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CE41" w14:textId="3744FA00" w:rsidR="00256642" w:rsidRPr="000F35E1" w:rsidRDefault="000F35E1" w:rsidP="00256642">
      <w:pPr>
        <w:pStyle w:val="NormalWeb"/>
        <w:spacing w:before="0" w:beforeAutospacing="0" w:after="0" w:afterAutospacing="0" w:line="360" w:lineRule="auto"/>
        <w:ind w:firstLine="720"/>
        <w:jc w:val="center"/>
        <w:rPr>
          <w:rFonts w:ascii="Times" w:hAnsi="Times"/>
          <w:b/>
          <w:bCs/>
        </w:rPr>
      </w:pPr>
      <w:r w:rsidRPr="000F35E1">
        <w:rPr>
          <w:rFonts w:ascii="Times" w:hAnsi="Times"/>
          <w:b/>
          <w:bCs/>
        </w:rPr>
        <w:t xml:space="preserve">FY2022 Final Report – </w:t>
      </w:r>
      <w:r>
        <w:rPr>
          <w:rFonts w:ascii="Times" w:hAnsi="Times"/>
          <w:b/>
          <w:bCs/>
        </w:rPr>
        <w:t>Managing Iron Deficiency Chlorosis with Agronomics, Economics, and Remote Sensing</w:t>
      </w:r>
    </w:p>
    <w:p w14:paraId="5A5749F0" w14:textId="2F5D4AAF" w:rsidR="000F35E1" w:rsidRPr="00256642" w:rsidRDefault="000F35E1" w:rsidP="000F35E1">
      <w:pPr>
        <w:pStyle w:val="NormalWeb"/>
        <w:spacing w:before="0" w:beforeAutospacing="0" w:after="0" w:afterAutospacing="0" w:line="360" w:lineRule="auto"/>
        <w:ind w:firstLine="720"/>
        <w:jc w:val="center"/>
        <w:rPr>
          <w:rFonts w:ascii="Times" w:hAnsi="Times"/>
        </w:rPr>
      </w:pPr>
      <w:proofErr w:type="spellStart"/>
      <w:r w:rsidRPr="00256642">
        <w:rPr>
          <w:rFonts w:ascii="Times" w:hAnsi="Times"/>
        </w:rPr>
        <w:t>Maykon</w:t>
      </w:r>
      <w:proofErr w:type="spellEnd"/>
      <w:r w:rsidRPr="00256642">
        <w:rPr>
          <w:rFonts w:ascii="Times" w:hAnsi="Times"/>
        </w:rPr>
        <w:t xml:space="preserve"> da Silva and Seth Naeve</w:t>
      </w:r>
    </w:p>
    <w:p w14:paraId="2524FA83" w14:textId="77777777" w:rsidR="000F35E1" w:rsidRDefault="000F35E1" w:rsidP="000F35E1">
      <w:pPr>
        <w:pStyle w:val="NormalWeb"/>
        <w:spacing w:before="0" w:beforeAutospacing="0" w:after="0" w:afterAutospacing="0" w:line="360" w:lineRule="auto"/>
        <w:jc w:val="center"/>
        <w:rPr>
          <w:rFonts w:ascii="Times" w:hAnsi="Times"/>
          <w:b/>
          <w:bCs/>
        </w:rPr>
      </w:pPr>
    </w:p>
    <w:p w14:paraId="5C01AF07" w14:textId="0C1BAF1C" w:rsidR="000F35E1" w:rsidRDefault="00256642" w:rsidP="00256642">
      <w:pPr>
        <w:pStyle w:val="NormalWeb"/>
        <w:spacing w:before="0" w:beforeAutospacing="0" w:after="0" w:afterAutospacing="0" w:line="360" w:lineRule="auto"/>
        <w:jc w:val="center"/>
        <w:rPr>
          <w:rFonts w:ascii="Times" w:hAnsi="Times"/>
          <w:b/>
          <w:bCs/>
        </w:rPr>
      </w:pPr>
      <w:r>
        <w:rPr>
          <w:rFonts w:ascii="Times" w:hAnsi="Times"/>
          <w:b/>
          <w:bCs/>
        </w:rPr>
        <w:t>Summary</w:t>
      </w:r>
    </w:p>
    <w:p w14:paraId="27113E32" w14:textId="78B71DCE" w:rsidR="006E5486" w:rsidRDefault="006E5486" w:rsidP="006E5486">
      <w:pPr>
        <w:pStyle w:val="NormalWeb"/>
        <w:spacing w:line="360" w:lineRule="auto"/>
        <w:jc w:val="both"/>
      </w:pPr>
      <w:r>
        <w:rPr>
          <w:rFonts w:ascii="Times" w:hAnsi="Times"/>
          <w:b/>
          <w:bCs/>
        </w:rPr>
        <w:tab/>
      </w:r>
      <w:r>
        <w:rPr>
          <w:rFonts w:ascii="Times" w:hAnsi="Times"/>
        </w:rPr>
        <w:t>The present study evaluated the effectiveness of variety selection (highly tolerant [MT] vs. moderately tolerant [MT]), iron chelate application (0, 2, and 4 lbs. Fe-EDDHA A</w:t>
      </w:r>
      <w:r w:rsidRPr="006E5486">
        <w:rPr>
          <w:rFonts w:ascii="Times" w:hAnsi="Times"/>
          <w:vertAlign w:val="superscript"/>
        </w:rPr>
        <w:t>-1</w:t>
      </w:r>
      <w:r>
        <w:rPr>
          <w:rFonts w:ascii="Times" w:hAnsi="Times"/>
        </w:rPr>
        <w:t>), and increased seeding rates (125,000 and 175,000 seeds A</w:t>
      </w:r>
      <w:r w:rsidRPr="006E5486">
        <w:rPr>
          <w:rFonts w:ascii="Times" w:hAnsi="Times"/>
          <w:vertAlign w:val="superscript"/>
        </w:rPr>
        <w:t>-1</w:t>
      </w:r>
      <w:r>
        <w:rPr>
          <w:rFonts w:ascii="Times" w:hAnsi="Times"/>
        </w:rPr>
        <w:t>) as management strategies for soybean iron deficiency chlorosis. Further, profitability and risk analysis were conducted to assess the impact of each of the management practices on overall economic returns. Planting a highly tolerant variety, applying iron chelate in furrow at planting, and increasing the seeding density were all effective at mitigating IDC. As IDC severity increased by one-point in a 1 to 5 visual scale to rate symptoms, the HT variety yielded 5 bu A</w:t>
      </w:r>
      <w:r w:rsidRPr="006E5486">
        <w:rPr>
          <w:rFonts w:ascii="Times" w:hAnsi="Times"/>
          <w:vertAlign w:val="superscript"/>
        </w:rPr>
        <w:t>-1</w:t>
      </w:r>
      <w:r>
        <w:rPr>
          <w:rFonts w:ascii="Times" w:hAnsi="Times"/>
        </w:rPr>
        <w:t xml:space="preserve"> more, on average, than the MT variety. A similar trend was found with the application of Fe-EDDHA in furrow at planting. Soybean yield increments averaging 6.5 and 7.5 bu A</w:t>
      </w:r>
      <w:r w:rsidRPr="006E5486">
        <w:rPr>
          <w:rFonts w:ascii="Times" w:hAnsi="Times"/>
          <w:vertAlign w:val="superscript"/>
        </w:rPr>
        <w:t>-1</w:t>
      </w:r>
      <w:r>
        <w:rPr>
          <w:rFonts w:ascii="Times" w:hAnsi="Times"/>
        </w:rPr>
        <w:t xml:space="preserve"> were observed with the application of 2 and 4 lbs. Fe-EDDHA A</w:t>
      </w:r>
      <w:r w:rsidRPr="006E5486">
        <w:rPr>
          <w:rFonts w:ascii="Times" w:hAnsi="Times"/>
          <w:vertAlign w:val="superscript"/>
        </w:rPr>
        <w:t>-1</w:t>
      </w:r>
      <w:r>
        <w:rPr>
          <w:rFonts w:ascii="Times" w:hAnsi="Times"/>
        </w:rPr>
        <w:t xml:space="preserve"> for every one-point increase in IDC intensity,</w:t>
      </w:r>
      <w:r w:rsidR="00564D9D">
        <w:rPr>
          <w:rFonts w:ascii="Times" w:hAnsi="Times"/>
        </w:rPr>
        <w:t xml:space="preserve"> respectively,</w:t>
      </w:r>
      <w:r>
        <w:rPr>
          <w:rFonts w:ascii="Times" w:hAnsi="Times"/>
        </w:rPr>
        <w:t xml:space="preserve"> relative to the untreated plots. When IDC was severe (average visual chlorosis score of 4 at R5.5 growth stage), iron chelate application at rates of 2 and 4 lbs. A</w:t>
      </w:r>
      <w:r w:rsidRPr="006E5486">
        <w:rPr>
          <w:rFonts w:ascii="Times" w:hAnsi="Times"/>
          <w:vertAlign w:val="superscript"/>
        </w:rPr>
        <w:t>-1</w:t>
      </w:r>
      <w:r>
        <w:rPr>
          <w:rFonts w:ascii="Times" w:hAnsi="Times"/>
        </w:rPr>
        <w:t xml:space="preserve"> increased yield by 21 and 25 bu A</w:t>
      </w:r>
      <w:r w:rsidRPr="006E5486">
        <w:rPr>
          <w:rFonts w:ascii="Times" w:hAnsi="Times"/>
          <w:vertAlign w:val="superscript"/>
        </w:rPr>
        <w:t>-1</w:t>
      </w:r>
      <w:r>
        <w:rPr>
          <w:rFonts w:ascii="Times" w:hAnsi="Times"/>
        </w:rPr>
        <w:t>, respectively, on average. A smaller but consistent effect was found for increased seeding rates. Compared to 125,000 seeds A</w:t>
      </w:r>
      <w:r w:rsidRPr="00564D9D">
        <w:rPr>
          <w:rFonts w:ascii="Times" w:hAnsi="Times"/>
          <w:vertAlign w:val="superscript"/>
        </w:rPr>
        <w:t>-1</w:t>
      </w:r>
      <w:r>
        <w:rPr>
          <w:rFonts w:ascii="Times" w:hAnsi="Times"/>
        </w:rPr>
        <w:t>, increasing the seeding density to 175,000 seeds A</w:t>
      </w:r>
      <w:r w:rsidRPr="006E5486">
        <w:rPr>
          <w:rFonts w:ascii="Times" w:hAnsi="Times"/>
          <w:vertAlign w:val="superscript"/>
        </w:rPr>
        <w:t>-1</w:t>
      </w:r>
      <w:r>
        <w:rPr>
          <w:rFonts w:ascii="Times" w:hAnsi="Times"/>
        </w:rPr>
        <w:t xml:space="preserve"> significantly increased grain yield by 2.2 bu A</w:t>
      </w:r>
      <w:r w:rsidRPr="006E5486">
        <w:rPr>
          <w:rFonts w:ascii="Times" w:hAnsi="Times"/>
          <w:vertAlign w:val="superscript"/>
        </w:rPr>
        <w:t>-1</w:t>
      </w:r>
      <w:r>
        <w:rPr>
          <w:rFonts w:ascii="Times" w:hAnsi="Times"/>
        </w:rPr>
        <w:t xml:space="preserve">, regardless of IDC severity or treatment combinations. </w:t>
      </w:r>
      <w:r>
        <w:rPr>
          <w:rFonts w:ascii="TimesNewRomanPSMT" w:hAnsi="TimesNewRomanPSMT"/>
        </w:rPr>
        <w:t>Our risk efficient frontier analysis revealed that the best management alternative in terms of risk to reward for low-moderate IDC conditions was the combination of a HT variety with 2 lbs. Fe-EDDHA A</w:t>
      </w:r>
      <w:r>
        <w:rPr>
          <w:rFonts w:ascii="TimesNewRomanPSMT" w:hAnsi="TimesNewRomanPSMT"/>
          <w:position w:val="8"/>
          <w:sz w:val="16"/>
          <w:szCs w:val="16"/>
        </w:rPr>
        <w:t xml:space="preserve">-1 </w:t>
      </w:r>
      <w:r>
        <w:rPr>
          <w:rFonts w:ascii="TimesNewRomanPSMT" w:hAnsi="TimesNewRomanPSMT"/>
        </w:rPr>
        <w:t>planted at 125,000 seeds A</w:t>
      </w:r>
      <w:r>
        <w:rPr>
          <w:rFonts w:ascii="TimesNewRomanPSMT" w:hAnsi="TimesNewRomanPSMT"/>
          <w:position w:val="8"/>
          <w:sz w:val="16"/>
          <w:szCs w:val="16"/>
        </w:rPr>
        <w:t>-1</w:t>
      </w:r>
      <w:r>
        <w:rPr>
          <w:rFonts w:ascii="TimesNewRomanPSMT" w:hAnsi="TimesNewRomanPSMT"/>
        </w:rPr>
        <w:t>. Conversely, the single best option for severe IDC, both in terms of risk and expected returns, was the combination of a HT variety with 4 lbs. Fe-EDDHA A</w:t>
      </w:r>
      <w:r>
        <w:rPr>
          <w:rFonts w:ascii="TimesNewRomanPSMT" w:hAnsi="TimesNewRomanPSMT"/>
          <w:position w:val="8"/>
          <w:sz w:val="16"/>
          <w:szCs w:val="16"/>
        </w:rPr>
        <w:t xml:space="preserve">-1 </w:t>
      </w:r>
      <w:r>
        <w:rPr>
          <w:rFonts w:ascii="TimesNewRomanPSMT" w:hAnsi="TimesNewRomanPSMT"/>
        </w:rPr>
        <w:t>planted at 175,000 seeds A</w:t>
      </w:r>
      <w:r>
        <w:rPr>
          <w:rFonts w:ascii="TimesNewRomanPSMT" w:hAnsi="TimesNewRomanPSMT"/>
          <w:position w:val="8"/>
          <w:sz w:val="16"/>
          <w:szCs w:val="16"/>
        </w:rPr>
        <w:t>-1</w:t>
      </w:r>
      <w:r>
        <w:rPr>
          <w:rFonts w:ascii="TimesNewRomanPSMT" w:hAnsi="TimesNewRomanPSMT"/>
        </w:rPr>
        <w:t xml:space="preserve">. </w:t>
      </w:r>
      <w:r w:rsidR="00564D9D">
        <w:rPr>
          <w:rFonts w:ascii="TimesNewRomanPSMT" w:hAnsi="TimesNewRomanPSMT"/>
        </w:rPr>
        <w:t>T</w:t>
      </w:r>
      <w:r>
        <w:rPr>
          <w:rFonts w:ascii="TimesNewRomanPSMT" w:hAnsi="TimesNewRomanPSMT"/>
        </w:rPr>
        <w:t xml:space="preserve">his study also investigated the utility of UAV-based vegetation indices for estimating grain yield of soybean grown under IDC stress conditions as a tool to aid growers, researchers, industry and policy makers with crop management, market planning, market research, and policy writing. In order to develop the yield estimation model, the most relevant </w:t>
      </w:r>
      <w:proofErr w:type="gramStart"/>
      <w:r>
        <w:rPr>
          <w:rFonts w:ascii="TimesNewRomanPSMT" w:hAnsi="TimesNewRomanPSMT"/>
        </w:rPr>
        <w:t>VI’s</w:t>
      </w:r>
      <w:proofErr w:type="gramEnd"/>
      <w:r>
        <w:rPr>
          <w:rFonts w:ascii="TimesNewRomanPSMT" w:hAnsi="TimesNewRomanPSMT"/>
        </w:rPr>
        <w:t xml:space="preserve"> for soybean yield estimation had to be determined. For that, a path analysis was performed, and indicated that </w:t>
      </w:r>
      <w:r w:rsidRPr="006E5486">
        <w:rPr>
          <w:rFonts w:ascii="TimesNewRomanPSMT" w:hAnsi="TimesNewRomanPSMT"/>
        </w:rPr>
        <w:t xml:space="preserve">NDRE at R5.5, </w:t>
      </w:r>
      <w:r w:rsidRPr="006E5486">
        <w:rPr>
          <w:rFonts w:ascii="TimesNewRomanPSMT" w:hAnsi="TimesNewRomanPSMT"/>
        </w:rPr>
        <w:lastRenderedPageBreak/>
        <w:t>OSAVI at R5.5, and NDVI at R1 had the strongest positive direct effect on soybean yield under IDC stress conditions</w:t>
      </w:r>
      <w:r>
        <w:rPr>
          <w:rFonts w:ascii="TimesNewRomanPSMT" w:hAnsi="TimesNewRomanPSMT"/>
        </w:rPr>
        <w:t xml:space="preserve">. </w:t>
      </w:r>
      <w:r w:rsidRPr="006E5486">
        <w:rPr>
          <w:rFonts w:ascii="TimesNewRomanPSMT" w:hAnsi="TimesNewRomanPSMT"/>
        </w:rPr>
        <w:t xml:space="preserve">The three </w:t>
      </w:r>
      <w:proofErr w:type="gramStart"/>
      <w:r w:rsidRPr="006E5486">
        <w:rPr>
          <w:rFonts w:ascii="TimesNewRomanPSMT" w:hAnsi="TimesNewRomanPSMT"/>
        </w:rPr>
        <w:t>VI’s</w:t>
      </w:r>
      <w:proofErr w:type="gramEnd"/>
      <w:r w:rsidRPr="006E5486">
        <w:rPr>
          <w:rFonts w:ascii="TimesNewRomanPSMT" w:hAnsi="TimesNewRomanPSMT"/>
        </w:rPr>
        <w:t xml:space="preserve"> indicated by the path analysis as the most important for yield estimation were used as independent explanatory variables in a regression tree algorithm with grain yield as the principal dependent variable.</w:t>
      </w:r>
      <w:r>
        <w:rPr>
          <w:rFonts w:ascii="TimesNewRomanPSMT" w:hAnsi="TimesNewRomanPSMT"/>
        </w:rPr>
        <w:t xml:space="preserve"> The resulting regression tree algorithm was able to predict soybean yield with a relatively low RMSE (7.88 bu A</w:t>
      </w:r>
      <w:r>
        <w:rPr>
          <w:rFonts w:ascii="TimesNewRomanPSMT" w:hAnsi="TimesNewRomanPSMT"/>
          <w:position w:val="8"/>
          <w:sz w:val="16"/>
          <w:szCs w:val="16"/>
        </w:rPr>
        <w:t>-1</w:t>
      </w:r>
      <w:r>
        <w:rPr>
          <w:rFonts w:ascii="TimesNewRomanPSMT" w:hAnsi="TimesNewRomanPSMT"/>
        </w:rPr>
        <w:t>) and MAE (6.7 bu Aa</w:t>
      </w:r>
      <w:r>
        <w:rPr>
          <w:rFonts w:ascii="TimesNewRomanPSMT" w:hAnsi="TimesNewRomanPSMT"/>
          <w:position w:val="8"/>
          <w:sz w:val="16"/>
          <w:szCs w:val="16"/>
        </w:rPr>
        <w:t>-1</w:t>
      </w:r>
      <w:r>
        <w:rPr>
          <w:rFonts w:ascii="TimesNewRomanPSMT" w:hAnsi="TimesNewRomanPSMT"/>
        </w:rPr>
        <w:t xml:space="preserve">), while explaining more than 93% of the yield variability. Results from this study can help soybean growers increase productivity, improve economic returns while controlling economic risk, and provide an advantage when it comes to agricultural decision making. </w:t>
      </w:r>
    </w:p>
    <w:p w14:paraId="0B307D85" w14:textId="77777777" w:rsidR="000F35E1" w:rsidRDefault="000F35E1" w:rsidP="006E5486">
      <w:pPr>
        <w:pStyle w:val="NormalWeb"/>
        <w:spacing w:before="0" w:beforeAutospacing="0" w:after="0" w:afterAutospacing="0" w:line="360" w:lineRule="auto"/>
        <w:rPr>
          <w:rFonts w:ascii="Times" w:hAnsi="Times"/>
          <w:b/>
          <w:bCs/>
        </w:rPr>
      </w:pPr>
    </w:p>
    <w:p w14:paraId="42DFE488" w14:textId="6482B90A" w:rsidR="000F35E1" w:rsidRDefault="000F35E1" w:rsidP="000F35E1">
      <w:pPr>
        <w:pStyle w:val="NormalWeb"/>
        <w:spacing w:before="0" w:beforeAutospacing="0" w:after="0" w:afterAutospacing="0" w:line="360" w:lineRule="auto"/>
        <w:jc w:val="center"/>
        <w:rPr>
          <w:rFonts w:ascii="Times" w:hAnsi="Times"/>
          <w:b/>
          <w:bCs/>
        </w:rPr>
      </w:pPr>
      <w:r>
        <w:rPr>
          <w:rFonts w:ascii="Times" w:hAnsi="Times"/>
          <w:b/>
          <w:bCs/>
        </w:rPr>
        <w:t xml:space="preserve">Study 1 - </w:t>
      </w:r>
      <w:r w:rsidRPr="000F35E1">
        <w:rPr>
          <w:rFonts w:ascii="Times" w:hAnsi="Times"/>
          <w:b/>
          <w:bCs/>
        </w:rPr>
        <w:t>Soybean Iron Deficiency Chlorosis Management Strategies for High Yield and Profitability</w:t>
      </w:r>
    </w:p>
    <w:p w14:paraId="0819CE72" w14:textId="77777777" w:rsidR="000F35E1" w:rsidRPr="000F35E1" w:rsidRDefault="000F35E1" w:rsidP="000F35E1">
      <w:pPr>
        <w:pStyle w:val="NormalWeb"/>
        <w:spacing w:before="0" w:beforeAutospacing="0" w:after="0" w:afterAutospacing="0" w:line="360" w:lineRule="auto"/>
        <w:jc w:val="center"/>
        <w:rPr>
          <w:rFonts w:ascii="Times" w:hAnsi="Times"/>
          <w:b/>
          <w:bCs/>
        </w:rPr>
      </w:pPr>
    </w:p>
    <w:p w14:paraId="2DF088E6" w14:textId="5EF1AA9F" w:rsidR="000F35E1" w:rsidRPr="000F35E1" w:rsidRDefault="000F35E1" w:rsidP="00EB3396">
      <w:pPr>
        <w:pStyle w:val="NormalWeb"/>
        <w:numPr>
          <w:ilvl w:val="1"/>
          <w:numId w:val="3"/>
        </w:numPr>
        <w:spacing w:before="0" w:beforeAutospacing="0" w:after="0" w:afterAutospacing="0" w:line="360" w:lineRule="auto"/>
        <w:jc w:val="both"/>
        <w:rPr>
          <w:rFonts w:ascii="Times" w:hAnsi="Times"/>
          <w:b/>
          <w:bCs/>
        </w:rPr>
      </w:pPr>
      <w:r w:rsidRPr="000F35E1">
        <w:rPr>
          <w:rFonts w:ascii="Times" w:hAnsi="Times"/>
          <w:b/>
          <w:bCs/>
        </w:rPr>
        <w:t>Introduction</w:t>
      </w:r>
    </w:p>
    <w:p w14:paraId="581F4213" w14:textId="28E229FE" w:rsidR="006918F2" w:rsidRPr="000F35E1" w:rsidRDefault="000F35E1" w:rsidP="0027511E">
      <w:pPr>
        <w:pStyle w:val="NormalWeb"/>
        <w:spacing w:before="0" w:beforeAutospacing="0" w:after="0" w:afterAutospacing="0" w:line="360" w:lineRule="auto"/>
        <w:ind w:firstLine="720"/>
        <w:jc w:val="both"/>
        <w:rPr>
          <w:rFonts w:ascii="Times" w:hAnsi="Times"/>
        </w:rPr>
      </w:pPr>
      <w:r w:rsidRPr="000F35E1">
        <w:rPr>
          <w:rFonts w:ascii="Times" w:hAnsi="Times"/>
        </w:rPr>
        <w:t>Iron Deficiency Chlorosis (IDC) is a soil borne abiotic stress caused by a lack of soluble iron (Fe</w:t>
      </w:r>
      <w:r w:rsidRPr="000F35E1">
        <w:rPr>
          <w:rFonts w:ascii="Times" w:hAnsi="Times"/>
          <w:vertAlign w:val="superscript"/>
        </w:rPr>
        <w:t>2+</w:t>
      </w:r>
      <w:r w:rsidRPr="000F35E1">
        <w:rPr>
          <w:rFonts w:ascii="Times" w:hAnsi="Times"/>
        </w:rPr>
        <w:t>) to the plants (</w:t>
      </w:r>
      <w:r w:rsidR="0027511E" w:rsidRPr="0027511E">
        <w:rPr>
          <w:rFonts w:ascii="Times" w:hAnsi="Times"/>
        </w:rPr>
        <w:t>Inskeep and Bloom, 1987</w:t>
      </w:r>
      <w:r w:rsidRPr="000F35E1">
        <w:rPr>
          <w:rFonts w:ascii="Times" w:hAnsi="Times"/>
        </w:rPr>
        <w:t>). In soybean, IDC is characterized by interveinal chlorosis of the leaves, and overall stunting of the growth, both of which lead to significant yield reductions (</w:t>
      </w:r>
      <w:r w:rsidR="0027511E">
        <w:rPr>
          <w:rFonts w:ascii="Times" w:hAnsi="Times"/>
        </w:rPr>
        <w:t>Hansen et al., 2003</w:t>
      </w:r>
      <w:r w:rsidRPr="000F35E1">
        <w:rPr>
          <w:rFonts w:ascii="Times" w:hAnsi="Times"/>
        </w:rPr>
        <w:t>). In the US alone, IDC is estimated to cause soybean yield reductions totaling $260 million annually (</w:t>
      </w:r>
      <w:proofErr w:type="spellStart"/>
      <w:r w:rsidRPr="000F35E1">
        <w:rPr>
          <w:rFonts w:ascii="Times" w:hAnsi="Times"/>
        </w:rPr>
        <w:t>Peiffer</w:t>
      </w:r>
      <w:proofErr w:type="spellEnd"/>
      <w:r w:rsidRPr="000F35E1">
        <w:rPr>
          <w:rFonts w:ascii="Times" w:hAnsi="Times"/>
        </w:rPr>
        <w:t xml:space="preserve"> et al., 2012). </w:t>
      </w:r>
    </w:p>
    <w:p w14:paraId="6F16E320" w14:textId="69D751A7" w:rsidR="000F35E1" w:rsidRPr="006918F2" w:rsidRDefault="000F35E1" w:rsidP="006918F2">
      <w:pPr>
        <w:spacing w:line="360" w:lineRule="auto"/>
        <w:jc w:val="both"/>
        <w:rPr>
          <w:rFonts w:ascii="Times" w:hAnsi="Times"/>
        </w:rPr>
      </w:pPr>
      <w:r w:rsidRPr="000F35E1">
        <w:rPr>
          <w:rFonts w:ascii="Times" w:hAnsi="Times"/>
        </w:rPr>
        <w:tab/>
      </w:r>
      <w:r w:rsidRPr="000F35E1">
        <w:rPr>
          <w:rFonts w:ascii="Times" w:eastAsia="Times New Roman" w:hAnsi="Times" w:cs="Times New Roman"/>
          <w:kern w:val="0"/>
          <w14:ligatures w14:val="none"/>
        </w:rPr>
        <w:t>Due to the large impact of IDC on soybean production, growers have adopted several management strategies to mitigate IDC. Among the most often used ones are variety selection, iron chelate application, and increased seeding rates (Hansen et al., 2003). Highly tolerant varieties possess an increased capacity to reduce insoluble ferric iron (Fe</w:t>
      </w:r>
      <w:r w:rsidRPr="000F35E1">
        <w:rPr>
          <w:rFonts w:ascii="Times" w:eastAsia="Times New Roman" w:hAnsi="Times" w:cs="Times New Roman"/>
          <w:kern w:val="0"/>
          <w:vertAlign w:val="superscript"/>
          <w14:ligatures w14:val="none"/>
        </w:rPr>
        <w:t>3+</w:t>
      </w:r>
      <w:r w:rsidRPr="000F35E1">
        <w:rPr>
          <w:rFonts w:ascii="Times" w:eastAsia="Times New Roman" w:hAnsi="Times" w:cs="Times New Roman"/>
          <w:kern w:val="0"/>
          <w14:ligatures w14:val="none"/>
        </w:rPr>
        <w:t>) to more soluble ferrous iron (Fe</w:t>
      </w:r>
      <w:r w:rsidRPr="006918F2">
        <w:rPr>
          <w:rFonts w:ascii="Times" w:eastAsia="Times New Roman" w:hAnsi="Times" w:cs="Times New Roman"/>
          <w:kern w:val="0"/>
          <w:vertAlign w:val="superscript"/>
          <w14:ligatures w14:val="none"/>
        </w:rPr>
        <w:t>2+</w:t>
      </w:r>
      <w:r w:rsidRPr="000F35E1">
        <w:rPr>
          <w:rFonts w:ascii="Times" w:eastAsia="Times New Roman" w:hAnsi="Times" w:cs="Times New Roman"/>
          <w:kern w:val="0"/>
          <w14:ligatures w14:val="none"/>
        </w:rPr>
        <w:t>), enhancing iron uptake under iron limiting conditions (</w:t>
      </w:r>
      <w:r w:rsidR="006918F2" w:rsidRPr="006918F2">
        <w:rPr>
          <w:rFonts w:ascii="Times" w:hAnsi="Times"/>
        </w:rPr>
        <w:t>Ellsworth et al., 1998</w:t>
      </w:r>
      <w:r w:rsidRPr="000F35E1">
        <w:rPr>
          <w:rFonts w:ascii="Times" w:eastAsia="Times New Roman" w:hAnsi="Times" w:cs="Times New Roman"/>
          <w:kern w:val="0"/>
          <w14:ligatures w14:val="none"/>
        </w:rPr>
        <w:t xml:space="preserve">). Iron chelates are </w:t>
      </w:r>
      <w:r>
        <w:rPr>
          <w:rFonts w:ascii="Times" w:eastAsia="Times New Roman" w:hAnsi="Times" w:cs="Times New Roman"/>
          <w:kern w:val="0"/>
          <w14:ligatures w14:val="none"/>
        </w:rPr>
        <w:t xml:space="preserve">synthetic or naturally derived </w:t>
      </w:r>
      <w:r w:rsidRPr="000F35E1">
        <w:rPr>
          <w:rFonts w:ascii="Times" w:eastAsia="Times New Roman" w:hAnsi="Times" w:cs="Times New Roman"/>
          <w:kern w:val="0"/>
          <w14:ligatures w14:val="none"/>
        </w:rPr>
        <w:t xml:space="preserve">compounds that bind Fe at multiple sites, </w:t>
      </w:r>
      <w:r>
        <w:rPr>
          <w:rFonts w:ascii="Times" w:eastAsia="Times New Roman" w:hAnsi="Times" w:cs="Times New Roman"/>
          <w:kern w:val="0"/>
          <w14:ligatures w14:val="none"/>
        </w:rPr>
        <w:t>keeping iron soluble and available in the soil for plant uptake</w:t>
      </w:r>
      <w:r w:rsidRPr="000F35E1">
        <w:rPr>
          <w:rFonts w:ascii="Times" w:eastAsia="Times New Roman" w:hAnsi="Times" w:cs="Times New Roman"/>
          <w:kern w:val="0"/>
          <w14:ligatures w14:val="none"/>
        </w:rPr>
        <w:t xml:space="preserve"> (</w:t>
      </w:r>
      <w:proofErr w:type="spellStart"/>
      <w:r w:rsidRPr="000F35E1">
        <w:rPr>
          <w:rFonts w:ascii="Times" w:eastAsia="Times New Roman" w:hAnsi="Times" w:cs="Times New Roman"/>
          <w:kern w:val="0"/>
          <w14:ligatures w14:val="none"/>
        </w:rPr>
        <w:t>Wittwer</w:t>
      </w:r>
      <w:proofErr w:type="spellEnd"/>
      <w:r w:rsidRPr="000F35E1">
        <w:rPr>
          <w:rFonts w:ascii="Times" w:eastAsia="Times New Roman" w:hAnsi="Times" w:cs="Times New Roman"/>
          <w:kern w:val="0"/>
          <w14:ligatures w14:val="none"/>
        </w:rPr>
        <w:t xml:space="preserve"> et al., 1965</w:t>
      </w:r>
      <w:r>
        <w:rPr>
          <w:rFonts w:ascii="Times" w:eastAsia="Times New Roman" w:hAnsi="Times" w:cs="Times New Roman"/>
          <w:kern w:val="0"/>
          <w14:ligatures w14:val="none"/>
        </w:rPr>
        <w:t>). Increased plant populations increase the quantity of exudates (H+ and organic acids) being released into the rhizosphere, enhancing the reductive capacity of the soil surrounding the roots, and converting greater amounts of non-available iron into a more available form (</w:t>
      </w:r>
      <w:proofErr w:type="spellStart"/>
      <w:r>
        <w:rPr>
          <w:rFonts w:ascii="Times" w:eastAsia="Times New Roman" w:hAnsi="Times" w:cs="Times New Roman"/>
          <w:kern w:val="0"/>
          <w14:ligatures w14:val="none"/>
        </w:rPr>
        <w:t>Rengel</w:t>
      </w:r>
      <w:proofErr w:type="spellEnd"/>
      <w:r>
        <w:rPr>
          <w:rFonts w:ascii="Times" w:eastAsia="Times New Roman" w:hAnsi="Times" w:cs="Times New Roman"/>
          <w:kern w:val="0"/>
          <w14:ligatures w14:val="none"/>
        </w:rPr>
        <w:t xml:space="preserve"> and </w:t>
      </w:r>
      <w:proofErr w:type="spellStart"/>
      <w:r>
        <w:rPr>
          <w:rFonts w:ascii="Times" w:eastAsia="Times New Roman" w:hAnsi="Times" w:cs="Times New Roman"/>
          <w:kern w:val="0"/>
          <w14:ligatures w14:val="none"/>
        </w:rPr>
        <w:t>Marschner</w:t>
      </w:r>
      <w:proofErr w:type="spellEnd"/>
      <w:r>
        <w:rPr>
          <w:rFonts w:ascii="Times" w:eastAsia="Times New Roman" w:hAnsi="Times" w:cs="Times New Roman"/>
          <w:kern w:val="0"/>
          <w14:ligatures w14:val="none"/>
        </w:rPr>
        <w:t xml:space="preserve">, 2005).  </w:t>
      </w:r>
    </w:p>
    <w:p w14:paraId="56643755" w14:textId="20377C23" w:rsidR="000F35E1" w:rsidRDefault="000F35E1" w:rsidP="000F35E1">
      <w:pPr>
        <w:spacing w:line="360" w:lineRule="auto"/>
        <w:ind w:firstLine="720"/>
        <w:jc w:val="both"/>
        <w:rPr>
          <w:rFonts w:ascii="Times" w:eastAsia="Times New Roman" w:hAnsi="Times" w:cs="Times New Roman"/>
          <w:kern w:val="0"/>
          <w14:ligatures w14:val="none"/>
        </w:rPr>
      </w:pPr>
      <w:r w:rsidRPr="000F35E1">
        <w:rPr>
          <w:rFonts w:ascii="Times" w:eastAsia="Times New Roman" w:hAnsi="Times" w:cs="Times New Roman"/>
          <w:kern w:val="0"/>
          <w14:ligatures w14:val="none"/>
        </w:rPr>
        <w:t xml:space="preserve">While producers seek management strategies that mitigate IDC, they are primarily concerned with inputs that maximize </w:t>
      </w:r>
      <w:r>
        <w:rPr>
          <w:rFonts w:ascii="Times" w:eastAsia="Times New Roman" w:hAnsi="Times" w:cs="Times New Roman"/>
          <w:kern w:val="0"/>
          <w14:ligatures w14:val="none"/>
        </w:rPr>
        <w:t>economic returns</w:t>
      </w:r>
      <w:r w:rsidRPr="000F35E1">
        <w:rPr>
          <w:rFonts w:ascii="Times" w:eastAsia="Times New Roman" w:hAnsi="Times" w:cs="Times New Roman"/>
          <w:kern w:val="0"/>
          <w14:ligatures w14:val="none"/>
        </w:rPr>
        <w:t xml:space="preserve"> </w:t>
      </w:r>
      <w:r>
        <w:rPr>
          <w:rFonts w:ascii="Times" w:eastAsia="Times New Roman" w:hAnsi="Times" w:cs="Times New Roman"/>
          <w:kern w:val="0"/>
          <w14:ligatures w14:val="none"/>
        </w:rPr>
        <w:t>and minimize</w:t>
      </w:r>
      <w:r w:rsidRPr="000F35E1">
        <w:rPr>
          <w:rFonts w:ascii="Times" w:eastAsia="Times New Roman" w:hAnsi="Times" w:cs="Times New Roman"/>
          <w:kern w:val="0"/>
          <w14:ligatures w14:val="none"/>
        </w:rPr>
        <w:t xml:space="preserve"> risks. Because different </w:t>
      </w:r>
      <w:r w:rsidRPr="000F35E1">
        <w:rPr>
          <w:rFonts w:ascii="Times" w:eastAsia="Times New Roman" w:hAnsi="Times" w:cs="Times New Roman"/>
          <w:kern w:val="0"/>
          <w14:ligatures w14:val="none"/>
        </w:rPr>
        <w:lastRenderedPageBreak/>
        <w:t xml:space="preserve">management strategies can come at significant expense to soybean growers, the tradeoffs in cost and yield associated with their utilization may not maximize economic returns and may increase risk. </w:t>
      </w:r>
      <w:r>
        <w:rPr>
          <w:rFonts w:ascii="Times" w:eastAsia="Times New Roman" w:hAnsi="Times" w:cs="Times New Roman"/>
          <w:kern w:val="0"/>
          <w14:ligatures w14:val="none"/>
        </w:rPr>
        <w:t>As such</w:t>
      </w:r>
      <w:r w:rsidRPr="000F35E1">
        <w:rPr>
          <w:rFonts w:ascii="Times" w:eastAsia="Times New Roman" w:hAnsi="Times" w:cs="Times New Roman"/>
          <w:kern w:val="0"/>
          <w14:ligatures w14:val="none"/>
        </w:rPr>
        <w:t xml:space="preserve">, </w:t>
      </w:r>
      <w:proofErr w:type="gramStart"/>
      <w:r w:rsidRPr="000F35E1">
        <w:rPr>
          <w:rFonts w:ascii="Times" w:eastAsia="Times New Roman" w:hAnsi="Times" w:cs="Times New Roman"/>
          <w:kern w:val="0"/>
          <w14:ligatures w14:val="none"/>
        </w:rPr>
        <w:t>in order to</w:t>
      </w:r>
      <w:proofErr w:type="gramEnd"/>
      <w:r w:rsidRPr="000F35E1">
        <w:rPr>
          <w:rFonts w:ascii="Times" w:eastAsia="Times New Roman" w:hAnsi="Times" w:cs="Times New Roman"/>
          <w:kern w:val="0"/>
          <w14:ligatures w14:val="none"/>
        </w:rPr>
        <w:t xml:space="preserve"> overcome the problem and ensure profitability, </w:t>
      </w:r>
      <w:r>
        <w:rPr>
          <w:rFonts w:ascii="Times" w:eastAsia="Times New Roman" w:hAnsi="Times" w:cs="Times New Roman"/>
          <w:kern w:val="0"/>
          <w14:ligatures w14:val="none"/>
        </w:rPr>
        <w:t>effective</w:t>
      </w:r>
      <w:r w:rsidRPr="000F35E1">
        <w:rPr>
          <w:rFonts w:ascii="Times" w:eastAsia="Times New Roman" w:hAnsi="Times" w:cs="Times New Roman"/>
          <w:kern w:val="0"/>
          <w14:ligatures w14:val="none"/>
        </w:rPr>
        <w:t xml:space="preserve"> and economical solutions are needed. </w:t>
      </w:r>
    </w:p>
    <w:p w14:paraId="736EC35F" w14:textId="785B01E2" w:rsidR="000F35E1" w:rsidRPr="000F35E1" w:rsidRDefault="000F35E1" w:rsidP="000F35E1">
      <w:pPr>
        <w:spacing w:line="360" w:lineRule="auto"/>
        <w:ind w:firstLine="720"/>
        <w:jc w:val="both"/>
        <w:rPr>
          <w:rFonts w:ascii="Times" w:eastAsia="Times New Roman" w:hAnsi="Times" w:cs="Times New Roman"/>
          <w:kern w:val="0"/>
          <w14:ligatures w14:val="none"/>
        </w:rPr>
      </w:pPr>
      <w:r>
        <w:rPr>
          <w:rFonts w:ascii="Times" w:eastAsia="Times New Roman" w:hAnsi="Times" w:cs="Times New Roman"/>
          <w:kern w:val="0"/>
          <w14:ligatures w14:val="none"/>
        </w:rPr>
        <w:t xml:space="preserve">Therefore, </w:t>
      </w:r>
      <w:r w:rsidRPr="000F35E1">
        <w:rPr>
          <w:rFonts w:ascii="Times" w:eastAsia="Times New Roman" w:hAnsi="Times" w:cs="Times New Roman"/>
          <w:kern w:val="0"/>
          <w14:ligatures w14:val="none"/>
        </w:rPr>
        <w:t xml:space="preserve">the objectives of this research were (1) to evaluate the impact of variety selection, seeding densities, and iron chelate rates on soybean grain yield across a range of IDC levels, and (2) to define optimum combinations of these three management strategies based on profitability, risk, and expected IDC severity. </w:t>
      </w:r>
    </w:p>
    <w:p w14:paraId="7EC9DFAC" w14:textId="7B4A0733" w:rsidR="000F35E1" w:rsidRDefault="000F35E1" w:rsidP="000F35E1">
      <w:pPr>
        <w:spacing w:line="360" w:lineRule="auto"/>
        <w:ind w:firstLine="720"/>
        <w:jc w:val="both"/>
        <w:rPr>
          <w:rFonts w:ascii="Times" w:eastAsia="Times New Roman" w:hAnsi="Times" w:cs="Times New Roman"/>
          <w:kern w:val="0"/>
          <w14:ligatures w14:val="none"/>
        </w:rPr>
      </w:pPr>
    </w:p>
    <w:p w14:paraId="1BFA0CE7" w14:textId="56F2E233" w:rsidR="000F35E1" w:rsidRPr="00EB3396" w:rsidRDefault="000F35E1" w:rsidP="00EB3396">
      <w:pPr>
        <w:pStyle w:val="ListParagraph"/>
        <w:numPr>
          <w:ilvl w:val="1"/>
          <w:numId w:val="3"/>
        </w:numPr>
        <w:spacing w:line="360" w:lineRule="auto"/>
        <w:jc w:val="both"/>
        <w:rPr>
          <w:rFonts w:ascii="Times" w:eastAsia="Times New Roman" w:hAnsi="Times" w:cs="Times New Roman"/>
          <w:b/>
          <w:bCs/>
          <w:kern w:val="0"/>
          <w14:ligatures w14:val="none"/>
        </w:rPr>
      </w:pPr>
      <w:r w:rsidRPr="00EB3396">
        <w:rPr>
          <w:rFonts w:ascii="Times" w:eastAsia="Times New Roman" w:hAnsi="Times" w:cs="Times New Roman"/>
          <w:b/>
          <w:bCs/>
          <w:kern w:val="0"/>
          <w14:ligatures w14:val="none"/>
        </w:rPr>
        <w:t>Materials and Methods</w:t>
      </w:r>
    </w:p>
    <w:p w14:paraId="08149F96" w14:textId="794B7282" w:rsidR="000F35E1" w:rsidRPr="000F35E1" w:rsidRDefault="00EB3396" w:rsidP="00EB3396">
      <w:pPr>
        <w:spacing w:line="360" w:lineRule="auto"/>
        <w:ind w:left="360" w:firstLine="360"/>
        <w:jc w:val="both"/>
        <w:rPr>
          <w:rFonts w:ascii="Times" w:eastAsia="Times New Roman" w:hAnsi="Times" w:cs="Times New Roman"/>
          <w:i/>
          <w:iCs/>
          <w:kern w:val="0"/>
          <w14:ligatures w14:val="none"/>
        </w:rPr>
      </w:pPr>
      <w:r>
        <w:rPr>
          <w:rFonts w:ascii="Times" w:eastAsia="Times New Roman" w:hAnsi="Times" w:cs="Times New Roman"/>
          <w:i/>
          <w:iCs/>
          <w:kern w:val="0"/>
          <w14:ligatures w14:val="none"/>
        </w:rPr>
        <w:t>1.2.1</w:t>
      </w:r>
      <w:r w:rsidR="000F35E1" w:rsidRPr="000F35E1">
        <w:rPr>
          <w:rFonts w:ascii="Times" w:eastAsia="Times New Roman" w:hAnsi="Times" w:cs="Times New Roman"/>
          <w:i/>
          <w:iCs/>
          <w:kern w:val="0"/>
          <w14:ligatures w14:val="none"/>
        </w:rPr>
        <w:t xml:space="preserve"> Research </w:t>
      </w:r>
      <w:r w:rsidR="000F35E1">
        <w:rPr>
          <w:rFonts w:ascii="Times" w:eastAsia="Times New Roman" w:hAnsi="Times" w:cs="Times New Roman"/>
          <w:i/>
          <w:iCs/>
          <w:kern w:val="0"/>
          <w14:ligatures w14:val="none"/>
        </w:rPr>
        <w:t>e</w:t>
      </w:r>
      <w:r w:rsidR="000F35E1" w:rsidRPr="000F35E1">
        <w:rPr>
          <w:rFonts w:ascii="Times" w:eastAsia="Times New Roman" w:hAnsi="Times" w:cs="Times New Roman"/>
          <w:i/>
          <w:iCs/>
          <w:kern w:val="0"/>
          <w14:ligatures w14:val="none"/>
        </w:rPr>
        <w:t xml:space="preserve">nvironments, </w:t>
      </w:r>
      <w:r w:rsidR="000F35E1">
        <w:rPr>
          <w:rFonts w:ascii="Times" w:eastAsia="Times New Roman" w:hAnsi="Times" w:cs="Times New Roman"/>
          <w:i/>
          <w:iCs/>
          <w:kern w:val="0"/>
          <w14:ligatures w14:val="none"/>
        </w:rPr>
        <w:t>t</w:t>
      </w:r>
      <w:r w:rsidR="000F35E1" w:rsidRPr="000F35E1">
        <w:rPr>
          <w:rFonts w:ascii="Times" w:eastAsia="Times New Roman" w:hAnsi="Times" w:cs="Times New Roman"/>
          <w:i/>
          <w:iCs/>
          <w:kern w:val="0"/>
          <w14:ligatures w14:val="none"/>
        </w:rPr>
        <w:t xml:space="preserve">reatments, </w:t>
      </w:r>
      <w:r w:rsidR="000F35E1">
        <w:rPr>
          <w:rFonts w:ascii="Times" w:eastAsia="Times New Roman" w:hAnsi="Times" w:cs="Times New Roman"/>
          <w:i/>
          <w:iCs/>
          <w:kern w:val="0"/>
          <w14:ligatures w14:val="none"/>
        </w:rPr>
        <w:t>e</w:t>
      </w:r>
      <w:r w:rsidR="000F35E1" w:rsidRPr="000F35E1">
        <w:rPr>
          <w:rFonts w:ascii="Times" w:eastAsia="Times New Roman" w:hAnsi="Times" w:cs="Times New Roman"/>
          <w:i/>
          <w:iCs/>
          <w:kern w:val="0"/>
          <w14:ligatures w14:val="none"/>
        </w:rPr>
        <w:t xml:space="preserve">xperimental </w:t>
      </w:r>
      <w:r w:rsidR="000F35E1">
        <w:rPr>
          <w:rFonts w:ascii="Times" w:eastAsia="Times New Roman" w:hAnsi="Times" w:cs="Times New Roman"/>
          <w:i/>
          <w:iCs/>
          <w:kern w:val="0"/>
          <w14:ligatures w14:val="none"/>
        </w:rPr>
        <w:t>d</w:t>
      </w:r>
      <w:r w:rsidR="000F35E1" w:rsidRPr="000F35E1">
        <w:rPr>
          <w:rFonts w:ascii="Times" w:eastAsia="Times New Roman" w:hAnsi="Times" w:cs="Times New Roman"/>
          <w:i/>
          <w:iCs/>
          <w:kern w:val="0"/>
          <w14:ligatures w14:val="none"/>
        </w:rPr>
        <w:t xml:space="preserve">esign, and </w:t>
      </w:r>
      <w:r w:rsidR="000F35E1">
        <w:rPr>
          <w:rFonts w:ascii="Times" w:eastAsia="Times New Roman" w:hAnsi="Times" w:cs="Times New Roman"/>
          <w:i/>
          <w:iCs/>
          <w:kern w:val="0"/>
          <w14:ligatures w14:val="none"/>
        </w:rPr>
        <w:t>m</w:t>
      </w:r>
      <w:r w:rsidR="000F35E1" w:rsidRPr="000F35E1">
        <w:rPr>
          <w:rFonts w:ascii="Times" w:eastAsia="Times New Roman" w:hAnsi="Times" w:cs="Times New Roman"/>
          <w:i/>
          <w:iCs/>
          <w:kern w:val="0"/>
          <w14:ligatures w14:val="none"/>
        </w:rPr>
        <w:t>easurements</w:t>
      </w:r>
    </w:p>
    <w:p w14:paraId="59023111" w14:textId="692572C6" w:rsidR="000F35E1" w:rsidRDefault="000F35E1" w:rsidP="000F35E1">
      <w:pPr>
        <w:spacing w:line="360" w:lineRule="auto"/>
        <w:ind w:firstLine="720"/>
        <w:jc w:val="both"/>
        <w:rPr>
          <w:rFonts w:ascii="Times" w:eastAsia="Times New Roman" w:hAnsi="Times"/>
        </w:rPr>
      </w:pPr>
      <w:r>
        <w:rPr>
          <w:rFonts w:ascii="Times" w:eastAsia="Times New Roman" w:hAnsi="Times" w:cs="Times New Roman"/>
          <w:kern w:val="0"/>
          <w14:ligatures w14:val="none"/>
        </w:rPr>
        <w:t xml:space="preserve">On-farm paired factorial experiments were conducted in Western Minnesota, on soils where soybean has historically exhibited mild to severe iron deficiencies. In 2021, the experiment was planted at three locations (Danvers, Graceville, and </w:t>
      </w:r>
      <w:proofErr w:type="spellStart"/>
      <w:r>
        <w:rPr>
          <w:rFonts w:ascii="Times" w:eastAsia="Times New Roman" w:hAnsi="Times" w:cs="Times New Roman"/>
          <w:kern w:val="0"/>
          <w14:ligatures w14:val="none"/>
        </w:rPr>
        <w:t>Foxhome</w:t>
      </w:r>
      <w:proofErr w:type="spellEnd"/>
      <w:r>
        <w:rPr>
          <w:rFonts w:ascii="Times" w:eastAsia="Times New Roman" w:hAnsi="Times" w:cs="Times New Roman"/>
          <w:kern w:val="0"/>
          <w14:ligatures w14:val="none"/>
        </w:rPr>
        <w:t xml:space="preserve">), while in 2022 the same experiment was conducted at two locations (Danvers and </w:t>
      </w:r>
      <w:proofErr w:type="spellStart"/>
      <w:r>
        <w:rPr>
          <w:rFonts w:ascii="Times" w:eastAsia="Times New Roman" w:hAnsi="Times" w:cs="Times New Roman"/>
          <w:kern w:val="0"/>
          <w14:ligatures w14:val="none"/>
        </w:rPr>
        <w:t>Foxhome</w:t>
      </w:r>
      <w:proofErr w:type="spellEnd"/>
      <w:r>
        <w:rPr>
          <w:rFonts w:ascii="Times" w:eastAsia="Times New Roman" w:hAnsi="Times" w:cs="Times New Roman"/>
          <w:kern w:val="0"/>
          <w14:ligatures w14:val="none"/>
        </w:rPr>
        <w:t xml:space="preserve">). In addition, to vary the intensity of IDC, this study was planted in two areas within each producer field, referred to as site. </w:t>
      </w:r>
      <w:r w:rsidRPr="000F35E1">
        <w:rPr>
          <w:rFonts w:ascii="Times" w:eastAsia="Times New Roman" w:hAnsi="Times"/>
        </w:rPr>
        <w:t>One site was planted in the “hotspot” IDC part of the field</w:t>
      </w:r>
      <w:r>
        <w:rPr>
          <w:rFonts w:ascii="Times" w:eastAsia="Times New Roman" w:hAnsi="Times"/>
        </w:rPr>
        <w:t xml:space="preserve">, </w:t>
      </w:r>
      <w:r w:rsidRPr="000F35E1">
        <w:rPr>
          <w:rFonts w:ascii="Times" w:eastAsia="Times New Roman" w:hAnsi="Times"/>
        </w:rPr>
        <w:t xml:space="preserve">where IDC </w:t>
      </w:r>
      <w:r>
        <w:rPr>
          <w:rFonts w:ascii="Times" w:eastAsia="Times New Roman" w:hAnsi="Times"/>
        </w:rPr>
        <w:t xml:space="preserve">symptoms </w:t>
      </w:r>
      <w:r w:rsidRPr="000F35E1">
        <w:rPr>
          <w:rFonts w:ascii="Times" w:eastAsia="Times New Roman" w:hAnsi="Times"/>
        </w:rPr>
        <w:t>w</w:t>
      </w:r>
      <w:r>
        <w:rPr>
          <w:rFonts w:ascii="Times" w:eastAsia="Times New Roman" w:hAnsi="Times"/>
        </w:rPr>
        <w:t>ere</w:t>
      </w:r>
      <w:r w:rsidRPr="000F35E1">
        <w:rPr>
          <w:rFonts w:ascii="Times" w:eastAsia="Times New Roman" w:hAnsi="Times"/>
        </w:rPr>
        <w:t xml:space="preserve"> expected to be severe, and the other site was nearby the “neutral” IDC part of the field</w:t>
      </w:r>
      <w:r>
        <w:rPr>
          <w:rFonts w:ascii="Times" w:eastAsia="Times New Roman" w:hAnsi="Times"/>
        </w:rPr>
        <w:t xml:space="preserve">, </w:t>
      </w:r>
      <w:r w:rsidRPr="000F35E1">
        <w:rPr>
          <w:rFonts w:ascii="Times" w:eastAsia="Times New Roman" w:hAnsi="Times"/>
        </w:rPr>
        <w:t>where IDC</w:t>
      </w:r>
      <w:r>
        <w:rPr>
          <w:rFonts w:ascii="Times" w:eastAsia="Times New Roman" w:hAnsi="Times"/>
        </w:rPr>
        <w:t xml:space="preserve"> symptoms</w:t>
      </w:r>
      <w:r w:rsidRPr="000F35E1">
        <w:rPr>
          <w:rFonts w:ascii="Times" w:eastAsia="Times New Roman" w:hAnsi="Times"/>
        </w:rPr>
        <w:t xml:space="preserve"> w</w:t>
      </w:r>
      <w:r>
        <w:rPr>
          <w:rFonts w:ascii="Times" w:eastAsia="Times New Roman" w:hAnsi="Times"/>
        </w:rPr>
        <w:t>ere</w:t>
      </w:r>
      <w:r w:rsidRPr="000F35E1">
        <w:rPr>
          <w:rFonts w:ascii="Times" w:eastAsia="Times New Roman" w:hAnsi="Times"/>
        </w:rPr>
        <w:t xml:space="preserve"> expected to be lower. This resulted in a total of 10 unique field sites</w:t>
      </w:r>
      <w:r>
        <w:rPr>
          <w:rFonts w:ascii="Times" w:eastAsia="Times New Roman" w:hAnsi="Times"/>
        </w:rPr>
        <w:t>/environments.</w:t>
      </w:r>
    </w:p>
    <w:p w14:paraId="3EE0E090" w14:textId="5413C4B6" w:rsidR="000F35E1" w:rsidRPr="000F35E1" w:rsidRDefault="000F35E1" w:rsidP="000F35E1">
      <w:pPr>
        <w:spacing w:line="360" w:lineRule="auto"/>
        <w:ind w:firstLine="720"/>
        <w:jc w:val="both"/>
        <w:rPr>
          <w:rFonts w:ascii="Times" w:eastAsia="Times New Roman" w:hAnsi="Times"/>
        </w:rPr>
      </w:pPr>
      <w:r>
        <w:rPr>
          <w:rFonts w:ascii="Times" w:eastAsia="Times New Roman" w:hAnsi="Times"/>
        </w:rPr>
        <w:t xml:space="preserve">The present study evaluated 24 treatments, </w:t>
      </w:r>
      <w:r w:rsidRPr="000F35E1">
        <w:rPr>
          <w:rFonts w:ascii="Times" w:eastAsia="Times New Roman" w:hAnsi="Times"/>
        </w:rPr>
        <w:t xml:space="preserve">representing the combination of four main factors and their levels: </w:t>
      </w:r>
      <w:r>
        <w:rPr>
          <w:rFonts w:ascii="Times" w:eastAsia="Times New Roman" w:hAnsi="Times"/>
        </w:rPr>
        <w:t>t</w:t>
      </w:r>
      <w:r w:rsidRPr="000F35E1">
        <w:rPr>
          <w:rFonts w:ascii="Times" w:eastAsia="Times New Roman" w:hAnsi="Times"/>
        </w:rPr>
        <w:t>wo varieties (moderately tolerant and highly tolerant), two seeding rates (125,000 and 175,000 plants acre</w:t>
      </w:r>
      <w:r w:rsidRPr="000F35E1">
        <w:rPr>
          <w:rFonts w:ascii="Times" w:eastAsia="Times New Roman" w:hAnsi="Times"/>
          <w:vertAlign w:val="superscript"/>
        </w:rPr>
        <w:t>-1</w:t>
      </w:r>
      <w:r w:rsidRPr="000F35E1">
        <w:rPr>
          <w:rFonts w:ascii="Times" w:eastAsia="Times New Roman" w:hAnsi="Times"/>
        </w:rPr>
        <w:t xml:space="preserve">), three rates of iron chelate (0, 2, and 4 lbs. </w:t>
      </w:r>
      <w:r>
        <w:rPr>
          <w:rFonts w:ascii="Times" w:eastAsia="Times New Roman" w:hAnsi="Times"/>
        </w:rPr>
        <w:t>Fe-EDDHA</w:t>
      </w:r>
      <w:r w:rsidRPr="000F35E1">
        <w:rPr>
          <w:rFonts w:ascii="Times" w:eastAsia="Times New Roman" w:hAnsi="Times"/>
        </w:rPr>
        <w:t xml:space="preserve"> acre</w:t>
      </w:r>
      <w:r w:rsidRPr="000F35E1">
        <w:rPr>
          <w:rFonts w:ascii="Times" w:eastAsia="Times New Roman" w:hAnsi="Times"/>
          <w:vertAlign w:val="superscript"/>
        </w:rPr>
        <w:t>-1</w:t>
      </w:r>
      <w:r w:rsidRPr="000F35E1">
        <w:rPr>
          <w:rFonts w:ascii="Times" w:eastAsia="Times New Roman" w:hAnsi="Times"/>
        </w:rPr>
        <w:t>), and two levels of IDC intensity by supplemental nitrogen application (0 N vs 69 lbs. urea acre</w:t>
      </w:r>
      <w:r w:rsidRPr="000F35E1">
        <w:rPr>
          <w:rFonts w:ascii="Times" w:eastAsia="Times New Roman" w:hAnsi="Times"/>
          <w:vertAlign w:val="superscript"/>
        </w:rPr>
        <w:t>-1</w:t>
      </w:r>
      <w:r w:rsidRPr="000F35E1">
        <w:rPr>
          <w:rFonts w:ascii="Times" w:eastAsia="Times New Roman" w:hAnsi="Times"/>
        </w:rPr>
        <w:t>). The application of supplemental N is an efficient protocol developed to increase the intensity of IDC symptoms and thus to create a range in IDC stress conditions within environments and it has been successfully used by the Naeve Lab in previous IDC studies.</w:t>
      </w:r>
    </w:p>
    <w:p w14:paraId="5615BE11" w14:textId="1783A22D" w:rsidR="000F35E1" w:rsidRPr="000F35E1" w:rsidRDefault="000F35E1" w:rsidP="000F35E1">
      <w:pPr>
        <w:spacing w:line="360" w:lineRule="auto"/>
        <w:ind w:firstLine="720"/>
        <w:jc w:val="both"/>
        <w:rPr>
          <w:rFonts w:ascii="Times" w:eastAsia="Times New Roman" w:hAnsi="Times"/>
        </w:rPr>
      </w:pPr>
      <w:r w:rsidRPr="000F35E1">
        <w:rPr>
          <w:rFonts w:ascii="Times" w:eastAsia="Times New Roman" w:hAnsi="Times"/>
        </w:rPr>
        <w:t xml:space="preserve"> The experimental design was a randomized complete block with split plot treatment design and four replications, where the levels of iron chelate comprise the main plots and the combination of varieties, seeding rates and N the sub plots. Plots were </w:t>
      </w:r>
      <w:r w:rsidR="00564D9D">
        <w:rPr>
          <w:rFonts w:ascii="Times" w:eastAsia="Times New Roman" w:hAnsi="Times"/>
        </w:rPr>
        <w:t>4</w:t>
      </w:r>
      <w:r w:rsidRPr="000F35E1">
        <w:rPr>
          <w:rFonts w:ascii="Times" w:eastAsia="Times New Roman" w:hAnsi="Times"/>
        </w:rPr>
        <w:t xml:space="preserve">0 x 10 ft with 4 rows spaced 2.5 ft apart from each other. All field sites were planted with a precision research planter that allowed both seeding rates to be accurately planted. Iron chelate rates were applied in-furrow at the time of </w:t>
      </w:r>
      <w:r w:rsidRPr="000F35E1">
        <w:rPr>
          <w:rFonts w:ascii="Times" w:eastAsia="Times New Roman" w:hAnsi="Times"/>
        </w:rPr>
        <w:lastRenderedPageBreak/>
        <w:t>planting as liquid suspension. The in-furrow application of Fe-EDDHA (</w:t>
      </w:r>
      <w:proofErr w:type="spellStart"/>
      <w:r w:rsidRPr="000F35E1">
        <w:rPr>
          <w:rFonts w:ascii="Times" w:eastAsia="Times New Roman" w:hAnsi="Times"/>
        </w:rPr>
        <w:t>Soygreen</w:t>
      </w:r>
      <w:proofErr w:type="spellEnd"/>
      <w:r w:rsidRPr="000F35E1">
        <w:rPr>
          <w:rFonts w:ascii="Times" w:eastAsia="Times New Roman" w:hAnsi="Times"/>
        </w:rPr>
        <w:t>® AST, CHS Inc., Inver Grove Heights, MN) was accomplished with the use of an in-furrow tubular system attached to the planter behind the seed tube that drizzles the product on the seed. Nitrogen was manually applied soon after planting when environmental conditions that minimize N losses prevailed. Standard agronomic practices for soybean production in Western MN were used, such as for weed control.  </w:t>
      </w:r>
    </w:p>
    <w:p w14:paraId="039A86BD" w14:textId="3038B608" w:rsidR="000F35E1" w:rsidRPr="000F35E1" w:rsidRDefault="000F35E1" w:rsidP="000F35E1">
      <w:pPr>
        <w:spacing w:line="360" w:lineRule="auto"/>
        <w:ind w:firstLine="720"/>
        <w:jc w:val="both"/>
        <w:rPr>
          <w:rFonts w:ascii="Times" w:eastAsia="Times New Roman" w:hAnsi="Times"/>
        </w:rPr>
      </w:pPr>
      <w:r w:rsidRPr="000F35E1">
        <w:rPr>
          <w:rFonts w:ascii="Times" w:eastAsia="Times New Roman" w:hAnsi="Times"/>
        </w:rPr>
        <w:t>After emergence, each plot was weekly evaluated for IDC symptoms using a 1 to 5 visual rating system, popularly called greenness scores.</w:t>
      </w:r>
      <w:r>
        <w:rPr>
          <w:rFonts w:ascii="Times" w:eastAsia="Times New Roman" w:hAnsi="Times"/>
        </w:rPr>
        <w:t xml:space="preserve"> </w:t>
      </w:r>
      <w:r w:rsidRPr="000F35E1">
        <w:rPr>
          <w:rFonts w:ascii="Times" w:eastAsia="Times New Roman" w:hAnsi="Times"/>
        </w:rPr>
        <w:t xml:space="preserve">In such system, a rating of “1” indicates a plot that is 100% green (no yellowing), a score of “2” indicates slight yellowing most likely in the upper part of the canopy where IDC initiates, a score of “3” indicates chlorosis throughout the canopy with most plants turning yellow in the plot, a score of “4” indicates severe chlorosis where all plants are yellow and some are becoming stunted and necrotic, and a score of “5” indicates most severe IDC symptoms where the entire plot is damaged and dying or completely dead </w:t>
      </w:r>
      <w:r>
        <w:rPr>
          <w:rFonts w:ascii="Times" w:eastAsia="Times New Roman" w:hAnsi="Times"/>
        </w:rPr>
        <w:t>(</w:t>
      </w:r>
      <w:proofErr w:type="spellStart"/>
      <w:r>
        <w:rPr>
          <w:rFonts w:ascii="Times" w:eastAsia="Times New Roman" w:hAnsi="Times"/>
        </w:rPr>
        <w:t>Goos</w:t>
      </w:r>
      <w:proofErr w:type="spellEnd"/>
      <w:r>
        <w:rPr>
          <w:rFonts w:ascii="Times" w:eastAsia="Times New Roman" w:hAnsi="Times"/>
        </w:rPr>
        <w:t xml:space="preserve"> and Johnson, 2000)</w:t>
      </w:r>
      <w:r w:rsidRPr="000F35E1">
        <w:rPr>
          <w:rFonts w:ascii="Times" w:eastAsia="Times New Roman" w:hAnsi="Times"/>
        </w:rPr>
        <w:t>. The center two rows of each plot were harvested with a small plot combine (</w:t>
      </w:r>
      <w:proofErr w:type="spellStart"/>
      <w:r w:rsidRPr="000F35E1">
        <w:rPr>
          <w:rFonts w:ascii="Times" w:eastAsia="Times New Roman" w:hAnsi="Times"/>
        </w:rPr>
        <w:t>Almaco</w:t>
      </w:r>
      <w:proofErr w:type="spellEnd"/>
      <w:r w:rsidRPr="000F35E1">
        <w:rPr>
          <w:rFonts w:ascii="Times" w:eastAsia="Times New Roman" w:hAnsi="Times"/>
        </w:rPr>
        <w:t xml:space="preserve"> SPC40, </w:t>
      </w:r>
      <w:proofErr w:type="spellStart"/>
      <w:r w:rsidRPr="000F35E1">
        <w:rPr>
          <w:rFonts w:ascii="Times" w:eastAsia="Times New Roman" w:hAnsi="Times"/>
        </w:rPr>
        <w:t>Almaco</w:t>
      </w:r>
      <w:proofErr w:type="spellEnd"/>
      <w:r w:rsidRPr="000F35E1">
        <w:rPr>
          <w:rFonts w:ascii="Times" w:eastAsia="Times New Roman" w:hAnsi="Times"/>
        </w:rPr>
        <w:t xml:space="preserve">, IA, USA) at maturity stage (R8 according to Fehr et al., 1971) and the weight of each sample was converted to yield </w:t>
      </w:r>
      <w:r>
        <w:rPr>
          <w:rFonts w:ascii="Times" w:eastAsia="Times New Roman" w:hAnsi="Times"/>
        </w:rPr>
        <w:t xml:space="preserve">(bu/A) </w:t>
      </w:r>
      <w:r w:rsidRPr="000F35E1">
        <w:rPr>
          <w:rFonts w:ascii="Times" w:eastAsia="Times New Roman" w:hAnsi="Times"/>
        </w:rPr>
        <w:t>and adjusted to a 13% moisture basis.</w:t>
      </w:r>
    </w:p>
    <w:p w14:paraId="199F56D9" w14:textId="77777777" w:rsidR="000F35E1" w:rsidRDefault="000F35E1" w:rsidP="000F35E1">
      <w:pPr>
        <w:spacing w:line="360" w:lineRule="auto"/>
        <w:jc w:val="both"/>
        <w:rPr>
          <w:rFonts w:ascii="Times" w:eastAsia="Times New Roman" w:hAnsi="Times"/>
        </w:rPr>
      </w:pPr>
    </w:p>
    <w:p w14:paraId="1D1DB2FA" w14:textId="37C8D0B4" w:rsidR="000F35E1" w:rsidRPr="000F35E1" w:rsidRDefault="00EB3396" w:rsidP="000F35E1">
      <w:pPr>
        <w:spacing w:line="360" w:lineRule="auto"/>
        <w:ind w:firstLine="720"/>
        <w:jc w:val="both"/>
        <w:rPr>
          <w:rFonts w:ascii="Times" w:eastAsia="Times New Roman" w:hAnsi="Times"/>
          <w:i/>
          <w:iCs/>
        </w:rPr>
      </w:pPr>
      <w:r>
        <w:rPr>
          <w:rFonts w:ascii="Times" w:eastAsia="Times New Roman" w:hAnsi="Times"/>
          <w:i/>
          <w:iCs/>
        </w:rPr>
        <w:t>1.</w:t>
      </w:r>
      <w:r w:rsidR="000F35E1" w:rsidRPr="000F35E1">
        <w:rPr>
          <w:rFonts w:ascii="Times" w:eastAsia="Times New Roman" w:hAnsi="Times"/>
          <w:i/>
          <w:iCs/>
        </w:rPr>
        <w:t>2.2 Statistical analysis</w:t>
      </w:r>
    </w:p>
    <w:p w14:paraId="05469FF9" w14:textId="3F0D31B2" w:rsidR="000F35E1" w:rsidRDefault="000F35E1" w:rsidP="000F35E1">
      <w:pPr>
        <w:spacing w:line="360" w:lineRule="auto"/>
        <w:ind w:firstLine="720"/>
        <w:jc w:val="both"/>
        <w:rPr>
          <w:rFonts w:ascii="Times" w:hAnsi="Times"/>
        </w:rPr>
      </w:pPr>
      <w:r w:rsidRPr="000F35E1">
        <w:rPr>
          <w:rFonts w:ascii="Times" w:eastAsia="Times New Roman" w:hAnsi="Times"/>
        </w:rPr>
        <w:t xml:space="preserve">Because Hotspot and Non-Hot-Spot is not a perfect way to classify IDC intensity across environments, that is – IDC intensity varies from a non-hotspot in Danvers to a non-hotspot in </w:t>
      </w:r>
      <w:proofErr w:type="spellStart"/>
      <w:r w:rsidRPr="000F35E1">
        <w:rPr>
          <w:rFonts w:ascii="Times" w:eastAsia="Times New Roman" w:hAnsi="Times"/>
        </w:rPr>
        <w:t>Foxhome</w:t>
      </w:r>
      <w:proofErr w:type="spellEnd"/>
      <w:r w:rsidRPr="000F35E1">
        <w:rPr>
          <w:rFonts w:ascii="Times" w:eastAsia="Times New Roman" w:hAnsi="Times"/>
        </w:rPr>
        <w:t xml:space="preserve">, an </w:t>
      </w:r>
      <w:r>
        <w:rPr>
          <w:rFonts w:ascii="Times" w:eastAsia="Times New Roman" w:hAnsi="Times"/>
        </w:rPr>
        <w:t>E</w:t>
      </w:r>
      <w:r w:rsidRPr="000F35E1">
        <w:rPr>
          <w:rFonts w:ascii="Times" w:eastAsia="Times New Roman" w:hAnsi="Times"/>
        </w:rPr>
        <w:t xml:space="preserve">nvironmental </w:t>
      </w:r>
      <w:r>
        <w:rPr>
          <w:rFonts w:ascii="Times" w:eastAsia="Times New Roman" w:hAnsi="Times"/>
        </w:rPr>
        <w:t>I</w:t>
      </w:r>
      <w:r w:rsidRPr="000F35E1">
        <w:rPr>
          <w:rFonts w:ascii="Times" w:eastAsia="Times New Roman" w:hAnsi="Times"/>
        </w:rPr>
        <w:t>ndex</w:t>
      </w:r>
      <w:r>
        <w:rPr>
          <w:rFonts w:ascii="Times" w:eastAsia="Times New Roman" w:hAnsi="Times"/>
        </w:rPr>
        <w:t xml:space="preserve"> (EI)</w:t>
      </w:r>
      <w:r w:rsidRPr="000F35E1">
        <w:rPr>
          <w:rFonts w:ascii="Times" w:eastAsia="Times New Roman" w:hAnsi="Times"/>
        </w:rPr>
        <w:t xml:space="preserve"> was created to better account for this variation in IDC symptoms. Therefore, the environmental index was calculated as the average greenness scores at R5.5 for the control treatment (moderately tolerant variety with</w:t>
      </w:r>
      <w:r>
        <w:rPr>
          <w:rFonts w:ascii="Times" w:eastAsia="Times New Roman" w:hAnsi="Times"/>
        </w:rPr>
        <w:t>out</w:t>
      </w:r>
      <w:r w:rsidRPr="000F35E1">
        <w:rPr>
          <w:rFonts w:ascii="Times" w:eastAsia="Times New Roman" w:hAnsi="Times"/>
        </w:rPr>
        <w:t xml:space="preserve"> iron chelate and </w:t>
      </w:r>
      <w:r>
        <w:rPr>
          <w:rFonts w:ascii="Times" w:eastAsia="Times New Roman" w:hAnsi="Times"/>
        </w:rPr>
        <w:t xml:space="preserve">planted at a </w:t>
      </w:r>
      <w:r w:rsidRPr="000F35E1">
        <w:rPr>
          <w:rFonts w:ascii="Times" w:eastAsia="Times New Roman" w:hAnsi="Times"/>
        </w:rPr>
        <w:t>low</w:t>
      </w:r>
      <w:r>
        <w:rPr>
          <w:rFonts w:ascii="Times" w:eastAsia="Times New Roman" w:hAnsi="Times"/>
        </w:rPr>
        <w:t>er</w:t>
      </w:r>
      <w:r w:rsidRPr="000F35E1">
        <w:rPr>
          <w:rFonts w:ascii="Times" w:eastAsia="Times New Roman" w:hAnsi="Times"/>
        </w:rPr>
        <w:t xml:space="preserve"> </w:t>
      </w:r>
      <w:r>
        <w:rPr>
          <w:rFonts w:ascii="Times" w:eastAsia="Times New Roman" w:hAnsi="Times"/>
        </w:rPr>
        <w:t>seeding rate</w:t>
      </w:r>
      <w:r w:rsidRPr="000F35E1">
        <w:rPr>
          <w:rFonts w:ascii="Times" w:eastAsia="Times New Roman" w:hAnsi="Times"/>
        </w:rPr>
        <w:t>) with or without N</w:t>
      </w:r>
      <w:r>
        <w:rPr>
          <w:rFonts w:ascii="Times" w:eastAsia="Times New Roman" w:hAnsi="Times"/>
        </w:rPr>
        <w:t xml:space="preserve"> application</w:t>
      </w:r>
      <w:r w:rsidRPr="000F35E1">
        <w:rPr>
          <w:rFonts w:ascii="Times" w:eastAsia="Times New Roman" w:hAnsi="Times"/>
        </w:rPr>
        <w:t xml:space="preserve">. </w:t>
      </w:r>
      <w:r>
        <w:rPr>
          <w:rFonts w:ascii="Times" w:eastAsia="Times New Roman" w:hAnsi="Times"/>
        </w:rPr>
        <w:t>EI can also be defined as</w:t>
      </w:r>
      <w:r w:rsidRPr="000F35E1">
        <w:rPr>
          <w:rFonts w:ascii="Times" w:eastAsia="Times New Roman" w:hAnsi="Times"/>
        </w:rPr>
        <w:t xml:space="preserve"> a measure of how severe IDC was at each environment based on the </w:t>
      </w:r>
      <w:r>
        <w:rPr>
          <w:rFonts w:ascii="Times" w:eastAsia="Times New Roman" w:hAnsi="Times"/>
        </w:rPr>
        <w:t>average greenness score</w:t>
      </w:r>
      <w:r w:rsidRPr="000F35E1">
        <w:rPr>
          <w:rFonts w:ascii="Times" w:eastAsia="Times New Roman" w:hAnsi="Times"/>
        </w:rPr>
        <w:t xml:space="preserve"> of the control treatment, with or without N application.</w:t>
      </w:r>
      <w:r>
        <w:rPr>
          <w:rFonts w:ascii="Times" w:eastAsia="Times New Roman" w:hAnsi="Times"/>
        </w:rPr>
        <w:t xml:space="preserve"> </w:t>
      </w:r>
      <w:r w:rsidRPr="000F35E1">
        <w:rPr>
          <w:rFonts w:ascii="Times" w:hAnsi="Times"/>
        </w:rPr>
        <w:t xml:space="preserve">This approach allowed for the evaluation of the effects of all three management strategies based on a continuous measure of IDC severity and not only as Hotspot and non-Hotspot conditions. </w:t>
      </w:r>
    </w:p>
    <w:p w14:paraId="13A7F65B" w14:textId="09F04655" w:rsidR="000F35E1" w:rsidRPr="000F35E1" w:rsidRDefault="000F35E1" w:rsidP="000F35E1">
      <w:pPr>
        <w:spacing w:line="360" w:lineRule="auto"/>
        <w:ind w:firstLine="720"/>
        <w:jc w:val="both"/>
        <w:rPr>
          <w:rFonts w:ascii="Times" w:hAnsi="Times"/>
        </w:rPr>
      </w:pPr>
      <w:r w:rsidRPr="000F35E1">
        <w:rPr>
          <w:rFonts w:ascii="Times" w:hAnsi="Times"/>
        </w:rPr>
        <w:t xml:space="preserve">All statistical analyses were performed with R statistical software version 4.1.2 (R Core Team, 2020) and considered significant at </w:t>
      </w:r>
      <w:r w:rsidRPr="000F35E1">
        <w:rPr>
          <w:rFonts w:ascii="Times" w:hAnsi="Times"/>
          <w:i/>
          <w:iCs/>
        </w:rPr>
        <w:t xml:space="preserve">P </w:t>
      </w:r>
      <w:r w:rsidRPr="000F35E1">
        <w:rPr>
          <w:rFonts w:ascii="Times" w:hAnsi="Times"/>
        </w:rPr>
        <w:t xml:space="preserve">&lt; 0.05. </w:t>
      </w:r>
      <w:r>
        <w:rPr>
          <w:rFonts w:ascii="Times" w:hAnsi="Times"/>
        </w:rPr>
        <w:t xml:space="preserve">An ANOVA using a linear mixed effects model was performed, which accounted for the split plot treatment structure of the randomized complete </w:t>
      </w:r>
      <w:r>
        <w:rPr>
          <w:rFonts w:ascii="Times" w:hAnsi="Times"/>
        </w:rPr>
        <w:lastRenderedPageBreak/>
        <w:t>block experimental design of the study.</w:t>
      </w:r>
      <w:r w:rsidRPr="000F35E1">
        <w:rPr>
          <w:rFonts w:ascii="Arial" w:eastAsia="MS PGothic" w:hAnsi="Arial" w:cs="MS PGothic"/>
          <w:color w:val="000000" w:themeColor="text1"/>
          <w:kern w:val="24"/>
          <w:sz w:val="18"/>
          <w:szCs w:val="18"/>
        </w:rPr>
        <w:t xml:space="preserve"> </w:t>
      </w:r>
      <w:r>
        <w:rPr>
          <w:rFonts w:ascii="Times" w:hAnsi="Times"/>
        </w:rPr>
        <w:t>A</w:t>
      </w:r>
      <w:r w:rsidRPr="000F35E1">
        <w:rPr>
          <w:rFonts w:ascii="Times" w:hAnsi="Times"/>
        </w:rPr>
        <w:t xml:space="preserve">ll </w:t>
      </w:r>
      <w:r>
        <w:rPr>
          <w:rFonts w:ascii="Times" w:hAnsi="Times"/>
        </w:rPr>
        <w:t>three</w:t>
      </w:r>
      <w:r w:rsidRPr="000F35E1">
        <w:rPr>
          <w:rFonts w:ascii="Times" w:hAnsi="Times"/>
        </w:rPr>
        <w:t xml:space="preserve"> management strategies</w:t>
      </w:r>
      <w:r>
        <w:rPr>
          <w:rFonts w:ascii="Times" w:hAnsi="Times"/>
        </w:rPr>
        <w:t xml:space="preserve"> (varieties, iron chelate rates, and seeding rates)</w:t>
      </w:r>
      <w:r w:rsidRPr="000F35E1">
        <w:rPr>
          <w:rFonts w:ascii="Times" w:hAnsi="Times"/>
        </w:rPr>
        <w:t xml:space="preserve"> plus the </w:t>
      </w:r>
      <w:r>
        <w:rPr>
          <w:rFonts w:ascii="Times" w:hAnsi="Times"/>
        </w:rPr>
        <w:t>environmental index</w:t>
      </w:r>
      <w:r w:rsidRPr="000F35E1">
        <w:rPr>
          <w:rFonts w:ascii="Times" w:hAnsi="Times"/>
        </w:rPr>
        <w:t xml:space="preserve"> were treated as fixed effects and block, block within environment, and iron chelate rates within block as random effects. In addition, residual plots were examined to confirm model assumptions of normality and homogeneity</w:t>
      </w:r>
      <w:r>
        <w:rPr>
          <w:rFonts w:ascii="Times" w:hAnsi="Times"/>
        </w:rPr>
        <w:t>.</w:t>
      </w:r>
    </w:p>
    <w:p w14:paraId="09398469" w14:textId="62C77F5E" w:rsidR="000F35E1" w:rsidRPr="000F35E1" w:rsidRDefault="000F35E1" w:rsidP="000F35E1">
      <w:pPr>
        <w:spacing w:line="360" w:lineRule="auto"/>
        <w:ind w:firstLine="720"/>
        <w:jc w:val="both"/>
        <w:rPr>
          <w:rFonts w:ascii="Times" w:hAnsi="Times"/>
        </w:rPr>
      </w:pPr>
      <w:r w:rsidRPr="000F35E1">
        <w:rPr>
          <w:rFonts w:ascii="Times" w:hAnsi="Times"/>
        </w:rPr>
        <w:t>Partial Budget Analysis (PBA</w:t>
      </w:r>
      <w:r>
        <w:rPr>
          <w:rFonts w:ascii="Times" w:hAnsi="Times"/>
        </w:rPr>
        <w:t>, Kay et al. [2020]</w:t>
      </w:r>
      <w:r w:rsidRPr="000F35E1">
        <w:rPr>
          <w:rFonts w:ascii="Times" w:hAnsi="Times"/>
        </w:rPr>
        <w:t xml:space="preserve">) was used to evaluate the net economic return of each of the treatment combination relative to the control treatment (MT variety, 0 </w:t>
      </w:r>
      <w:r>
        <w:rPr>
          <w:rFonts w:ascii="Times" w:hAnsi="Times"/>
        </w:rPr>
        <w:t>Fe-EDDHA</w:t>
      </w:r>
      <w:r w:rsidRPr="000F35E1">
        <w:rPr>
          <w:rFonts w:ascii="Times" w:hAnsi="Times"/>
        </w:rPr>
        <w:t xml:space="preserve"> and </w:t>
      </w:r>
      <w:r>
        <w:rPr>
          <w:rFonts w:ascii="Times" w:hAnsi="Times"/>
        </w:rPr>
        <w:t>125,000</w:t>
      </w:r>
      <w:r w:rsidRPr="000F35E1">
        <w:rPr>
          <w:rFonts w:ascii="Times" w:hAnsi="Times"/>
        </w:rPr>
        <w:t xml:space="preserve"> seeds </w:t>
      </w:r>
      <w:r>
        <w:rPr>
          <w:rFonts w:ascii="Times" w:hAnsi="Times"/>
        </w:rPr>
        <w:t>acre</w:t>
      </w:r>
      <w:r w:rsidRPr="000F35E1">
        <w:rPr>
          <w:rFonts w:ascii="Times" w:hAnsi="Times"/>
          <w:vertAlign w:val="superscript"/>
        </w:rPr>
        <w:t>-1</w:t>
      </w:r>
      <w:r w:rsidRPr="000F35E1">
        <w:rPr>
          <w:rFonts w:ascii="Times" w:hAnsi="Times"/>
        </w:rPr>
        <w:t>), and this was done separately within each of the IDC severity conditions.</w:t>
      </w:r>
      <w:r>
        <w:rPr>
          <w:rFonts w:ascii="Times" w:hAnsi="Times"/>
        </w:rPr>
        <w:t xml:space="preserve"> </w:t>
      </w:r>
      <w:r w:rsidRPr="000F35E1">
        <w:rPr>
          <w:rFonts w:ascii="Times" w:hAnsi="Times"/>
        </w:rPr>
        <w:t>In this study, for the purpose of profitability and risk analysis, all IDC environments were grouped into three classifications based on their EI values. As such, an EI less than 1.5 was considered low IDC, an EI between 1.5 and 2.5 was considered moderate IDC, and an EI greater than 2.5 was severe IDC. Furthermore, Mean net economic returns were combined across low and moderate IDC conditions because an ANOVA for grain yield showed that management strategies responded similarly within these classes.</w:t>
      </w:r>
    </w:p>
    <w:p w14:paraId="7E995335" w14:textId="66794298" w:rsidR="000F35E1" w:rsidRDefault="000F35E1" w:rsidP="000F35E1">
      <w:pPr>
        <w:spacing w:line="360" w:lineRule="auto"/>
        <w:ind w:firstLine="720"/>
        <w:jc w:val="both"/>
        <w:rPr>
          <w:rFonts w:ascii="Times" w:hAnsi="Times"/>
        </w:rPr>
      </w:pPr>
      <w:r>
        <w:rPr>
          <w:rFonts w:ascii="Times" w:hAnsi="Times"/>
        </w:rPr>
        <w:t>F</w:t>
      </w:r>
      <w:r w:rsidRPr="000F35E1">
        <w:rPr>
          <w:rFonts w:ascii="Times" w:hAnsi="Times"/>
        </w:rPr>
        <w:t>or the PBA, net cost was considered the change in seed cost for each variety and seeding rate plus the change in iron chelate cost for each Fe-EDDHA rate. In western Minnesota, retail prices for a seed unit (140,000 seeds) from Bayer/</w:t>
      </w:r>
      <w:proofErr w:type="spellStart"/>
      <w:r w:rsidRPr="000F35E1">
        <w:rPr>
          <w:rFonts w:ascii="Times" w:hAnsi="Times"/>
        </w:rPr>
        <w:t>Asgrow</w:t>
      </w:r>
      <w:proofErr w:type="spellEnd"/>
      <w:r w:rsidRPr="000F35E1">
        <w:rPr>
          <w:rFonts w:ascii="Times" w:hAnsi="Times"/>
        </w:rPr>
        <w:t xml:space="preserve"> was $49.62 for AG13XF0 and $51.36 for AG12XF1 in 2022 (personal communication, 2022). The average grower price in 2022 for the Fe-EDDHA used (</w:t>
      </w:r>
      <w:proofErr w:type="spellStart"/>
      <w:r w:rsidRPr="000F35E1">
        <w:rPr>
          <w:rFonts w:ascii="Times" w:hAnsi="Times"/>
        </w:rPr>
        <w:t>Soygreen</w:t>
      </w:r>
      <w:proofErr w:type="spellEnd"/>
      <w:r w:rsidRPr="000F35E1">
        <w:rPr>
          <w:rFonts w:ascii="Times" w:hAnsi="Times"/>
        </w:rPr>
        <w:sym w:font="Symbol" w:char="F0E2"/>
      </w:r>
      <w:r w:rsidRPr="000F35E1">
        <w:rPr>
          <w:rFonts w:ascii="Times" w:hAnsi="Times"/>
        </w:rPr>
        <w:t xml:space="preserve"> AST) was $19.85 kg</w:t>
      </w:r>
      <w:r w:rsidRPr="000F35E1">
        <w:rPr>
          <w:rFonts w:ascii="Times" w:hAnsi="Times"/>
          <w:vertAlign w:val="superscript"/>
        </w:rPr>
        <w:t>-1</w:t>
      </w:r>
      <w:r w:rsidRPr="000F35E1">
        <w:rPr>
          <w:rFonts w:ascii="Times" w:hAnsi="Times"/>
        </w:rPr>
        <w:t xml:space="preserve"> (personal communication, 2022). Net revenue was considered as the change in revenue from change in grain yield and sale price. The average Minnesota soybean price for the marketing year of 2022 was $0.558 kg</w:t>
      </w:r>
      <w:r w:rsidRPr="000F35E1">
        <w:rPr>
          <w:rFonts w:ascii="Times" w:hAnsi="Times"/>
          <w:vertAlign w:val="superscript"/>
        </w:rPr>
        <w:t>-1</w:t>
      </w:r>
      <w:r w:rsidRPr="000F35E1">
        <w:rPr>
          <w:rFonts w:ascii="Times" w:hAnsi="Times"/>
        </w:rPr>
        <w:t xml:space="preserve"> (USDA-NASS, 2022). The profitability (or net economic return) was calculated as the difference between the net cost and net revenue. A positive profitability indicates that farm income would increase due to the change, while a negative profitability indicates the change would decrease farm income.</w:t>
      </w:r>
    </w:p>
    <w:p w14:paraId="7E0E2F7E" w14:textId="77777777" w:rsidR="000F35E1" w:rsidRDefault="000F35E1" w:rsidP="000F35E1">
      <w:pPr>
        <w:spacing w:line="360" w:lineRule="auto"/>
        <w:jc w:val="both"/>
        <w:rPr>
          <w:rFonts w:ascii="Times" w:hAnsi="Times"/>
        </w:rPr>
      </w:pPr>
    </w:p>
    <w:p w14:paraId="31B2C736" w14:textId="5EDFFF51" w:rsidR="000F35E1" w:rsidRPr="00EB3396" w:rsidRDefault="000F35E1" w:rsidP="00EB3396">
      <w:pPr>
        <w:pStyle w:val="ListParagraph"/>
        <w:numPr>
          <w:ilvl w:val="1"/>
          <w:numId w:val="3"/>
        </w:numPr>
        <w:spacing w:line="360" w:lineRule="auto"/>
        <w:jc w:val="both"/>
        <w:rPr>
          <w:rFonts w:ascii="Times" w:hAnsi="Times"/>
          <w:b/>
          <w:bCs/>
        </w:rPr>
      </w:pPr>
      <w:r w:rsidRPr="00EB3396">
        <w:rPr>
          <w:rFonts w:ascii="Times" w:hAnsi="Times"/>
          <w:b/>
          <w:bCs/>
        </w:rPr>
        <w:t>Results and Discussion</w:t>
      </w:r>
    </w:p>
    <w:p w14:paraId="67CE5474" w14:textId="59208090" w:rsidR="000F35E1" w:rsidRDefault="000F35E1" w:rsidP="000F35E1">
      <w:pPr>
        <w:spacing w:line="360" w:lineRule="auto"/>
        <w:ind w:left="360" w:firstLine="360"/>
        <w:jc w:val="both"/>
        <w:rPr>
          <w:rFonts w:ascii="Times" w:hAnsi="Times"/>
        </w:rPr>
      </w:pPr>
      <w:r>
        <w:rPr>
          <w:rFonts w:ascii="Times" w:hAnsi="Times"/>
        </w:rPr>
        <w:t xml:space="preserve">For every one-point increase in IDC severity, measured by the environmental index, the yield of the MT variety was reduced by an average of 4.05 bu/A, while the yield of the HT variety was reduced by an average of 0.9 bu/A (Figure 1). Under severe IDC conditions (EI of 4), a 13 bu/A yield difference was observed between the two varieties (46.9 bu/A for the HT and 34.2 bu/A for the MT varieties). These results support previous research that growing a </w:t>
      </w:r>
      <w:r>
        <w:rPr>
          <w:rFonts w:ascii="Times" w:hAnsi="Times"/>
        </w:rPr>
        <w:lastRenderedPageBreak/>
        <w:t>highly tolerant variety should always be the first line of defense against IDC (</w:t>
      </w:r>
      <w:proofErr w:type="spellStart"/>
      <w:r>
        <w:rPr>
          <w:rFonts w:ascii="Times" w:hAnsi="Times"/>
        </w:rPr>
        <w:t>Goos</w:t>
      </w:r>
      <w:proofErr w:type="spellEnd"/>
      <w:r>
        <w:rPr>
          <w:rFonts w:ascii="Times" w:hAnsi="Times"/>
        </w:rPr>
        <w:t xml:space="preserve"> and Johnson, 2000; Helms et al., 2010). </w:t>
      </w:r>
    </w:p>
    <w:p w14:paraId="426CF4ED" w14:textId="1551BB2F" w:rsidR="000F35E1" w:rsidRDefault="000F35E1" w:rsidP="000F35E1">
      <w:pPr>
        <w:spacing w:line="360" w:lineRule="auto"/>
        <w:ind w:left="360" w:firstLine="360"/>
        <w:jc w:val="both"/>
        <w:rPr>
          <w:rFonts w:ascii="Times" w:hAnsi="Times"/>
        </w:rPr>
      </w:pPr>
    </w:p>
    <w:p w14:paraId="2D0D4EE6" w14:textId="7D2F9299" w:rsidR="000F35E1" w:rsidRDefault="000F35E1" w:rsidP="000F35E1">
      <w:pPr>
        <w:spacing w:line="360" w:lineRule="auto"/>
        <w:ind w:left="360" w:firstLine="360"/>
        <w:jc w:val="center"/>
        <w:rPr>
          <w:rFonts w:ascii="Times" w:hAnsi="Times"/>
        </w:rPr>
      </w:pPr>
      <w:r>
        <w:rPr>
          <w:rFonts w:ascii="Times" w:hAnsi="Times"/>
          <w:noProof/>
        </w:rPr>
        <w:drawing>
          <wp:inline distT="0" distB="0" distL="0" distR="0" wp14:anchorId="2517EC66" wp14:editId="4809C469">
            <wp:extent cx="4617268" cy="3188905"/>
            <wp:effectExtent l="0" t="0" r="0" b="0"/>
            <wp:docPr id="4" name="Picture 4"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line, plo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29195" cy="3197142"/>
                    </a:xfrm>
                    <a:prstGeom prst="rect">
                      <a:avLst/>
                    </a:prstGeom>
                  </pic:spPr>
                </pic:pic>
              </a:graphicData>
            </a:graphic>
          </wp:inline>
        </w:drawing>
      </w:r>
    </w:p>
    <w:p w14:paraId="167C17DB" w14:textId="36CFAFAD" w:rsidR="000F35E1" w:rsidRDefault="000F35E1" w:rsidP="00D17457">
      <w:pPr>
        <w:ind w:left="360" w:firstLine="360"/>
        <w:rPr>
          <w:rFonts w:ascii="Times" w:hAnsi="Times"/>
          <w:sz w:val="22"/>
          <w:szCs w:val="22"/>
        </w:rPr>
      </w:pPr>
      <w:r w:rsidRPr="000F35E1">
        <w:rPr>
          <w:rFonts w:ascii="Times" w:hAnsi="Times"/>
          <w:sz w:val="22"/>
          <w:szCs w:val="22"/>
        </w:rPr>
        <w:t xml:space="preserve">Figure </w:t>
      </w:r>
      <w:r w:rsidR="00D17457">
        <w:rPr>
          <w:rFonts w:ascii="Times" w:hAnsi="Times"/>
          <w:sz w:val="22"/>
          <w:szCs w:val="22"/>
        </w:rPr>
        <w:t>1.</w:t>
      </w:r>
      <w:r w:rsidRPr="000F35E1">
        <w:rPr>
          <w:rFonts w:ascii="Times" w:hAnsi="Times"/>
          <w:sz w:val="22"/>
          <w:szCs w:val="22"/>
        </w:rPr>
        <w:t xml:space="preserve">1. Decline in soybean grain yield in response to the interaction between varieties (MT and HT) and IDC severity measured by EI. </w:t>
      </w:r>
    </w:p>
    <w:p w14:paraId="655D830F" w14:textId="77777777" w:rsidR="000F35E1" w:rsidRDefault="000F35E1" w:rsidP="000F35E1">
      <w:pPr>
        <w:spacing w:line="360" w:lineRule="auto"/>
        <w:rPr>
          <w:rFonts w:ascii="Times" w:hAnsi="Times"/>
          <w:sz w:val="22"/>
          <w:szCs w:val="22"/>
        </w:rPr>
      </w:pPr>
    </w:p>
    <w:p w14:paraId="2883ABC1" w14:textId="63CC45AD" w:rsidR="000F35E1" w:rsidRDefault="000F35E1" w:rsidP="000F35E1">
      <w:pPr>
        <w:spacing w:line="360" w:lineRule="auto"/>
        <w:ind w:left="360" w:firstLine="360"/>
        <w:jc w:val="both"/>
        <w:rPr>
          <w:rFonts w:ascii="Times" w:hAnsi="Times"/>
        </w:rPr>
      </w:pPr>
      <w:r w:rsidRPr="000F35E1">
        <w:rPr>
          <w:rFonts w:ascii="Times" w:hAnsi="Times"/>
        </w:rPr>
        <w:t xml:space="preserve">As shown in Figure </w:t>
      </w:r>
      <w:r>
        <w:rPr>
          <w:rFonts w:ascii="Times" w:hAnsi="Times"/>
        </w:rPr>
        <w:t>1</w:t>
      </w:r>
      <w:r w:rsidRPr="000F35E1">
        <w:rPr>
          <w:rFonts w:ascii="Times" w:hAnsi="Times"/>
        </w:rPr>
        <w:t>, even when EI was 1, the HT variety tended to yield more than the MT one</w:t>
      </w:r>
      <w:r>
        <w:rPr>
          <w:rFonts w:ascii="Times" w:hAnsi="Times"/>
        </w:rPr>
        <w:t xml:space="preserve"> (~3 bu/A). Consequently, it is important to note that, in the present study, </w:t>
      </w:r>
      <w:r w:rsidRPr="000F35E1">
        <w:rPr>
          <w:rFonts w:ascii="Times" w:hAnsi="Times"/>
        </w:rPr>
        <w:t xml:space="preserve">a </w:t>
      </w:r>
      <w:r>
        <w:rPr>
          <w:rFonts w:ascii="Times" w:hAnsi="Times"/>
        </w:rPr>
        <w:t>visual chlorosis score (VCS)</w:t>
      </w:r>
      <w:r w:rsidRPr="000F35E1">
        <w:rPr>
          <w:rFonts w:ascii="Times" w:hAnsi="Times"/>
        </w:rPr>
        <w:t xml:space="preserve"> of 1 at R5.5 does not indicate that IDC was not present, IDC occurred in all environments with different intensities. </w:t>
      </w:r>
      <w:r>
        <w:rPr>
          <w:rFonts w:ascii="Times" w:hAnsi="Times"/>
        </w:rPr>
        <w:t xml:space="preserve">A VCS of 1 at R5.5 after symptoms were apparent earlier in the season is associated with the fact that </w:t>
      </w:r>
      <w:r w:rsidRPr="000F35E1">
        <w:rPr>
          <w:rFonts w:ascii="Times" w:hAnsi="Times"/>
        </w:rPr>
        <w:t xml:space="preserve">soybean plants can partially recover from IDC, </w:t>
      </w:r>
      <w:r>
        <w:rPr>
          <w:rFonts w:ascii="Times" w:hAnsi="Times"/>
        </w:rPr>
        <w:t>resulting</w:t>
      </w:r>
      <w:r w:rsidRPr="000F35E1">
        <w:rPr>
          <w:rFonts w:ascii="Times" w:hAnsi="Times"/>
        </w:rPr>
        <w:t xml:space="preserve"> in an average VCS of 1 at R5.5. Recovering, however, does not imply that plants will yield the same as they would if IDC had not occurred. </w:t>
      </w:r>
      <w:r>
        <w:rPr>
          <w:rFonts w:ascii="Times" w:hAnsi="Times"/>
        </w:rPr>
        <w:t xml:space="preserve">Therefore, </w:t>
      </w:r>
      <w:r w:rsidRPr="000F35E1">
        <w:rPr>
          <w:rFonts w:ascii="Times" w:hAnsi="Times"/>
        </w:rPr>
        <w:t xml:space="preserve">adopting management strategies that </w:t>
      </w:r>
      <w:r>
        <w:rPr>
          <w:rFonts w:ascii="Times" w:hAnsi="Times"/>
        </w:rPr>
        <w:t>are effective at mitigating IDC</w:t>
      </w:r>
      <w:r w:rsidRPr="000F35E1">
        <w:rPr>
          <w:rFonts w:ascii="Times" w:hAnsi="Times"/>
        </w:rPr>
        <w:t xml:space="preserve"> even where IDC is low, and where plants might recover is </w:t>
      </w:r>
      <w:r>
        <w:rPr>
          <w:rFonts w:ascii="Times" w:hAnsi="Times"/>
        </w:rPr>
        <w:t xml:space="preserve">extremely </w:t>
      </w:r>
      <w:r w:rsidRPr="000F35E1">
        <w:rPr>
          <w:rFonts w:ascii="Times" w:hAnsi="Times"/>
        </w:rPr>
        <w:t>important</w:t>
      </w:r>
      <w:r>
        <w:rPr>
          <w:rFonts w:ascii="Times" w:hAnsi="Times"/>
        </w:rPr>
        <w:t xml:space="preserve"> to eliminate losses.</w:t>
      </w:r>
    </w:p>
    <w:p w14:paraId="27F760FC" w14:textId="76823E95" w:rsidR="000F35E1" w:rsidRDefault="000F35E1" w:rsidP="000F35E1">
      <w:pPr>
        <w:spacing w:line="360" w:lineRule="auto"/>
        <w:ind w:left="360" w:firstLine="360"/>
        <w:jc w:val="both"/>
        <w:rPr>
          <w:rFonts w:ascii="Times" w:hAnsi="Times"/>
        </w:rPr>
      </w:pPr>
      <w:r>
        <w:rPr>
          <w:rFonts w:ascii="Times" w:hAnsi="Times"/>
        </w:rPr>
        <w:t xml:space="preserve">Figure 1 also shows that even the highly tolerant variety experienced yield reductions when IDC was severe (about 4 bu/A at an EI of 4). As such, when severe IDC conditions prevail, growing a highly tolerant variety alone may not be enough to achieve high yields. Consequently, the overall best way to manage severe IDC is to pair a HT variety with another management strategy that minimizes losses. </w:t>
      </w:r>
    </w:p>
    <w:p w14:paraId="265D60F2" w14:textId="2FF15E08" w:rsidR="000F35E1" w:rsidRPr="000F35E1" w:rsidRDefault="000F35E1" w:rsidP="00564D9D">
      <w:pPr>
        <w:spacing w:line="360" w:lineRule="auto"/>
        <w:ind w:left="360" w:firstLine="360"/>
        <w:jc w:val="both"/>
        <w:rPr>
          <w:rFonts w:ascii="Times" w:hAnsi="Times"/>
        </w:rPr>
      </w:pPr>
      <w:r>
        <w:rPr>
          <w:rFonts w:ascii="Times" w:hAnsi="Times"/>
        </w:rPr>
        <w:lastRenderedPageBreak/>
        <w:t xml:space="preserve">Another management strategy shown to be effective in the present study was iron chelate application (Figure 2). For every one-point increase in IDC intensity, </w:t>
      </w:r>
      <w:r w:rsidRPr="000F35E1">
        <w:rPr>
          <w:rFonts w:ascii="Times" w:hAnsi="Times"/>
        </w:rPr>
        <w:t xml:space="preserve">the yield was decreased by </w:t>
      </w:r>
      <w:r>
        <w:rPr>
          <w:rFonts w:ascii="Times" w:hAnsi="Times"/>
        </w:rPr>
        <w:t>7.35 bu/A</w:t>
      </w:r>
      <w:r w:rsidRPr="000F35E1">
        <w:rPr>
          <w:rFonts w:ascii="Times" w:hAnsi="Times"/>
        </w:rPr>
        <w:t xml:space="preserve">, on average, when Fe-EDDHA was not supplied. At the same time, average yield reductions of less than </w:t>
      </w:r>
      <w:r>
        <w:rPr>
          <w:rFonts w:ascii="Times" w:hAnsi="Times"/>
        </w:rPr>
        <w:t xml:space="preserve">1 bu/A </w:t>
      </w:r>
      <w:r w:rsidRPr="000F35E1">
        <w:rPr>
          <w:rFonts w:ascii="Times" w:hAnsi="Times"/>
        </w:rPr>
        <w:t xml:space="preserve">occurred with the application of </w:t>
      </w:r>
      <w:r>
        <w:rPr>
          <w:rFonts w:ascii="Times" w:hAnsi="Times"/>
        </w:rPr>
        <w:t>2 lbs.</w:t>
      </w:r>
      <w:r w:rsidRPr="000F35E1">
        <w:rPr>
          <w:rFonts w:ascii="Times" w:hAnsi="Times"/>
        </w:rPr>
        <w:t xml:space="preserve"> Fe- EDDHA </w:t>
      </w:r>
      <w:r>
        <w:rPr>
          <w:rFonts w:ascii="Times" w:hAnsi="Times"/>
        </w:rPr>
        <w:t>A</w:t>
      </w:r>
      <w:r w:rsidRPr="000F35E1">
        <w:rPr>
          <w:rFonts w:ascii="Times" w:hAnsi="Times"/>
          <w:vertAlign w:val="superscript"/>
        </w:rPr>
        <w:t>-1</w:t>
      </w:r>
      <w:r w:rsidRPr="000F35E1">
        <w:rPr>
          <w:rFonts w:ascii="Times" w:hAnsi="Times"/>
        </w:rPr>
        <w:t>. In the present study, soybean grain yield was not negatively affected by increases in EI when Fe-EDDHA was provided at a rate of 4</w:t>
      </w:r>
      <w:r>
        <w:rPr>
          <w:rFonts w:ascii="Times" w:hAnsi="Times"/>
        </w:rPr>
        <w:t xml:space="preserve"> lbs.</w:t>
      </w:r>
      <w:r w:rsidRPr="000F35E1">
        <w:rPr>
          <w:rFonts w:ascii="Times" w:hAnsi="Times"/>
        </w:rPr>
        <w:t xml:space="preserve"> </w:t>
      </w:r>
      <w:r>
        <w:rPr>
          <w:rFonts w:ascii="Times" w:hAnsi="Times"/>
        </w:rPr>
        <w:t>A</w:t>
      </w:r>
      <w:r w:rsidRPr="000F35E1">
        <w:rPr>
          <w:rFonts w:ascii="Times" w:hAnsi="Times"/>
          <w:vertAlign w:val="superscript"/>
        </w:rPr>
        <w:t>-1</w:t>
      </w:r>
      <w:r w:rsidRPr="000F35E1">
        <w:rPr>
          <w:rFonts w:ascii="Times" w:hAnsi="Times"/>
        </w:rPr>
        <w:t>. Such positive grain yield responses indicate that Fe-EDDHA application was highly effective at reducing or even avoiding yield losses due to IDC</w:t>
      </w:r>
      <w:r>
        <w:rPr>
          <w:rFonts w:ascii="Times" w:hAnsi="Times"/>
        </w:rPr>
        <w:t>.</w:t>
      </w:r>
    </w:p>
    <w:p w14:paraId="3595A8C3" w14:textId="5E09F1D9" w:rsidR="000F35E1" w:rsidRDefault="000F35E1" w:rsidP="000F35E1">
      <w:pPr>
        <w:spacing w:line="360" w:lineRule="auto"/>
        <w:ind w:left="360" w:firstLine="360"/>
        <w:jc w:val="center"/>
        <w:rPr>
          <w:rFonts w:ascii="Times" w:hAnsi="Times"/>
        </w:rPr>
      </w:pPr>
      <w:r>
        <w:rPr>
          <w:rFonts w:ascii="Times" w:hAnsi="Times"/>
          <w:noProof/>
        </w:rPr>
        <w:drawing>
          <wp:inline distT="0" distB="0" distL="0" distR="0" wp14:anchorId="3E8FEC59" wp14:editId="0193297A">
            <wp:extent cx="4463358" cy="3246079"/>
            <wp:effectExtent l="0" t="0" r="0" b="5715"/>
            <wp:docPr id="6" name="Picture 6"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creenshot, line, pl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9948" cy="3258144"/>
                    </a:xfrm>
                    <a:prstGeom prst="rect">
                      <a:avLst/>
                    </a:prstGeom>
                  </pic:spPr>
                </pic:pic>
              </a:graphicData>
            </a:graphic>
          </wp:inline>
        </w:drawing>
      </w:r>
    </w:p>
    <w:p w14:paraId="1128CC8E" w14:textId="700BF49C" w:rsidR="000F35E1" w:rsidRDefault="000F35E1" w:rsidP="00D17457">
      <w:pPr>
        <w:ind w:left="360" w:firstLine="360"/>
        <w:rPr>
          <w:rFonts w:ascii="Times" w:hAnsi="Times"/>
          <w:sz w:val="22"/>
          <w:szCs w:val="22"/>
        </w:rPr>
      </w:pPr>
      <w:r w:rsidRPr="000F35E1">
        <w:rPr>
          <w:rFonts w:ascii="Times" w:hAnsi="Times"/>
          <w:sz w:val="22"/>
          <w:szCs w:val="22"/>
        </w:rPr>
        <w:t xml:space="preserve">Figure </w:t>
      </w:r>
      <w:r w:rsidR="00D17457">
        <w:rPr>
          <w:rFonts w:ascii="Times" w:hAnsi="Times"/>
          <w:sz w:val="22"/>
          <w:szCs w:val="22"/>
        </w:rPr>
        <w:t>1.</w:t>
      </w:r>
      <w:r w:rsidRPr="000F35E1">
        <w:rPr>
          <w:rFonts w:ascii="Times" w:hAnsi="Times"/>
          <w:sz w:val="22"/>
          <w:szCs w:val="22"/>
        </w:rPr>
        <w:t xml:space="preserve">2. Soybean grain yield in response to the interaction between Fe-EDDHA rates (0, 2, and 4 </w:t>
      </w:r>
      <w:r>
        <w:rPr>
          <w:rFonts w:ascii="Times" w:hAnsi="Times"/>
          <w:sz w:val="22"/>
          <w:szCs w:val="22"/>
        </w:rPr>
        <w:t>lbs.</w:t>
      </w:r>
      <w:r w:rsidRPr="000F35E1">
        <w:rPr>
          <w:rFonts w:ascii="Times" w:hAnsi="Times"/>
          <w:sz w:val="22"/>
          <w:szCs w:val="22"/>
        </w:rPr>
        <w:t xml:space="preserve"> </w:t>
      </w:r>
      <w:proofErr w:type="spellStart"/>
      <w:r w:rsidRPr="000F35E1">
        <w:rPr>
          <w:rFonts w:ascii="Times" w:hAnsi="Times"/>
          <w:sz w:val="22"/>
          <w:szCs w:val="22"/>
        </w:rPr>
        <w:t>Soygreen</w:t>
      </w:r>
      <w:proofErr w:type="spellEnd"/>
      <w:r w:rsidRPr="000F35E1">
        <w:rPr>
          <w:rFonts w:ascii="Times" w:hAnsi="Times"/>
          <w:sz w:val="22"/>
          <w:szCs w:val="22"/>
        </w:rPr>
        <w:sym w:font="Symbol" w:char="F0E2"/>
      </w:r>
      <w:r>
        <w:rPr>
          <w:rFonts w:ascii="Times" w:hAnsi="Times"/>
          <w:sz w:val="22"/>
          <w:szCs w:val="22"/>
        </w:rPr>
        <w:t xml:space="preserve"> AST</w:t>
      </w:r>
      <w:r w:rsidRPr="000F35E1">
        <w:rPr>
          <w:rFonts w:ascii="Times" w:hAnsi="Times"/>
          <w:sz w:val="22"/>
          <w:szCs w:val="22"/>
        </w:rPr>
        <w:t xml:space="preserve"> </w:t>
      </w:r>
      <w:r>
        <w:rPr>
          <w:rFonts w:ascii="Times" w:hAnsi="Times"/>
          <w:sz w:val="22"/>
          <w:szCs w:val="22"/>
        </w:rPr>
        <w:t>A</w:t>
      </w:r>
      <w:r w:rsidRPr="000F35E1">
        <w:rPr>
          <w:rFonts w:ascii="Times" w:hAnsi="Times"/>
          <w:sz w:val="22"/>
          <w:szCs w:val="22"/>
          <w:vertAlign w:val="superscript"/>
        </w:rPr>
        <w:t>-1</w:t>
      </w:r>
      <w:r w:rsidRPr="000F35E1">
        <w:rPr>
          <w:rFonts w:ascii="Times" w:hAnsi="Times"/>
          <w:sz w:val="22"/>
          <w:szCs w:val="22"/>
        </w:rPr>
        <w:t xml:space="preserve">) and IDC severity measured by EI. </w:t>
      </w:r>
    </w:p>
    <w:p w14:paraId="36D2784B" w14:textId="77777777" w:rsidR="000F35E1" w:rsidRDefault="000F35E1" w:rsidP="000F35E1">
      <w:pPr>
        <w:spacing w:line="360" w:lineRule="auto"/>
        <w:ind w:left="360" w:firstLine="360"/>
        <w:rPr>
          <w:rFonts w:ascii="Times" w:hAnsi="Times"/>
          <w:sz w:val="22"/>
          <w:szCs w:val="22"/>
        </w:rPr>
      </w:pPr>
    </w:p>
    <w:p w14:paraId="44ADF23A" w14:textId="603264CC" w:rsidR="000F35E1" w:rsidRPr="000F35E1" w:rsidRDefault="000F35E1" w:rsidP="000F35E1">
      <w:pPr>
        <w:spacing w:line="360" w:lineRule="auto"/>
        <w:ind w:left="360" w:firstLine="360"/>
        <w:jc w:val="both"/>
        <w:rPr>
          <w:rFonts w:ascii="Times" w:hAnsi="Times"/>
        </w:rPr>
      </w:pPr>
      <w:r w:rsidRPr="000F35E1">
        <w:rPr>
          <w:rFonts w:ascii="Times" w:hAnsi="Times"/>
        </w:rPr>
        <w:t>Although the largest yield differences among Fe-EDDHA rates were seen at high IDC intensities, our results indicate that Fe-EDDHA application, regardless of rate, also increased yield at lower EI values. This means that Fe deficiency limited plant growth and grain yield even at low to moderate IDC conditions when Fe was not supplied in the soil in the form of Fe-EDDHA, which reinforces</w:t>
      </w:r>
      <w:r>
        <w:rPr>
          <w:rFonts w:ascii="Times" w:hAnsi="Times"/>
        </w:rPr>
        <w:t xml:space="preserve"> our</w:t>
      </w:r>
      <w:r w:rsidRPr="000F35E1">
        <w:rPr>
          <w:rFonts w:ascii="Times" w:hAnsi="Times"/>
        </w:rPr>
        <w:t xml:space="preserve"> previous findings that, even though soybean plants can, in some cases, effectively overcome IDC towards the end of the growing season, it may only reduce the yield loss, but it will not eliminate it.</w:t>
      </w:r>
    </w:p>
    <w:p w14:paraId="2A41AC07" w14:textId="77777777" w:rsidR="000F35E1" w:rsidRDefault="000F35E1" w:rsidP="000F35E1">
      <w:pPr>
        <w:spacing w:line="360" w:lineRule="auto"/>
        <w:ind w:left="360" w:firstLine="360"/>
        <w:jc w:val="both"/>
        <w:rPr>
          <w:rFonts w:ascii="Times" w:hAnsi="Times"/>
        </w:rPr>
      </w:pPr>
      <w:r w:rsidRPr="000F35E1">
        <w:rPr>
          <w:rFonts w:ascii="Times" w:hAnsi="Times"/>
        </w:rPr>
        <w:lastRenderedPageBreak/>
        <w:t xml:space="preserve">While positive results for varieties and iron chelate rates </w:t>
      </w:r>
      <w:r>
        <w:rPr>
          <w:rFonts w:ascii="Times" w:hAnsi="Times"/>
        </w:rPr>
        <w:t>varied based on the intensity of IDC</w:t>
      </w:r>
      <w:r w:rsidRPr="000F35E1">
        <w:rPr>
          <w:rFonts w:ascii="Times" w:hAnsi="Times"/>
        </w:rPr>
        <w:t xml:space="preserve">, their interactive effects were similar whether utilized under low, moderate, or severe IDC conditions. </w:t>
      </w:r>
      <w:r>
        <w:rPr>
          <w:rFonts w:ascii="Times" w:hAnsi="Times"/>
        </w:rPr>
        <w:t xml:space="preserve">Figure 3 shows that the yield </w:t>
      </w:r>
      <w:r w:rsidRPr="000F35E1">
        <w:rPr>
          <w:rFonts w:ascii="Times" w:hAnsi="Times"/>
        </w:rPr>
        <w:t xml:space="preserve">of both varieties was significantly increased by Fe-EDDHA application, regardless of rate. Applying 4 </w:t>
      </w:r>
      <w:r>
        <w:rPr>
          <w:rFonts w:ascii="Times" w:hAnsi="Times"/>
        </w:rPr>
        <w:t>lbs.</w:t>
      </w:r>
      <w:r w:rsidRPr="000F35E1">
        <w:rPr>
          <w:rFonts w:ascii="Times" w:hAnsi="Times"/>
        </w:rPr>
        <w:t xml:space="preserve"> of Fe-EDDHA</w:t>
      </w:r>
      <w:r>
        <w:rPr>
          <w:rFonts w:ascii="Times" w:hAnsi="Times"/>
        </w:rPr>
        <w:t xml:space="preserve"> per acre</w:t>
      </w:r>
      <w:r w:rsidRPr="000F35E1">
        <w:rPr>
          <w:rFonts w:ascii="Times" w:hAnsi="Times"/>
        </w:rPr>
        <w:t xml:space="preserve"> tended to result in highest yields, but </w:t>
      </w:r>
      <w:r>
        <w:rPr>
          <w:rFonts w:ascii="Times" w:hAnsi="Times"/>
        </w:rPr>
        <w:t>not</w:t>
      </w:r>
      <w:r w:rsidRPr="000F35E1">
        <w:rPr>
          <w:rFonts w:ascii="Times" w:hAnsi="Times"/>
        </w:rPr>
        <w:t xml:space="preserve"> enough evidence</w:t>
      </w:r>
      <w:r>
        <w:rPr>
          <w:rFonts w:ascii="Times" w:hAnsi="Times"/>
        </w:rPr>
        <w:t xml:space="preserve"> was found</w:t>
      </w:r>
      <w:r w:rsidRPr="000F35E1">
        <w:rPr>
          <w:rFonts w:ascii="Times" w:hAnsi="Times"/>
        </w:rPr>
        <w:t xml:space="preserve"> to </w:t>
      </w:r>
      <w:r>
        <w:rPr>
          <w:rFonts w:ascii="Times" w:hAnsi="Times"/>
        </w:rPr>
        <w:t>determine</w:t>
      </w:r>
      <w:r w:rsidRPr="000F35E1">
        <w:rPr>
          <w:rFonts w:ascii="Times" w:hAnsi="Times"/>
        </w:rPr>
        <w:t xml:space="preserve"> that they were </w:t>
      </w:r>
      <w:r>
        <w:rPr>
          <w:rFonts w:ascii="Times" w:hAnsi="Times"/>
        </w:rPr>
        <w:t>significantly higher</w:t>
      </w:r>
      <w:r w:rsidRPr="000F35E1">
        <w:rPr>
          <w:rFonts w:ascii="Times" w:hAnsi="Times"/>
        </w:rPr>
        <w:t xml:space="preserve"> than applying 2 </w:t>
      </w:r>
      <w:r>
        <w:rPr>
          <w:rFonts w:ascii="Times" w:hAnsi="Times"/>
        </w:rPr>
        <w:t>lbs.</w:t>
      </w:r>
      <w:r w:rsidRPr="000F35E1">
        <w:rPr>
          <w:rFonts w:ascii="Times" w:hAnsi="Times"/>
        </w:rPr>
        <w:t xml:space="preserve"> Fe-EDDHA </w:t>
      </w:r>
      <w:r>
        <w:rPr>
          <w:rFonts w:ascii="Times" w:hAnsi="Times"/>
        </w:rPr>
        <w:t>per acre</w:t>
      </w:r>
      <w:r w:rsidRPr="000F35E1">
        <w:rPr>
          <w:rFonts w:ascii="Times" w:hAnsi="Times"/>
        </w:rPr>
        <w:t>.</w:t>
      </w:r>
      <w:r>
        <w:rPr>
          <w:rFonts w:ascii="Times" w:hAnsi="Times"/>
        </w:rPr>
        <w:t xml:space="preserve"> </w:t>
      </w:r>
    </w:p>
    <w:p w14:paraId="7A00DBFD" w14:textId="539EF507" w:rsidR="000F35E1" w:rsidRDefault="000F35E1" w:rsidP="000F35E1">
      <w:pPr>
        <w:spacing w:line="360" w:lineRule="auto"/>
        <w:ind w:left="360" w:firstLine="360"/>
        <w:jc w:val="both"/>
        <w:rPr>
          <w:rFonts w:ascii="Times" w:hAnsi="Times"/>
        </w:rPr>
      </w:pPr>
    </w:p>
    <w:p w14:paraId="5D9B7436" w14:textId="7077979E" w:rsidR="000F35E1" w:rsidRDefault="000F35E1" w:rsidP="000F35E1">
      <w:pPr>
        <w:spacing w:line="360" w:lineRule="auto"/>
        <w:ind w:left="360" w:firstLine="360"/>
        <w:jc w:val="center"/>
        <w:rPr>
          <w:rFonts w:ascii="Times" w:hAnsi="Times"/>
        </w:rPr>
      </w:pPr>
      <w:r w:rsidRPr="000F35E1">
        <w:rPr>
          <w:rFonts w:ascii="Times" w:hAnsi="Times"/>
          <w:noProof/>
        </w:rPr>
        <w:drawing>
          <wp:inline distT="0" distB="0" distL="0" distR="0" wp14:anchorId="37008634" wp14:editId="787EC9E8">
            <wp:extent cx="3055121" cy="2833735"/>
            <wp:effectExtent l="0" t="0" r="5715" b="0"/>
            <wp:docPr id="25" name="Picture 24" descr="A picture containing text, diagram, plan, rectangle&#10;&#10;Description automatically generated">
              <a:extLst xmlns:a="http://schemas.openxmlformats.org/drawingml/2006/main">
                <a:ext uri="{FF2B5EF4-FFF2-40B4-BE49-F238E27FC236}">
                  <a16:creationId xmlns:a16="http://schemas.microsoft.com/office/drawing/2014/main" id="{EA8A0427-9E1B-A002-9B2B-F3665ACAC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picture containing text, diagram, plan, rectangle&#10;&#10;Description automatically generated">
                      <a:extLst>
                        <a:ext uri="{FF2B5EF4-FFF2-40B4-BE49-F238E27FC236}">
                          <a16:creationId xmlns:a16="http://schemas.microsoft.com/office/drawing/2014/main" id="{EA8A0427-9E1B-A002-9B2B-F3665ACAC781}"/>
                        </a:ext>
                      </a:extLst>
                    </pic:cNvPr>
                    <pic:cNvPicPr>
                      <a:picLocks noChangeAspect="1"/>
                    </pic:cNvPicPr>
                  </pic:nvPicPr>
                  <pic:blipFill>
                    <a:blip r:embed="rId7"/>
                    <a:stretch>
                      <a:fillRect/>
                    </a:stretch>
                  </pic:blipFill>
                  <pic:spPr>
                    <a:xfrm>
                      <a:off x="0" y="0"/>
                      <a:ext cx="3079078" cy="2855956"/>
                    </a:xfrm>
                    <a:prstGeom prst="rect">
                      <a:avLst/>
                    </a:prstGeom>
                  </pic:spPr>
                </pic:pic>
              </a:graphicData>
            </a:graphic>
          </wp:inline>
        </w:drawing>
      </w:r>
    </w:p>
    <w:p w14:paraId="442719FB" w14:textId="70196AA0" w:rsidR="000F35E1" w:rsidRPr="000F35E1" w:rsidRDefault="000F35E1" w:rsidP="00D17457">
      <w:pPr>
        <w:ind w:left="360" w:firstLine="360"/>
        <w:rPr>
          <w:rFonts w:ascii="Times" w:hAnsi="Times"/>
          <w:sz w:val="22"/>
          <w:szCs w:val="22"/>
        </w:rPr>
      </w:pPr>
      <w:r w:rsidRPr="000F35E1">
        <w:rPr>
          <w:rFonts w:ascii="Times" w:hAnsi="Times"/>
          <w:sz w:val="22"/>
          <w:szCs w:val="22"/>
        </w:rPr>
        <w:t xml:space="preserve">Figure </w:t>
      </w:r>
      <w:r w:rsidR="00D17457">
        <w:rPr>
          <w:rFonts w:ascii="Times" w:hAnsi="Times"/>
          <w:sz w:val="22"/>
          <w:szCs w:val="22"/>
        </w:rPr>
        <w:t>1.</w:t>
      </w:r>
      <w:r w:rsidRPr="000F35E1">
        <w:rPr>
          <w:rFonts w:ascii="Times" w:hAnsi="Times"/>
          <w:sz w:val="22"/>
          <w:szCs w:val="22"/>
        </w:rPr>
        <w:t xml:space="preserve">3. Distribution of grain yield as related to Fe-EDDHA rates for both varieties. Numbers inside the boxplots indicate the average grain yield. Black letters on top denote significant differences in grain yield (P &lt; 0.05) across varieties and Fe-EDDHA rates. </w:t>
      </w:r>
    </w:p>
    <w:p w14:paraId="510E0BFF" w14:textId="2B1C9A8F" w:rsidR="000F35E1" w:rsidRDefault="000F35E1" w:rsidP="000F35E1">
      <w:pPr>
        <w:spacing w:line="360" w:lineRule="auto"/>
        <w:ind w:left="360" w:firstLine="360"/>
        <w:jc w:val="center"/>
        <w:rPr>
          <w:rFonts w:ascii="Times" w:hAnsi="Times"/>
        </w:rPr>
      </w:pPr>
    </w:p>
    <w:p w14:paraId="78BFD6F1" w14:textId="546F02EE" w:rsidR="000F35E1" w:rsidRDefault="000F35E1" w:rsidP="000F35E1">
      <w:pPr>
        <w:spacing w:line="360" w:lineRule="auto"/>
        <w:ind w:left="360" w:firstLine="360"/>
        <w:jc w:val="both"/>
        <w:rPr>
          <w:rFonts w:ascii="Times" w:hAnsi="Times"/>
        </w:rPr>
      </w:pPr>
      <w:r>
        <w:rPr>
          <w:rFonts w:ascii="Times" w:hAnsi="Times"/>
        </w:rPr>
        <w:t>It is important to note that, a</w:t>
      </w:r>
      <w:r w:rsidRPr="000F35E1">
        <w:rPr>
          <w:rFonts w:ascii="Times" w:hAnsi="Times"/>
        </w:rPr>
        <w:t xml:space="preserve">lthough the effect of Fe-EDDHA application was greater for the MT variety than for the HT variety, the overall highest yields were produced by having a HT variety combined with iron chelate application. These results are very important </w:t>
      </w:r>
      <w:r>
        <w:rPr>
          <w:rFonts w:ascii="Times" w:hAnsi="Times"/>
        </w:rPr>
        <w:t xml:space="preserve">as they highlight </w:t>
      </w:r>
      <w:r w:rsidRPr="000F35E1">
        <w:rPr>
          <w:rFonts w:ascii="Times" w:hAnsi="Times"/>
        </w:rPr>
        <w:t>that combining these two strategies is a very good alternative to achieve high yields</w:t>
      </w:r>
      <w:r>
        <w:rPr>
          <w:rFonts w:ascii="Times" w:hAnsi="Times"/>
        </w:rPr>
        <w:t xml:space="preserve"> in soybean grown under IDC stress conditions</w:t>
      </w:r>
      <w:r w:rsidRPr="000F35E1">
        <w:rPr>
          <w:rFonts w:ascii="Times" w:hAnsi="Times"/>
        </w:rPr>
        <w:t>.</w:t>
      </w:r>
    </w:p>
    <w:p w14:paraId="1BCDA0BF" w14:textId="77777777" w:rsidR="00127E68" w:rsidRDefault="00127E68" w:rsidP="00127E68">
      <w:pPr>
        <w:spacing w:line="360" w:lineRule="auto"/>
        <w:ind w:left="360" w:firstLine="360"/>
        <w:jc w:val="both"/>
        <w:rPr>
          <w:rFonts w:ascii="Times" w:hAnsi="Times"/>
        </w:rPr>
      </w:pPr>
      <w:r w:rsidRPr="00127E68">
        <w:rPr>
          <w:rFonts w:ascii="Times" w:hAnsi="Times"/>
        </w:rPr>
        <w:t xml:space="preserve">In </w:t>
      </w:r>
      <w:r>
        <w:rPr>
          <w:rFonts w:ascii="Times" w:hAnsi="Times"/>
        </w:rPr>
        <w:t>the current research</w:t>
      </w:r>
      <w:r w:rsidRPr="00127E68">
        <w:rPr>
          <w:rFonts w:ascii="Times" w:hAnsi="Times"/>
        </w:rPr>
        <w:t xml:space="preserve">, significant </w:t>
      </w:r>
      <w:r>
        <w:rPr>
          <w:rFonts w:ascii="Times" w:hAnsi="Times"/>
        </w:rPr>
        <w:t xml:space="preserve">yield </w:t>
      </w:r>
      <w:r w:rsidRPr="00127E68">
        <w:rPr>
          <w:rFonts w:ascii="Times" w:hAnsi="Times"/>
        </w:rPr>
        <w:t xml:space="preserve">differences were </w:t>
      </w:r>
      <w:r>
        <w:rPr>
          <w:rFonts w:ascii="Times" w:hAnsi="Times"/>
        </w:rPr>
        <w:t xml:space="preserve">also </w:t>
      </w:r>
      <w:r w:rsidRPr="00127E68">
        <w:rPr>
          <w:rFonts w:ascii="Times" w:hAnsi="Times"/>
        </w:rPr>
        <w:t xml:space="preserve">found due to the main effect of </w:t>
      </w:r>
      <w:r>
        <w:rPr>
          <w:rFonts w:ascii="Times" w:hAnsi="Times"/>
        </w:rPr>
        <w:t>seeding rates. As shown by Figure 4, increasing the seeding density from 125,000 to 175,000 seeds A</w:t>
      </w:r>
      <w:r w:rsidRPr="00127E68">
        <w:rPr>
          <w:rFonts w:ascii="Times" w:hAnsi="Times"/>
          <w:vertAlign w:val="superscript"/>
        </w:rPr>
        <w:t>-1</w:t>
      </w:r>
      <w:r>
        <w:rPr>
          <w:rFonts w:ascii="Times" w:hAnsi="Times"/>
        </w:rPr>
        <w:t xml:space="preserve"> significantly increased grain yield by 2.1 bu/A. Although this was a small effect, more importantly, this effect was consistent across IDC intensities and across management strategy combinations. Such findings may be a result of a larger exploitation of the rhizosphere, </w:t>
      </w:r>
      <w:r>
        <w:rPr>
          <w:rFonts w:ascii="Times" w:hAnsi="Times"/>
        </w:rPr>
        <w:lastRenderedPageBreak/>
        <w:t>which along with the chemically reducing processes that soybean plants activate while growing under iron deficient conditions, improves iron uptake and reduces symptoms (</w:t>
      </w:r>
      <w:proofErr w:type="spellStart"/>
      <w:r w:rsidRPr="00127E68">
        <w:rPr>
          <w:rFonts w:ascii="Times" w:hAnsi="Times"/>
        </w:rPr>
        <w:t>Rengel</w:t>
      </w:r>
      <w:proofErr w:type="spellEnd"/>
      <w:r w:rsidRPr="00127E68">
        <w:rPr>
          <w:rFonts w:ascii="Times" w:hAnsi="Times"/>
        </w:rPr>
        <w:t xml:space="preserve"> and </w:t>
      </w:r>
      <w:proofErr w:type="spellStart"/>
      <w:r w:rsidRPr="00127E68">
        <w:rPr>
          <w:rFonts w:ascii="Times" w:hAnsi="Times"/>
        </w:rPr>
        <w:t>Marschner</w:t>
      </w:r>
      <w:proofErr w:type="spellEnd"/>
      <w:r w:rsidRPr="00127E68">
        <w:rPr>
          <w:rFonts w:ascii="Times" w:hAnsi="Times"/>
        </w:rPr>
        <w:t>, 2005</w:t>
      </w:r>
      <w:r>
        <w:rPr>
          <w:rFonts w:ascii="Times" w:hAnsi="Times"/>
        </w:rPr>
        <w:t>).</w:t>
      </w:r>
    </w:p>
    <w:p w14:paraId="4E97D573" w14:textId="77777777" w:rsidR="00127E68" w:rsidRDefault="00127E68" w:rsidP="00127E68">
      <w:pPr>
        <w:spacing w:line="360" w:lineRule="auto"/>
        <w:ind w:left="360" w:firstLine="360"/>
        <w:jc w:val="both"/>
        <w:rPr>
          <w:rFonts w:ascii="Times" w:hAnsi="Times"/>
        </w:rPr>
      </w:pPr>
    </w:p>
    <w:p w14:paraId="541651CB" w14:textId="13CF8B08" w:rsidR="00127E68" w:rsidRDefault="00127E68" w:rsidP="00127E68">
      <w:pPr>
        <w:spacing w:line="360" w:lineRule="auto"/>
        <w:ind w:left="360" w:firstLine="360"/>
        <w:jc w:val="center"/>
        <w:rPr>
          <w:rFonts w:ascii="Times" w:hAnsi="Times"/>
        </w:rPr>
      </w:pPr>
      <w:r w:rsidRPr="00127E68">
        <w:rPr>
          <w:rFonts w:ascii="Times" w:hAnsi="Times"/>
          <w:noProof/>
        </w:rPr>
        <w:drawing>
          <wp:inline distT="0" distB="0" distL="0" distR="0" wp14:anchorId="1C156323" wp14:editId="5AA3F4E7">
            <wp:extent cx="3594225" cy="2796592"/>
            <wp:effectExtent l="0" t="0" r="0" b="0"/>
            <wp:docPr id="8" name="Picture 7" descr="Chart, box and whisker chart&#10;&#10;Description automatically generated">
              <a:extLst xmlns:a="http://schemas.openxmlformats.org/drawingml/2006/main">
                <a:ext uri="{FF2B5EF4-FFF2-40B4-BE49-F238E27FC236}">
                  <a16:creationId xmlns:a16="http://schemas.microsoft.com/office/drawing/2014/main" id="{CEC93398-136E-8A83-D868-CEA52DFB7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hart, box and whisker chart&#10;&#10;Description automatically generated">
                      <a:extLst>
                        <a:ext uri="{FF2B5EF4-FFF2-40B4-BE49-F238E27FC236}">
                          <a16:creationId xmlns:a16="http://schemas.microsoft.com/office/drawing/2014/main" id="{CEC93398-136E-8A83-D868-CEA52DFB7E4C}"/>
                        </a:ext>
                      </a:extLst>
                    </pic:cNvPr>
                    <pic:cNvPicPr>
                      <a:picLocks noChangeAspect="1"/>
                    </pic:cNvPicPr>
                  </pic:nvPicPr>
                  <pic:blipFill>
                    <a:blip r:embed="rId8"/>
                    <a:stretch>
                      <a:fillRect/>
                    </a:stretch>
                  </pic:blipFill>
                  <pic:spPr>
                    <a:xfrm>
                      <a:off x="0" y="0"/>
                      <a:ext cx="3604071" cy="2804253"/>
                    </a:xfrm>
                    <a:prstGeom prst="rect">
                      <a:avLst/>
                    </a:prstGeom>
                  </pic:spPr>
                </pic:pic>
              </a:graphicData>
            </a:graphic>
          </wp:inline>
        </w:drawing>
      </w:r>
    </w:p>
    <w:p w14:paraId="43A268AF" w14:textId="77C4E1BD" w:rsidR="006918F2" w:rsidRDefault="00127E68" w:rsidP="00D17457">
      <w:pPr>
        <w:ind w:left="360" w:firstLine="360"/>
        <w:rPr>
          <w:rFonts w:ascii="Times" w:hAnsi="Times"/>
          <w:sz w:val="22"/>
          <w:szCs w:val="22"/>
        </w:rPr>
      </w:pPr>
      <w:r w:rsidRPr="00127E68">
        <w:rPr>
          <w:rFonts w:ascii="Times" w:hAnsi="Times"/>
          <w:sz w:val="22"/>
          <w:szCs w:val="22"/>
        </w:rPr>
        <w:t xml:space="preserve">Figure </w:t>
      </w:r>
      <w:r w:rsidR="00D17457">
        <w:rPr>
          <w:rFonts w:ascii="Times" w:hAnsi="Times"/>
          <w:sz w:val="22"/>
          <w:szCs w:val="22"/>
        </w:rPr>
        <w:t>1.</w:t>
      </w:r>
      <w:r w:rsidRPr="00127E68">
        <w:rPr>
          <w:rFonts w:ascii="Times" w:hAnsi="Times"/>
          <w:sz w:val="22"/>
          <w:szCs w:val="22"/>
        </w:rPr>
        <w:t xml:space="preserve">4. Distribution of grain yield as related to seeding rates. Numbers inside the boxplots indicate the average grain yield. Black letters on top denote significant differences in grain yield (P &lt; 0.05) between seeding rates tested. </w:t>
      </w:r>
    </w:p>
    <w:p w14:paraId="456B8CFC" w14:textId="77777777" w:rsidR="006918F2" w:rsidRPr="006918F2" w:rsidRDefault="006918F2" w:rsidP="006918F2">
      <w:pPr>
        <w:spacing w:line="360" w:lineRule="auto"/>
        <w:ind w:left="360" w:firstLine="360"/>
        <w:rPr>
          <w:rFonts w:ascii="Times" w:hAnsi="Times"/>
          <w:sz w:val="22"/>
          <w:szCs w:val="22"/>
        </w:rPr>
      </w:pPr>
    </w:p>
    <w:p w14:paraId="6D1B6582" w14:textId="49A43BFB" w:rsidR="006918F2" w:rsidRDefault="00127E68" w:rsidP="006918F2">
      <w:pPr>
        <w:spacing w:line="360" w:lineRule="auto"/>
        <w:ind w:left="360" w:firstLine="360"/>
        <w:jc w:val="both"/>
        <w:rPr>
          <w:rFonts w:ascii="Times" w:hAnsi="Times"/>
        </w:rPr>
      </w:pPr>
      <w:r w:rsidRPr="00127E68">
        <w:rPr>
          <w:rFonts w:ascii="Times" w:hAnsi="Times"/>
        </w:rPr>
        <w:t xml:space="preserve">Although evaluating the effects of </w:t>
      </w:r>
      <w:r w:rsidR="006918F2">
        <w:rPr>
          <w:rFonts w:ascii="Times" w:hAnsi="Times"/>
        </w:rPr>
        <w:t>genetic tolerance</w:t>
      </w:r>
      <w:r w:rsidRPr="00127E68">
        <w:rPr>
          <w:rFonts w:ascii="Times" w:hAnsi="Times"/>
        </w:rPr>
        <w:t xml:space="preserve">, </w:t>
      </w:r>
      <w:r>
        <w:rPr>
          <w:rFonts w:ascii="Times" w:hAnsi="Times"/>
        </w:rPr>
        <w:t>iron chelate</w:t>
      </w:r>
      <w:r w:rsidRPr="00127E68">
        <w:rPr>
          <w:rFonts w:ascii="Times" w:hAnsi="Times"/>
        </w:rPr>
        <w:t xml:space="preserve"> rates, and </w:t>
      </w:r>
      <w:r>
        <w:rPr>
          <w:rFonts w:ascii="Times" w:hAnsi="Times"/>
        </w:rPr>
        <w:t xml:space="preserve">plant populations </w:t>
      </w:r>
      <w:r w:rsidRPr="00127E68">
        <w:rPr>
          <w:rFonts w:ascii="Times" w:hAnsi="Times"/>
        </w:rPr>
        <w:t xml:space="preserve">on soybean yield is </w:t>
      </w:r>
      <w:r>
        <w:rPr>
          <w:rFonts w:ascii="Times" w:hAnsi="Times"/>
        </w:rPr>
        <w:t>of high importance</w:t>
      </w:r>
      <w:r w:rsidRPr="00127E68">
        <w:rPr>
          <w:rFonts w:ascii="Times" w:hAnsi="Times"/>
        </w:rPr>
        <w:t xml:space="preserve">, it is critically </w:t>
      </w:r>
      <w:r>
        <w:rPr>
          <w:rFonts w:ascii="Times" w:hAnsi="Times"/>
        </w:rPr>
        <w:t>essential</w:t>
      </w:r>
      <w:r w:rsidRPr="00127E68">
        <w:rPr>
          <w:rFonts w:ascii="Times" w:hAnsi="Times"/>
        </w:rPr>
        <w:t xml:space="preserve"> to determine how these management strategies, individually and collectively, impact overall </w:t>
      </w:r>
      <w:r>
        <w:rPr>
          <w:rFonts w:ascii="Times" w:hAnsi="Times"/>
        </w:rPr>
        <w:t>on-farm profitability</w:t>
      </w:r>
      <w:r w:rsidRPr="00127E68">
        <w:rPr>
          <w:rFonts w:ascii="Times" w:hAnsi="Times"/>
        </w:rPr>
        <w:t>.</w:t>
      </w:r>
      <w:r>
        <w:rPr>
          <w:rFonts w:ascii="Times" w:hAnsi="Times"/>
        </w:rPr>
        <w:t xml:space="preserve"> </w:t>
      </w:r>
      <w:r w:rsidRPr="00127E68">
        <w:rPr>
          <w:rFonts w:ascii="Times" w:hAnsi="Times"/>
        </w:rPr>
        <w:t xml:space="preserve"> </w:t>
      </w:r>
      <w:r w:rsidR="006918F2">
        <w:rPr>
          <w:rFonts w:ascii="Times" w:hAnsi="Times"/>
        </w:rPr>
        <w:t>Our PBA showed that (Figure 5), w</w:t>
      </w:r>
      <w:r w:rsidR="006918F2" w:rsidRPr="006918F2">
        <w:rPr>
          <w:rFonts w:ascii="Times" w:hAnsi="Times"/>
        </w:rPr>
        <w:t>hen IDC was low to moderate, only four treatments had a significant positive net benefit compared to the control treatment, meaning that not all management strategies that increase yield will create a significant positive net benefit when Fe-stress conditions are not severe</w:t>
      </w:r>
      <w:r w:rsidR="000803E1">
        <w:rPr>
          <w:rFonts w:ascii="Times" w:hAnsi="Times"/>
        </w:rPr>
        <w:t>.</w:t>
      </w:r>
      <w:r w:rsidR="006918F2" w:rsidRPr="006918F2">
        <w:rPr>
          <w:rFonts w:ascii="Times" w:hAnsi="Times"/>
        </w:rPr>
        <w:t xml:space="preserve"> </w:t>
      </w:r>
      <w:r w:rsidR="006918F2">
        <w:rPr>
          <w:rFonts w:ascii="Times" w:hAnsi="Times"/>
        </w:rPr>
        <w:t xml:space="preserve">However, </w:t>
      </w:r>
      <w:r w:rsidR="006918F2" w:rsidRPr="006918F2">
        <w:rPr>
          <w:rFonts w:ascii="Times" w:hAnsi="Times"/>
        </w:rPr>
        <w:t xml:space="preserve">what is most important in low-moderate IDC is that </w:t>
      </w:r>
      <w:r w:rsidR="006918F2">
        <w:rPr>
          <w:rFonts w:ascii="Times" w:hAnsi="Times"/>
        </w:rPr>
        <w:t>a</w:t>
      </w:r>
      <w:r w:rsidR="006918F2" w:rsidRPr="006918F2">
        <w:rPr>
          <w:rFonts w:ascii="Times" w:hAnsi="Times"/>
        </w:rPr>
        <w:t xml:space="preserve">ll four treatments with a significant positive net economic return included the HT variety with at least one of the other management strategies, either Fe-EDDHA application or increased seeding rate. This result reinforces </w:t>
      </w:r>
      <w:r w:rsidR="006918F2">
        <w:rPr>
          <w:rFonts w:ascii="Times" w:hAnsi="Times"/>
        </w:rPr>
        <w:t>our previous findings</w:t>
      </w:r>
      <w:r w:rsidR="006918F2" w:rsidRPr="006918F2">
        <w:rPr>
          <w:rFonts w:ascii="Times" w:hAnsi="Times"/>
        </w:rPr>
        <w:t xml:space="preserve"> that planting a HT variety should be the first line of defense against IDC, both in terms of yield and profitability. </w:t>
      </w:r>
      <w:r w:rsidR="006918F2">
        <w:rPr>
          <w:rFonts w:ascii="Times" w:hAnsi="Times"/>
        </w:rPr>
        <w:t>Figure 5 highlights</w:t>
      </w:r>
      <w:r w:rsidR="006918F2" w:rsidRPr="006918F2">
        <w:rPr>
          <w:rFonts w:ascii="Times" w:hAnsi="Times"/>
        </w:rPr>
        <w:t xml:space="preserve"> that planting a MT variety never resulted in significantly higher net economic returns than the base treatment, regardless of other manag</w:t>
      </w:r>
      <w:r w:rsidR="006918F2">
        <w:rPr>
          <w:rFonts w:ascii="Times" w:hAnsi="Times"/>
        </w:rPr>
        <w:t>ement</w:t>
      </w:r>
      <w:r w:rsidR="006918F2" w:rsidRPr="006918F2">
        <w:rPr>
          <w:rFonts w:ascii="Times" w:hAnsi="Times"/>
        </w:rPr>
        <w:t xml:space="preserve"> </w:t>
      </w:r>
      <w:r w:rsidR="006918F2">
        <w:rPr>
          <w:rFonts w:ascii="Times" w:hAnsi="Times"/>
        </w:rPr>
        <w:t>s</w:t>
      </w:r>
      <w:r w:rsidR="006918F2" w:rsidRPr="006918F2">
        <w:rPr>
          <w:rFonts w:ascii="Times" w:hAnsi="Times"/>
        </w:rPr>
        <w:t xml:space="preserve">trategies </w:t>
      </w:r>
      <w:r w:rsidR="006918F2" w:rsidRPr="006918F2">
        <w:rPr>
          <w:rFonts w:ascii="Times" w:hAnsi="Times"/>
        </w:rPr>
        <w:lastRenderedPageBreak/>
        <w:t xml:space="preserve">used in combination. These findings suggest that, although Fe-EDDHA application and increased seeding rates are effective at increasing the yield of the MT variety, the yield differences were not enough to significantly increase profitability when low to moderate IDC conditions prevail. </w:t>
      </w:r>
    </w:p>
    <w:p w14:paraId="7FD7A712" w14:textId="0B4AA64D" w:rsidR="006918F2" w:rsidRDefault="006918F2" w:rsidP="006918F2">
      <w:pPr>
        <w:spacing w:line="360" w:lineRule="auto"/>
        <w:ind w:left="360" w:firstLine="360"/>
        <w:jc w:val="both"/>
        <w:rPr>
          <w:rFonts w:ascii="Times" w:hAnsi="Times"/>
        </w:rPr>
      </w:pPr>
    </w:p>
    <w:p w14:paraId="5F3BB6EC" w14:textId="555AA3BC" w:rsidR="006918F2" w:rsidRDefault="000803E1" w:rsidP="006918F2">
      <w:pPr>
        <w:spacing w:line="360" w:lineRule="auto"/>
        <w:ind w:left="360" w:firstLine="360"/>
        <w:jc w:val="both"/>
        <w:rPr>
          <w:rFonts w:ascii="Times" w:hAnsi="Times"/>
        </w:rPr>
      </w:pPr>
      <w:r w:rsidRPr="000803E1">
        <w:rPr>
          <w:rFonts w:ascii="Times" w:hAnsi="Times"/>
          <w:noProof/>
        </w:rPr>
        <w:drawing>
          <wp:inline distT="0" distB="0" distL="0" distR="0" wp14:anchorId="114844EE" wp14:editId="323CC146">
            <wp:extent cx="5142354" cy="3005750"/>
            <wp:effectExtent l="0" t="0" r="1270" b="4445"/>
            <wp:docPr id="5" name="Picture 4">
              <a:extLst xmlns:a="http://schemas.openxmlformats.org/drawingml/2006/main">
                <a:ext uri="{FF2B5EF4-FFF2-40B4-BE49-F238E27FC236}">
                  <a16:creationId xmlns:a16="http://schemas.microsoft.com/office/drawing/2014/main" id="{AE59506F-9587-9E63-16F4-03988F2952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E59506F-9587-9E63-16F4-03988F29520B}"/>
                        </a:ext>
                      </a:extLst>
                    </pic:cNvPr>
                    <pic:cNvPicPr>
                      <a:picLocks noChangeAspect="1"/>
                    </pic:cNvPicPr>
                  </pic:nvPicPr>
                  <pic:blipFill>
                    <a:blip r:embed="rId9"/>
                    <a:stretch>
                      <a:fillRect/>
                    </a:stretch>
                  </pic:blipFill>
                  <pic:spPr>
                    <a:xfrm>
                      <a:off x="0" y="0"/>
                      <a:ext cx="5163666" cy="3018207"/>
                    </a:xfrm>
                    <a:prstGeom prst="rect">
                      <a:avLst/>
                    </a:prstGeom>
                  </pic:spPr>
                </pic:pic>
              </a:graphicData>
            </a:graphic>
          </wp:inline>
        </w:drawing>
      </w:r>
    </w:p>
    <w:p w14:paraId="43837378" w14:textId="02529B06" w:rsidR="00D17457" w:rsidRPr="00D17457" w:rsidRDefault="00D17457" w:rsidP="00D17457">
      <w:pPr>
        <w:ind w:left="360" w:firstLine="360"/>
        <w:jc w:val="both"/>
        <w:rPr>
          <w:rFonts w:ascii="Times" w:hAnsi="Times"/>
          <w:sz w:val="22"/>
          <w:szCs w:val="22"/>
        </w:rPr>
      </w:pPr>
      <w:r w:rsidRPr="00D17457">
        <w:rPr>
          <w:rFonts w:ascii="Times" w:hAnsi="Times"/>
          <w:sz w:val="22"/>
          <w:szCs w:val="22"/>
        </w:rPr>
        <w:t xml:space="preserve">Figure 1.5. Mean net economic returns of varieties [Moderately Tolerant (MT) and Highly Tolerant (HT)], Fe-EDDHA rates </w:t>
      </w:r>
      <w:r>
        <w:rPr>
          <w:rFonts w:ascii="Times" w:hAnsi="Times"/>
          <w:sz w:val="22"/>
          <w:szCs w:val="22"/>
        </w:rPr>
        <w:t>(</w:t>
      </w:r>
      <w:r w:rsidRPr="00D17457">
        <w:rPr>
          <w:rFonts w:ascii="Times" w:hAnsi="Times"/>
          <w:sz w:val="22"/>
          <w:szCs w:val="22"/>
        </w:rPr>
        <w:t xml:space="preserve">0, 2 and 4 </w:t>
      </w:r>
      <w:r>
        <w:rPr>
          <w:rFonts w:ascii="Times" w:hAnsi="Times"/>
          <w:sz w:val="22"/>
          <w:szCs w:val="22"/>
        </w:rPr>
        <w:t>lbs.</w:t>
      </w:r>
      <w:r w:rsidRPr="00D17457">
        <w:rPr>
          <w:rFonts w:ascii="Times" w:hAnsi="Times"/>
          <w:sz w:val="22"/>
          <w:szCs w:val="22"/>
        </w:rPr>
        <w:t xml:space="preserve"> </w:t>
      </w:r>
      <w:proofErr w:type="spellStart"/>
      <w:r w:rsidRPr="00D17457">
        <w:rPr>
          <w:rFonts w:ascii="Times" w:hAnsi="Times"/>
          <w:sz w:val="22"/>
          <w:szCs w:val="22"/>
        </w:rPr>
        <w:t>Soygreen</w:t>
      </w:r>
      <w:proofErr w:type="spellEnd"/>
      <w:r w:rsidRPr="00D17457">
        <w:rPr>
          <w:rFonts w:ascii="Times" w:hAnsi="Times"/>
          <w:sz w:val="22"/>
          <w:szCs w:val="22"/>
        </w:rPr>
        <w:sym w:font="Symbol" w:char="F0E2"/>
      </w:r>
      <w:r w:rsidRPr="00D17457">
        <w:rPr>
          <w:rFonts w:ascii="Times" w:hAnsi="Times"/>
          <w:sz w:val="22"/>
          <w:szCs w:val="22"/>
        </w:rPr>
        <w:t xml:space="preserve"> </w:t>
      </w:r>
      <w:r>
        <w:rPr>
          <w:rFonts w:ascii="Times" w:hAnsi="Times"/>
          <w:sz w:val="22"/>
          <w:szCs w:val="22"/>
        </w:rPr>
        <w:t>A</w:t>
      </w:r>
      <w:r w:rsidRPr="00D17457">
        <w:rPr>
          <w:rFonts w:ascii="Times" w:hAnsi="Times"/>
          <w:sz w:val="22"/>
          <w:szCs w:val="22"/>
          <w:vertAlign w:val="superscript"/>
        </w:rPr>
        <w:t>-1</w:t>
      </w:r>
      <w:r>
        <w:rPr>
          <w:rFonts w:ascii="Times" w:hAnsi="Times"/>
          <w:sz w:val="22"/>
          <w:szCs w:val="22"/>
        </w:rPr>
        <w:t>)</w:t>
      </w:r>
      <w:r w:rsidRPr="00D17457">
        <w:rPr>
          <w:rFonts w:ascii="Times" w:hAnsi="Times"/>
          <w:sz w:val="22"/>
          <w:szCs w:val="22"/>
        </w:rPr>
        <w:t xml:space="preserve"> and seeding rate (125</w:t>
      </w:r>
      <w:r>
        <w:rPr>
          <w:rFonts w:ascii="Times" w:hAnsi="Times"/>
          <w:sz w:val="22"/>
          <w:szCs w:val="22"/>
        </w:rPr>
        <w:t>,000</w:t>
      </w:r>
      <w:r w:rsidRPr="00D17457">
        <w:rPr>
          <w:rFonts w:ascii="Times" w:hAnsi="Times"/>
          <w:sz w:val="22"/>
          <w:szCs w:val="22"/>
        </w:rPr>
        <w:t xml:space="preserve"> and 175</w:t>
      </w:r>
      <w:r>
        <w:rPr>
          <w:rFonts w:ascii="Times" w:hAnsi="Times"/>
          <w:sz w:val="22"/>
          <w:szCs w:val="22"/>
        </w:rPr>
        <w:t>,000</w:t>
      </w:r>
      <w:r w:rsidRPr="00D17457">
        <w:rPr>
          <w:rFonts w:ascii="Times" w:hAnsi="Times"/>
          <w:sz w:val="22"/>
          <w:szCs w:val="22"/>
        </w:rPr>
        <w:t xml:space="preserve"> seeds A</w:t>
      </w:r>
      <w:r w:rsidRPr="00D17457">
        <w:rPr>
          <w:rFonts w:ascii="Times" w:hAnsi="Times"/>
          <w:sz w:val="22"/>
          <w:szCs w:val="22"/>
          <w:vertAlign w:val="superscript"/>
        </w:rPr>
        <w:t>-1</w:t>
      </w:r>
      <w:r>
        <w:rPr>
          <w:rFonts w:ascii="Times" w:hAnsi="Times"/>
          <w:sz w:val="22"/>
          <w:szCs w:val="22"/>
        </w:rPr>
        <w:t>)</w:t>
      </w:r>
      <w:r w:rsidRPr="00D17457">
        <w:rPr>
          <w:rFonts w:ascii="Times" w:hAnsi="Times"/>
          <w:sz w:val="22"/>
          <w:szCs w:val="22"/>
        </w:rPr>
        <w:t xml:space="preserve"> combinations compared to the control treatment of (MT variety with 0 Fe-EDDHA at </w:t>
      </w:r>
      <w:r>
        <w:rPr>
          <w:rFonts w:ascii="Times" w:hAnsi="Times"/>
          <w:sz w:val="22"/>
          <w:szCs w:val="22"/>
        </w:rPr>
        <w:t>125</w:t>
      </w:r>
      <w:r w:rsidRPr="00D17457">
        <w:rPr>
          <w:rFonts w:ascii="Times" w:hAnsi="Times"/>
          <w:sz w:val="22"/>
          <w:szCs w:val="22"/>
        </w:rPr>
        <w:t>,000 seeds A</w:t>
      </w:r>
      <w:r w:rsidRPr="00D17457">
        <w:rPr>
          <w:rFonts w:ascii="Times" w:hAnsi="Times"/>
          <w:sz w:val="22"/>
          <w:szCs w:val="22"/>
          <w:vertAlign w:val="superscript"/>
        </w:rPr>
        <w:t>-1</w:t>
      </w:r>
      <w:r w:rsidRPr="00D17457">
        <w:rPr>
          <w:rFonts w:ascii="Times" w:hAnsi="Times"/>
          <w:sz w:val="22"/>
          <w:szCs w:val="22"/>
        </w:rPr>
        <w:t xml:space="preserve">). </w:t>
      </w:r>
    </w:p>
    <w:p w14:paraId="4D076C6C" w14:textId="77777777" w:rsidR="006918F2" w:rsidRDefault="006918F2" w:rsidP="00D17457">
      <w:pPr>
        <w:spacing w:line="360" w:lineRule="auto"/>
        <w:jc w:val="both"/>
        <w:rPr>
          <w:rFonts w:ascii="Times" w:hAnsi="Times"/>
        </w:rPr>
      </w:pPr>
    </w:p>
    <w:p w14:paraId="76CB36AB" w14:textId="211AAB8D" w:rsidR="006918F2" w:rsidRDefault="006918F2" w:rsidP="006918F2">
      <w:pPr>
        <w:spacing w:line="360" w:lineRule="auto"/>
        <w:ind w:left="360" w:firstLine="360"/>
        <w:jc w:val="both"/>
        <w:rPr>
          <w:rFonts w:ascii="Times" w:hAnsi="Times"/>
        </w:rPr>
      </w:pPr>
      <w:r w:rsidRPr="006918F2">
        <w:rPr>
          <w:rFonts w:ascii="Times" w:hAnsi="Times"/>
        </w:rPr>
        <w:t xml:space="preserve">Under severe IDC conditions, all management strategies significantly increased profitability, except for the combination of a MT variety without Fe-EDDHA application, planted at a higher seeding rate, in which the net economic return was positive ($72) but not statistically significant. The greater number of treatment combinations being significantly more profitable than the control treatment may result from the need for alternatives to minimize the effects of severe Fe deficiency. Without any management treatments to restrain symptoms, severe IDC can result in a complete crop failure. Thus, by adopting at least one management strategy shown to be effective in minimizing IDC losses, growers can significantly positively affect net economic returns as environments become less favorable. Overall, the most significant net economic return under high Fe-chlorosis stress conditions was provided by the </w:t>
      </w:r>
      <w:r w:rsidRPr="006918F2">
        <w:rPr>
          <w:rFonts w:ascii="Times" w:hAnsi="Times"/>
        </w:rPr>
        <w:lastRenderedPageBreak/>
        <w:t xml:space="preserve">combination of a HT variety, with 2 </w:t>
      </w:r>
      <w:r w:rsidR="000803E1">
        <w:rPr>
          <w:rFonts w:ascii="Times" w:hAnsi="Times"/>
        </w:rPr>
        <w:t>lbs.</w:t>
      </w:r>
      <w:r w:rsidRPr="006918F2">
        <w:rPr>
          <w:rFonts w:ascii="Times" w:hAnsi="Times"/>
        </w:rPr>
        <w:t xml:space="preserve"> Fe-EDDHA </w:t>
      </w:r>
      <w:r w:rsidR="000803E1">
        <w:rPr>
          <w:rFonts w:ascii="Times" w:hAnsi="Times"/>
        </w:rPr>
        <w:t>A</w:t>
      </w:r>
      <w:r w:rsidRPr="006918F2">
        <w:rPr>
          <w:rFonts w:ascii="Times" w:hAnsi="Times"/>
          <w:vertAlign w:val="superscript"/>
        </w:rPr>
        <w:t>-1</w:t>
      </w:r>
      <w:r w:rsidRPr="006918F2">
        <w:rPr>
          <w:rFonts w:ascii="Times" w:hAnsi="Times"/>
        </w:rPr>
        <w:t xml:space="preserve">, planted at </w:t>
      </w:r>
      <w:r w:rsidR="000803E1">
        <w:rPr>
          <w:rFonts w:ascii="Times" w:hAnsi="Times"/>
        </w:rPr>
        <w:t>175</w:t>
      </w:r>
      <w:r w:rsidRPr="006918F2">
        <w:rPr>
          <w:rFonts w:ascii="Times" w:hAnsi="Times"/>
        </w:rPr>
        <w:t xml:space="preserve">,000 seeds </w:t>
      </w:r>
      <w:r w:rsidR="000803E1">
        <w:rPr>
          <w:rFonts w:ascii="Times" w:hAnsi="Times"/>
        </w:rPr>
        <w:t>A</w:t>
      </w:r>
      <w:r w:rsidRPr="006918F2">
        <w:rPr>
          <w:rFonts w:ascii="Times" w:hAnsi="Times"/>
          <w:vertAlign w:val="superscript"/>
        </w:rPr>
        <w:t>-1</w:t>
      </w:r>
      <w:r w:rsidRPr="006918F2">
        <w:rPr>
          <w:rFonts w:ascii="Times" w:hAnsi="Times"/>
        </w:rPr>
        <w:t xml:space="preserve"> ($</w:t>
      </w:r>
      <w:r w:rsidR="000803E1">
        <w:rPr>
          <w:rFonts w:ascii="Times" w:hAnsi="Times"/>
        </w:rPr>
        <w:t>540 A</w:t>
      </w:r>
      <w:r w:rsidR="000803E1" w:rsidRPr="000803E1">
        <w:rPr>
          <w:rFonts w:ascii="Times" w:hAnsi="Times"/>
          <w:vertAlign w:val="superscript"/>
        </w:rPr>
        <w:t>-1</w:t>
      </w:r>
      <w:r w:rsidRPr="006918F2">
        <w:rPr>
          <w:rFonts w:ascii="Times" w:hAnsi="Times"/>
        </w:rPr>
        <w:t xml:space="preserve">). </w:t>
      </w:r>
    </w:p>
    <w:p w14:paraId="138523B6" w14:textId="77777777" w:rsidR="00A76344" w:rsidRDefault="00A76344" w:rsidP="006918F2">
      <w:pPr>
        <w:spacing w:line="360" w:lineRule="auto"/>
        <w:ind w:left="360" w:firstLine="360"/>
        <w:jc w:val="both"/>
        <w:rPr>
          <w:rFonts w:ascii="Times" w:hAnsi="Times"/>
        </w:rPr>
      </w:pPr>
    </w:p>
    <w:p w14:paraId="511C9D68" w14:textId="0074861E" w:rsidR="00A76344" w:rsidRPr="00EB3396" w:rsidRDefault="00A76344" w:rsidP="00EB3396">
      <w:pPr>
        <w:pStyle w:val="ListParagraph"/>
        <w:numPr>
          <w:ilvl w:val="1"/>
          <w:numId w:val="3"/>
        </w:numPr>
        <w:spacing w:line="360" w:lineRule="auto"/>
        <w:jc w:val="both"/>
        <w:rPr>
          <w:rFonts w:ascii="Times" w:hAnsi="Times"/>
          <w:b/>
          <w:bCs/>
        </w:rPr>
      </w:pPr>
      <w:r w:rsidRPr="00EB3396">
        <w:rPr>
          <w:rFonts w:ascii="Times" w:hAnsi="Times"/>
          <w:b/>
          <w:bCs/>
        </w:rPr>
        <w:t>Conclusions</w:t>
      </w:r>
    </w:p>
    <w:p w14:paraId="5556C2FA" w14:textId="77777777" w:rsidR="00A76344" w:rsidRDefault="00A76344" w:rsidP="00A76344">
      <w:pPr>
        <w:spacing w:line="360" w:lineRule="auto"/>
        <w:ind w:left="360" w:firstLine="720"/>
        <w:jc w:val="both"/>
        <w:rPr>
          <w:rFonts w:ascii="TimesNewRomanPSMT" w:hAnsi="TimesNewRomanPSMT"/>
        </w:rPr>
      </w:pPr>
      <w:r w:rsidRPr="00FF0435">
        <w:rPr>
          <w:rFonts w:ascii="Times" w:eastAsia="Times New Roman" w:hAnsi="Times" w:cs="Arial"/>
          <w:color w:val="000000"/>
        </w:rPr>
        <w:t xml:space="preserve">Soybean Iron Deficiency Chlorosis (IDC) is a major yield-limiting factor for soybean grown in the calcareous soils of the North Central United States. </w:t>
      </w:r>
      <w:r w:rsidRPr="00A76344">
        <w:rPr>
          <w:rFonts w:ascii="TimesNewRomanPSMT" w:hAnsi="TimesNewRomanPSMT"/>
        </w:rPr>
        <w:t xml:space="preserve">This study evaluated </w:t>
      </w:r>
      <w:r>
        <w:rPr>
          <w:rFonts w:ascii="TimesNewRomanPSMT" w:hAnsi="TimesNewRomanPSMT"/>
        </w:rPr>
        <w:t xml:space="preserve">three of the most often used management strategies for IDC from a farmer’s standpoint: variety selection, iron chelate application, and increased seeding rates. </w:t>
      </w:r>
      <w:r w:rsidRPr="00A76344">
        <w:rPr>
          <w:rFonts w:ascii="TimesNewRomanPSMT" w:hAnsi="TimesNewRomanPSMT"/>
        </w:rPr>
        <w:t xml:space="preserve">Overall, </w:t>
      </w:r>
      <w:r>
        <w:rPr>
          <w:rFonts w:ascii="TimesNewRomanPSMT" w:hAnsi="TimesNewRomanPSMT"/>
        </w:rPr>
        <w:t>our</w:t>
      </w:r>
      <w:r w:rsidRPr="00A76344">
        <w:rPr>
          <w:rFonts w:ascii="TimesNewRomanPSMT" w:hAnsi="TimesNewRomanPSMT"/>
        </w:rPr>
        <w:t xml:space="preserve"> research results confirm the effectiveness of variety selection, Fe-EDDHA application, and increased seeding rates to improve soybean yield on IDC-prone soils. </w:t>
      </w:r>
      <w:r>
        <w:rPr>
          <w:rFonts w:ascii="TimesNewRomanPSMT" w:hAnsi="TimesNewRomanPSMT"/>
        </w:rPr>
        <w:t xml:space="preserve">Special attention should be given to costs associated with their utilization to maximize economic returns as profitability changes according to the severity of IDC. </w:t>
      </w:r>
    </w:p>
    <w:p w14:paraId="78EFA06E" w14:textId="36B4DA59" w:rsidR="00A76344" w:rsidRDefault="00A76344" w:rsidP="00A76344">
      <w:pPr>
        <w:spacing w:line="360" w:lineRule="auto"/>
        <w:ind w:left="360" w:firstLine="720"/>
        <w:jc w:val="both"/>
        <w:rPr>
          <w:rFonts w:ascii="TimesNewRomanPSMT" w:hAnsi="TimesNewRomanPSMT"/>
        </w:rPr>
      </w:pPr>
    </w:p>
    <w:p w14:paraId="6EA90CD9" w14:textId="77777777" w:rsidR="00EB3396" w:rsidRPr="00EB3396" w:rsidRDefault="00EB3396" w:rsidP="00EB3396">
      <w:pPr>
        <w:spacing w:line="360" w:lineRule="auto"/>
        <w:ind w:left="360" w:firstLine="720"/>
        <w:jc w:val="both"/>
        <w:rPr>
          <w:rFonts w:ascii="TimesNewRomanPSMT" w:hAnsi="TimesNewRomanPSMT"/>
          <w:b/>
          <w:bCs/>
        </w:rPr>
      </w:pPr>
      <w:r w:rsidRPr="00EB3396">
        <w:rPr>
          <w:rFonts w:ascii="TimesNewRomanPSMT" w:hAnsi="TimesNewRomanPSMT"/>
          <w:b/>
          <w:bCs/>
        </w:rPr>
        <w:t xml:space="preserve">Study 2 - Application of UAV Imagery-Derived Vegetation Indices for Estimating Soybean Yield Grown Under IDC Stress Conditions </w:t>
      </w:r>
    </w:p>
    <w:p w14:paraId="3CEF745E" w14:textId="665EC3E3" w:rsidR="00EB3396" w:rsidRDefault="00EB3396" w:rsidP="00A76344">
      <w:pPr>
        <w:spacing w:line="360" w:lineRule="auto"/>
        <w:ind w:left="360" w:firstLine="720"/>
        <w:jc w:val="both"/>
        <w:rPr>
          <w:rFonts w:ascii="TimesNewRomanPSMT" w:hAnsi="TimesNewRomanPSMT"/>
        </w:rPr>
      </w:pPr>
    </w:p>
    <w:p w14:paraId="0C04433B" w14:textId="4086CC40" w:rsidR="00EB3396" w:rsidRPr="00EB3396" w:rsidRDefault="00EB3396" w:rsidP="00A76344">
      <w:pPr>
        <w:spacing w:line="360" w:lineRule="auto"/>
        <w:ind w:left="360" w:firstLine="720"/>
        <w:jc w:val="both"/>
        <w:rPr>
          <w:rFonts w:ascii="TimesNewRomanPSMT" w:hAnsi="TimesNewRomanPSMT"/>
          <w:b/>
          <w:bCs/>
        </w:rPr>
      </w:pPr>
      <w:r w:rsidRPr="00EB3396">
        <w:rPr>
          <w:rFonts w:ascii="TimesNewRomanPSMT" w:hAnsi="TimesNewRomanPSMT"/>
          <w:b/>
          <w:bCs/>
        </w:rPr>
        <w:t>2.1 Introduction</w:t>
      </w:r>
    </w:p>
    <w:p w14:paraId="42BC5526" w14:textId="77777777" w:rsidR="00EB3396" w:rsidRP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t xml:space="preserve">Iron deficiency chlorosis (IDC) can significantly limit soybean yield, especially on calcareous soils, where it usually occurs in complex, discontinuous, and unpredictable patterns. Given that IDC is a serious management issue for soybean growers in the US Upper Midwest, accurate yield predictions of soybean cultivated under such stress conditions could serve as a management, marketing, and policy making tool for farmers, soybean-related industries, and governmental agencies. The goal of this study was to develop a model to predict the yield of soybean affected by IDC using UAV-based vegetation indices as explanatory variables. </w:t>
      </w:r>
    </w:p>
    <w:p w14:paraId="270858B4" w14:textId="77777777" w:rsidR="00EB3396" w:rsidRDefault="00EB3396" w:rsidP="00A76344">
      <w:pPr>
        <w:spacing w:line="360" w:lineRule="auto"/>
        <w:ind w:left="360" w:firstLine="720"/>
        <w:jc w:val="both"/>
        <w:rPr>
          <w:rFonts w:ascii="TimesNewRomanPSMT" w:hAnsi="TimesNewRomanPSMT"/>
        </w:rPr>
      </w:pPr>
    </w:p>
    <w:p w14:paraId="5841E9A8" w14:textId="0367BEDD" w:rsidR="00EB3396" w:rsidRPr="00EB3396" w:rsidRDefault="00EB3396" w:rsidP="00A76344">
      <w:pPr>
        <w:spacing w:line="360" w:lineRule="auto"/>
        <w:ind w:left="360" w:firstLine="720"/>
        <w:jc w:val="both"/>
        <w:rPr>
          <w:rFonts w:ascii="TimesNewRomanPSMT" w:hAnsi="TimesNewRomanPSMT"/>
          <w:b/>
          <w:bCs/>
        </w:rPr>
      </w:pPr>
      <w:r w:rsidRPr="00EB3396">
        <w:rPr>
          <w:rFonts w:ascii="TimesNewRomanPSMT" w:hAnsi="TimesNewRomanPSMT"/>
          <w:b/>
          <w:bCs/>
        </w:rPr>
        <w:t>2.2 Materials and Methods</w:t>
      </w:r>
    </w:p>
    <w:p w14:paraId="645C0891" w14:textId="74891F12" w:rsidR="00EB3396" w:rsidRPr="00EB3396" w:rsidRDefault="00EB3396" w:rsidP="00A76344">
      <w:pPr>
        <w:spacing w:line="360" w:lineRule="auto"/>
        <w:ind w:left="360" w:firstLine="720"/>
        <w:jc w:val="both"/>
        <w:rPr>
          <w:rFonts w:ascii="TimesNewRomanPSMT" w:hAnsi="TimesNewRomanPSMT"/>
          <w:i/>
          <w:iCs/>
        </w:rPr>
      </w:pPr>
      <w:r w:rsidRPr="00EB3396">
        <w:rPr>
          <w:rFonts w:ascii="TimesNewRomanPSMT" w:hAnsi="TimesNewRomanPSMT"/>
          <w:i/>
          <w:iCs/>
        </w:rPr>
        <w:t xml:space="preserve">2.2.1 Research environments, and </w:t>
      </w:r>
      <w:r>
        <w:rPr>
          <w:rFonts w:ascii="TimesNewRomanPSMT" w:hAnsi="TimesNewRomanPSMT"/>
          <w:i/>
          <w:iCs/>
        </w:rPr>
        <w:t>data acquisition</w:t>
      </w:r>
    </w:p>
    <w:p w14:paraId="0832E921" w14:textId="4E9818E5" w:rsid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t xml:space="preserve">Five of the ten research environments described in </w:t>
      </w:r>
      <w:r>
        <w:rPr>
          <w:rFonts w:ascii="TimesNewRomanPSMT" w:hAnsi="TimesNewRomanPSMT"/>
        </w:rPr>
        <w:t>Study 1</w:t>
      </w:r>
      <w:r w:rsidRPr="00EB3396">
        <w:rPr>
          <w:rFonts w:ascii="TimesNewRomanPSMT" w:hAnsi="TimesNewRomanPSMT"/>
        </w:rPr>
        <w:t xml:space="preserve"> were used in this study (environments 1, 3, 5, 7, and 9). All five field sites were established in the “hotspot” IDC part of commercial farmer’s fields, where IDC was expected to be severe. </w:t>
      </w:r>
    </w:p>
    <w:p w14:paraId="150B889C" w14:textId="3EB9C3B4" w:rsidR="00EB3396" w:rsidRP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lastRenderedPageBreak/>
        <w:t xml:space="preserve">Drone imagery was acquired with a </w:t>
      </w:r>
      <w:proofErr w:type="spellStart"/>
      <w:r w:rsidRPr="00EB3396">
        <w:rPr>
          <w:rFonts w:ascii="TimesNewRomanPSMT" w:hAnsi="TimesNewRomanPSMT"/>
        </w:rPr>
        <w:t>RedEdge</w:t>
      </w:r>
      <w:proofErr w:type="spellEnd"/>
      <w:r w:rsidRPr="00EB3396">
        <w:rPr>
          <w:rFonts w:ascii="TimesNewRomanPSMT" w:hAnsi="TimesNewRomanPSMT"/>
        </w:rPr>
        <w:t>-MX sensor (</w:t>
      </w:r>
      <w:proofErr w:type="spellStart"/>
      <w:r w:rsidRPr="00EB3396">
        <w:rPr>
          <w:rFonts w:ascii="TimesNewRomanPSMT" w:hAnsi="TimesNewRomanPSMT"/>
        </w:rPr>
        <w:t>MicaSense</w:t>
      </w:r>
      <w:proofErr w:type="spellEnd"/>
      <w:r w:rsidRPr="00EB3396">
        <w:rPr>
          <w:rFonts w:ascii="TimesNewRomanPSMT" w:hAnsi="TimesNewRomanPSMT"/>
        </w:rPr>
        <w:t xml:space="preserve"> Inc., Seattle, WA, USA) mounted on a DJI Inspire 2 (DJI Technology Co. Ltd., Shen Zhen, China). This sensor captures the five following spectral bands: blue (475 nm x 32 nm), green (560 nm x 27 nm), red (668 nm x 14 nm), red-edge (717 nm x 12 nm) and near- infrared (842 nm x 57 nm). The drone was programmed to fly the field autonomously with the assistance of Pix4D Capture at a ground speed of </w:t>
      </w:r>
      <w:r>
        <w:rPr>
          <w:rFonts w:ascii="TimesNewRomanPSMT" w:hAnsi="TimesNewRomanPSMT"/>
        </w:rPr>
        <w:t>2.2 miles per hour</w:t>
      </w:r>
      <w:r w:rsidRPr="00EB3396">
        <w:rPr>
          <w:rFonts w:ascii="TimesNewRomanPSMT" w:hAnsi="TimesNewRomanPSMT"/>
        </w:rPr>
        <w:t xml:space="preserve"> and at </w:t>
      </w:r>
      <w:r>
        <w:rPr>
          <w:rFonts w:ascii="TimesNewRomanPSMT" w:hAnsi="TimesNewRomanPSMT"/>
        </w:rPr>
        <w:t>75</w:t>
      </w:r>
      <w:r w:rsidRPr="00EB3396">
        <w:rPr>
          <w:rFonts w:ascii="TimesNewRomanPSMT" w:hAnsi="TimesNewRomanPSMT"/>
        </w:rPr>
        <w:t xml:space="preserve"> </w:t>
      </w:r>
      <w:r>
        <w:rPr>
          <w:rFonts w:ascii="TimesNewRomanPSMT" w:hAnsi="TimesNewRomanPSMT"/>
        </w:rPr>
        <w:t>ft</w:t>
      </w:r>
      <w:r w:rsidRPr="00EB3396">
        <w:rPr>
          <w:rFonts w:ascii="TimesNewRomanPSMT" w:hAnsi="TimesNewRomanPSMT"/>
        </w:rPr>
        <w:t xml:space="preserve"> AGL (above ground level).</w:t>
      </w:r>
    </w:p>
    <w:p w14:paraId="7C9084E3" w14:textId="013DD632" w:rsidR="00EB3396" w:rsidRP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t>Final yields were recorded for every single plot. Yield data was collected by harvesting the center two rows of each plot with a small plot combine (</w:t>
      </w:r>
      <w:proofErr w:type="spellStart"/>
      <w:r w:rsidRPr="00EB3396">
        <w:rPr>
          <w:rFonts w:ascii="TimesNewRomanPSMT" w:hAnsi="TimesNewRomanPSMT"/>
        </w:rPr>
        <w:t>Almaco</w:t>
      </w:r>
      <w:proofErr w:type="spellEnd"/>
      <w:r w:rsidRPr="00EB3396">
        <w:rPr>
          <w:rFonts w:ascii="TimesNewRomanPSMT" w:hAnsi="TimesNewRomanPSMT"/>
        </w:rPr>
        <w:t xml:space="preserve"> SPC40, </w:t>
      </w:r>
      <w:proofErr w:type="spellStart"/>
      <w:r w:rsidRPr="00EB3396">
        <w:rPr>
          <w:rFonts w:ascii="TimesNewRomanPSMT" w:hAnsi="TimesNewRomanPSMT"/>
        </w:rPr>
        <w:t>Almaco</w:t>
      </w:r>
      <w:proofErr w:type="spellEnd"/>
      <w:r w:rsidRPr="00EB3396">
        <w:rPr>
          <w:rFonts w:ascii="TimesNewRomanPSMT" w:hAnsi="TimesNewRomanPSMT"/>
        </w:rPr>
        <w:t>, IA, USA) at maturity stage (R8 according to Fehr</w:t>
      </w:r>
      <w:r w:rsidR="0027511E">
        <w:rPr>
          <w:rFonts w:ascii="TimesNewRomanPSMT" w:hAnsi="TimesNewRomanPSMT"/>
        </w:rPr>
        <w:t xml:space="preserve"> et a.</w:t>
      </w:r>
      <w:r w:rsidRPr="00EB3396">
        <w:rPr>
          <w:rFonts w:ascii="TimesNewRomanPSMT" w:hAnsi="TimesNewRomanPSMT"/>
        </w:rPr>
        <w:t>, 197</w:t>
      </w:r>
      <w:r w:rsidR="0027511E">
        <w:rPr>
          <w:rFonts w:ascii="TimesNewRomanPSMT" w:hAnsi="TimesNewRomanPSMT"/>
        </w:rPr>
        <w:t>1</w:t>
      </w:r>
      <w:r w:rsidRPr="00EB3396">
        <w:rPr>
          <w:rFonts w:ascii="TimesNewRomanPSMT" w:hAnsi="TimesNewRomanPSMT"/>
        </w:rPr>
        <w:t>). The weight of each sample (total grain mass plot</w:t>
      </w:r>
      <w:r w:rsidRPr="00EB3396">
        <w:rPr>
          <w:rFonts w:ascii="TimesNewRomanPSMT" w:hAnsi="TimesNewRomanPSMT"/>
          <w:vertAlign w:val="superscript"/>
        </w:rPr>
        <w:t>-1</w:t>
      </w:r>
      <w:r w:rsidRPr="00EB3396">
        <w:rPr>
          <w:rFonts w:ascii="TimesNewRomanPSMT" w:hAnsi="TimesNewRomanPSMT"/>
        </w:rPr>
        <w:t>) was converted to yield (</w:t>
      </w:r>
      <w:r>
        <w:rPr>
          <w:rFonts w:ascii="TimesNewRomanPSMT" w:hAnsi="TimesNewRomanPSMT"/>
        </w:rPr>
        <w:t>bu A</w:t>
      </w:r>
      <w:r w:rsidRPr="00EB3396">
        <w:rPr>
          <w:rFonts w:ascii="TimesNewRomanPSMT" w:hAnsi="TimesNewRomanPSMT"/>
          <w:vertAlign w:val="superscript"/>
        </w:rPr>
        <w:t>-1</w:t>
      </w:r>
      <w:r w:rsidRPr="00EB3396">
        <w:rPr>
          <w:rFonts w:ascii="TimesNewRomanPSMT" w:hAnsi="TimesNewRomanPSMT"/>
        </w:rPr>
        <w:t xml:space="preserve">) and adjusted for a 13% moisture basis. </w:t>
      </w:r>
    </w:p>
    <w:p w14:paraId="59D37BFB" w14:textId="77777777" w:rsid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t xml:space="preserve">The image </w:t>
      </w:r>
      <w:proofErr w:type="spellStart"/>
      <w:r w:rsidRPr="00EB3396">
        <w:rPr>
          <w:rFonts w:ascii="TimesNewRomanPSMT" w:hAnsi="TimesNewRomanPSMT"/>
        </w:rPr>
        <w:t>orthomosaic</w:t>
      </w:r>
      <w:r>
        <w:rPr>
          <w:rFonts w:ascii="TimesNewRomanPSMT" w:hAnsi="TimesNewRomanPSMT"/>
        </w:rPr>
        <w:t>s</w:t>
      </w:r>
      <w:proofErr w:type="spellEnd"/>
      <w:r w:rsidRPr="00EB3396">
        <w:rPr>
          <w:rFonts w:ascii="TimesNewRomanPSMT" w:hAnsi="TimesNewRomanPSMT"/>
        </w:rPr>
        <w:t xml:space="preserve"> and reflectance map</w:t>
      </w:r>
      <w:r>
        <w:rPr>
          <w:rFonts w:ascii="TimesNewRomanPSMT" w:hAnsi="TimesNewRomanPSMT"/>
        </w:rPr>
        <w:t>s</w:t>
      </w:r>
      <w:r w:rsidRPr="00EB3396">
        <w:rPr>
          <w:rFonts w:ascii="TimesNewRomanPSMT" w:hAnsi="TimesNewRomanPSMT"/>
        </w:rPr>
        <w:t xml:space="preserve"> were generated from the raw imagery (16-bit TIF format) using Pix4D Mapper.</w:t>
      </w:r>
      <w:r>
        <w:rPr>
          <w:rFonts w:ascii="TimesNewRomanPSMT" w:hAnsi="TimesNewRomanPSMT"/>
        </w:rPr>
        <w:t xml:space="preserve"> </w:t>
      </w:r>
      <w:r w:rsidRPr="00EB3396">
        <w:rPr>
          <w:rFonts w:ascii="TimesNewRomanPSMT" w:hAnsi="TimesNewRomanPSMT"/>
        </w:rPr>
        <w:t xml:space="preserve">The processing option "Ag Multispectral" was selected for generating the geo-referenced </w:t>
      </w:r>
      <w:proofErr w:type="spellStart"/>
      <w:r w:rsidRPr="00EB3396">
        <w:rPr>
          <w:rFonts w:ascii="TimesNewRomanPSMT" w:hAnsi="TimesNewRomanPSMT"/>
        </w:rPr>
        <w:t>orthomosaic</w:t>
      </w:r>
      <w:proofErr w:type="spellEnd"/>
      <w:r w:rsidRPr="00EB3396">
        <w:rPr>
          <w:rFonts w:ascii="TimesNewRomanPSMT" w:hAnsi="TimesNewRomanPSMT"/>
        </w:rPr>
        <w:t xml:space="preserve"> using a projected coordinate system of UTM zone 15 N.</w:t>
      </w:r>
      <w:r>
        <w:rPr>
          <w:rFonts w:ascii="TimesNewRomanPSMT" w:hAnsi="TimesNewRomanPSMT"/>
        </w:rPr>
        <w:t xml:space="preserve"> Each</w:t>
      </w:r>
      <w:r w:rsidRPr="00EB3396">
        <w:rPr>
          <w:rFonts w:ascii="TimesNewRomanPSMT" w:hAnsi="TimesNewRomanPSMT"/>
        </w:rPr>
        <w:t xml:space="preserve"> reflectance map was loaded into QGIS where the following vegetation indexes were created using the raster calculator tool:</w:t>
      </w:r>
      <w:r>
        <w:rPr>
          <w:rFonts w:ascii="TimesNewRomanPSMT" w:hAnsi="TimesNewRomanPSMT"/>
        </w:rPr>
        <w:t xml:space="preserve"> </w:t>
      </w:r>
      <w:r w:rsidRPr="00EB3396">
        <w:rPr>
          <w:rFonts w:ascii="TimesNewRomanPSMT" w:hAnsi="TimesNewRomanPSMT"/>
        </w:rPr>
        <w:t>NDVI, NDRE, ENDVI, OSAVI, and SAVI</w:t>
      </w:r>
      <w:r>
        <w:rPr>
          <w:rFonts w:ascii="TimesNewRomanPSMT" w:hAnsi="TimesNewRomanPSMT"/>
        </w:rPr>
        <w:t xml:space="preserve">. </w:t>
      </w:r>
      <w:r w:rsidRPr="00EB3396">
        <w:rPr>
          <w:rFonts w:ascii="TimesNewRomanPSMT" w:hAnsi="TimesNewRomanPSMT"/>
        </w:rPr>
        <w:t>Plot segmentation and plant vs soil masking were also performed in QGIS to extract information from each plot separately without background interference.</w:t>
      </w:r>
      <w:r w:rsidRPr="00EB3396">
        <w:rPr>
          <w:rFonts w:ascii="Arial" w:hAnsi="Arial" w:cs="Arial"/>
          <w:color w:val="BEBDB1"/>
          <w:sz w:val="15"/>
          <w:szCs w:val="15"/>
        </w:rPr>
        <w:t xml:space="preserve"> </w:t>
      </w:r>
      <w:r w:rsidRPr="00EB3396">
        <w:rPr>
          <w:rFonts w:ascii="TimesNewRomanPSMT" w:hAnsi="TimesNewRomanPSMT"/>
        </w:rPr>
        <w:t>Plots were segmented using the create grid tool in QGIS.</w:t>
      </w:r>
      <w:r>
        <w:rPr>
          <w:rFonts w:ascii="TimesNewRomanPSMT" w:hAnsi="TimesNewRomanPSMT"/>
        </w:rPr>
        <w:t xml:space="preserve"> </w:t>
      </w:r>
      <w:r w:rsidRPr="00EB3396">
        <w:rPr>
          <w:rFonts w:ascii="TimesNewRomanPSMT" w:hAnsi="TimesNewRomanPSMT"/>
        </w:rPr>
        <w:t>Thresholding was done to mask plants from soil (background). The threshold value was created by observing the image's histogram and it was set as NDVI &gt; 0.5. Mean NDVI, NDRE, ENDVI, OSAVI, and SAVI were extracted from each plot using zonal statistics in QGIS.</w:t>
      </w:r>
    </w:p>
    <w:p w14:paraId="7C172DCC" w14:textId="77777777" w:rsidR="00EB3396" w:rsidRDefault="00EB3396" w:rsidP="00EB3396">
      <w:pPr>
        <w:spacing w:line="360" w:lineRule="auto"/>
        <w:ind w:left="360" w:firstLine="720"/>
        <w:jc w:val="both"/>
        <w:rPr>
          <w:rFonts w:ascii="TimesNewRomanPSMT" w:hAnsi="TimesNewRomanPSMT"/>
        </w:rPr>
      </w:pPr>
      <w:r>
        <w:rPr>
          <w:rFonts w:ascii="TimesNewRomanPSMT" w:hAnsi="TimesNewRomanPSMT"/>
        </w:rPr>
        <w:t xml:space="preserve">A path analysis was used to identify which </w:t>
      </w:r>
      <w:proofErr w:type="gramStart"/>
      <w:r>
        <w:rPr>
          <w:rFonts w:ascii="TimesNewRomanPSMT" w:hAnsi="TimesNewRomanPSMT"/>
        </w:rPr>
        <w:t>VI’s</w:t>
      </w:r>
      <w:proofErr w:type="gramEnd"/>
      <w:r>
        <w:rPr>
          <w:rFonts w:ascii="TimesNewRomanPSMT" w:hAnsi="TimesNewRomanPSMT"/>
        </w:rPr>
        <w:t xml:space="preserve"> were most relevant for estimating soybean yield. The best </w:t>
      </w:r>
      <w:proofErr w:type="gramStart"/>
      <w:r>
        <w:rPr>
          <w:rFonts w:ascii="TimesNewRomanPSMT" w:hAnsi="TimesNewRomanPSMT"/>
        </w:rPr>
        <w:t>VI’s</w:t>
      </w:r>
      <w:proofErr w:type="gramEnd"/>
      <w:r>
        <w:rPr>
          <w:rFonts w:ascii="TimesNewRomanPSMT" w:hAnsi="TimesNewRomanPSMT"/>
        </w:rPr>
        <w:t xml:space="preserve"> for yield estimation were then used as predictors in a regression tree algorithm with grain yield as the dependent variable. </w:t>
      </w:r>
    </w:p>
    <w:p w14:paraId="0DA57D97" w14:textId="77777777" w:rsidR="00EB3396" w:rsidRDefault="00EB3396" w:rsidP="00EB3396">
      <w:pPr>
        <w:spacing w:line="360" w:lineRule="auto"/>
        <w:ind w:left="360" w:firstLine="720"/>
        <w:jc w:val="both"/>
        <w:rPr>
          <w:rFonts w:ascii="TimesNewRomanPSMT" w:hAnsi="TimesNewRomanPSMT"/>
        </w:rPr>
      </w:pPr>
    </w:p>
    <w:p w14:paraId="6749CB70" w14:textId="77777777" w:rsidR="00EB3396" w:rsidRPr="00D17457" w:rsidRDefault="00EB3396" w:rsidP="00EB3396">
      <w:pPr>
        <w:spacing w:line="360" w:lineRule="auto"/>
        <w:ind w:left="360" w:firstLine="720"/>
        <w:jc w:val="both"/>
        <w:rPr>
          <w:rFonts w:ascii="TimesNewRomanPSMT" w:hAnsi="TimesNewRomanPSMT"/>
          <w:b/>
          <w:bCs/>
        </w:rPr>
      </w:pPr>
      <w:r w:rsidRPr="00D17457">
        <w:rPr>
          <w:rFonts w:ascii="TimesNewRomanPSMT" w:hAnsi="TimesNewRomanPSMT"/>
          <w:b/>
          <w:bCs/>
        </w:rPr>
        <w:t>2.3 Results and Discussion</w:t>
      </w:r>
    </w:p>
    <w:p w14:paraId="482C5F7B" w14:textId="593EF588" w:rsid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t xml:space="preserve">Results from the path analysis </w:t>
      </w:r>
      <w:r>
        <w:rPr>
          <w:rFonts w:ascii="TimesNewRomanPSMT" w:hAnsi="TimesNewRomanPSMT"/>
        </w:rPr>
        <w:t>showed</w:t>
      </w:r>
      <w:r w:rsidRPr="00EB3396">
        <w:rPr>
          <w:rFonts w:ascii="TimesNewRomanPSMT" w:hAnsi="TimesNewRomanPSMT"/>
        </w:rPr>
        <w:t xml:space="preserve"> that NDRE at R5.5 had the strongest positive direct effect on grain yield (path coefficient = 0.92), followed by OSAVI at R5.5, and NDVI at R1 (path coefficient = 0.8 and 0.42, respectively) (</w:t>
      </w:r>
      <w:r>
        <w:rPr>
          <w:rFonts w:ascii="TimesNewRomanPSMT" w:hAnsi="TimesNewRomanPSMT"/>
        </w:rPr>
        <w:t>Figure 2.1</w:t>
      </w:r>
      <w:r w:rsidRPr="00EB3396">
        <w:rPr>
          <w:rFonts w:ascii="TimesNewRomanPSMT" w:hAnsi="TimesNewRomanPSMT"/>
        </w:rPr>
        <w:t>). NDRE, ENDVI, OSAVI and SAVI at R1 and NDVI, ENDVI, and SAVI at R5.5 were not found to have a prominent positive direct contribution to grain yield</w:t>
      </w:r>
      <w:r>
        <w:rPr>
          <w:rFonts w:ascii="TimesNewRomanPSMT" w:hAnsi="TimesNewRomanPSMT"/>
        </w:rPr>
        <w:t xml:space="preserve">. </w:t>
      </w:r>
    </w:p>
    <w:p w14:paraId="3C8D9652" w14:textId="77449CB7" w:rsidR="00EB3396" w:rsidRPr="00EB3396" w:rsidRDefault="00EB3396" w:rsidP="00EB3396">
      <w:pPr>
        <w:spacing w:line="360" w:lineRule="auto"/>
        <w:ind w:left="360" w:firstLine="720"/>
        <w:jc w:val="both"/>
        <w:rPr>
          <w:rFonts w:ascii="TimesNewRomanPSMT" w:hAnsi="TimesNewRomanPSMT"/>
        </w:rPr>
      </w:pPr>
      <w:r>
        <w:rPr>
          <w:noProof/>
        </w:rPr>
        <w:lastRenderedPageBreak/>
        <w:drawing>
          <wp:inline distT="0" distB="0" distL="0" distR="0" wp14:anchorId="1E3D2293" wp14:editId="4DC94FE7">
            <wp:extent cx="4698749" cy="447440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6399" cy="4481690"/>
                    </a:xfrm>
                    <a:prstGeom prst="rect">
                      <a:avLst/>
                    </a:prstGeom>
                  </pic:spPr>
                </pic:pic>
              </a:graphicData>
            </a:graphic>
          </wp:inline>
        </w:drawing>
      </w:r>
    </w:p>
    <w:p w14:paraId="6C39AF6D" w14:textId="5FE4BDBF" w:rsidR="00EB3396" w:rsidRDefault="00EB3396" w:rsidP="00EB3396">
      <w:pPr>
        <w:ind w:left="360" w:firstLine="720"/>
        <w:rPr>
          <w:rFonts w:ascii="TimesNewRomanPSMT" w:hAnsi="TimesNewRomanPSMT"/>
          <w:sz w:val="22"/>
          <w:szCs w:val="22"/>
        </w:rPr>
      </w:pPr>
      <w:r w:rsidRPr="00EB3396">
        <w:rPr>
          <w:rFonts w:ascii="TimesNewRomanPSMT" w:hAnsi="TimesNewRomanPSMT"/>
          <w:sz w:val="22"/>
          <w:szCs w:val="22"/>
        </w:rPr>
        <w:t xml:space="preserve"> Figure 2.1. Path diagram from a path analysis for soybean grain yield (YI_) as a function of vegetation indices. One directional </w:t>
      </w:r>
      <w:proofErr w:type="gramStart"/>
      <w:r w:rsidRPr="00EB3396">
        <w:rPr>
          <w:rFonts w:ascii="TimesNewRomanPSMT" w:hAnsi="TimesNewRomanPSMT"/>
          <w:sz w:val="22"/>
          <w:szCs w:val="22"/>
        </w:rPr>
        <w:t>arrows</w:t>
      </w:r>
      <w:proofErr w:type="gramEnd"/>
      <w:r w:rsidRPr="00EB3396">
        <w:rPr>
          <w:rFonts w:ascii="TimesNewRomanPSMT" w:hAnsi="TimesNewRomanPSMT"/>
          <w:sz w:val="22"/>
          <w:szCs w:val="22"/>
        </w:rPr>
        <w:t xml:space="preserve"> represent direct paths and two directional arrows represent correlations. Path coefficients are represented by the numbers in the middle of the one directional </w:t>
      </w:r>
      <w:proofErr w:type="gramStart"/>
      <w:r w:rsidRPr="00EB3396">
        <w:rPr>
          <w:rFonts w:ascii="TimesNewRomanPSMT" w:hAnsi="TimesNewRomanPSMT"/>
          <w:sz w:val="22"/>
          <w:szCs w:val="22"/>
        </w:rPr>
        <w:t>arrows</w:t>
      </w:r>
      <w:proofErr w:type="gramEnd"/>
      <w:r w:rsidRPr="00EB3396">
        <w:rPr>
          <w:rFonts w:ascii="TimesNewRomanPSMT" w:hAnsi="TimesNewRomanPSMT"/>
          <w:sz w:val="22"/>
          <w:szCs w:val="22"/>
        </w:rPr>
        <w:t xml:space="preserve"> and correspond to assumed direct effects of each of the vegetation indices on yield. </w:t>
      </w:r>
    </w:p>
    <w:p w14:paraId="120E4995" w14:textId="77777777" w:rsidR="00EB3396" w:rsidRDefault="00EB3396" w:rsidP="00EB3396">
      <w:pPr>
        <w:ind w:left="360" w:firstLine="720"/>
        <w:rPr>
          <w:rFonts w:ascii="TimesNewRomanPSMT" w:hAnsi="TimesNewRomanPSMT"/>
          <w:sz w:val="22"/>
          <w:szCs w:val="22"/>
        </w:rPr>
      </w:pPr>
    </w:p>
    <w:p w14:paraId="1FF7D8FB" w14:textId="77777777" w:rsidR="00EB3396" w:rsidRPr="00EB3396" w:rsidRDefault="00EB3396" w:rsidP="00EB3396">
      <w:pPr>
        <w:spacing w:line="360" w:lineRule="auto"/>
        <w:ind w:left="360" w:firstLine="720"/>
        <w:jc w:val="both"/>
        <w:rPr>
          <w:rFonts w:ascii="TimesNewRomanPSMT" w:hAnsi="TimesNewRomanPSMT"/>
        </w:rPr>
      </w:pPr>
      <w:r w:rsidRPr="00EB3396">
        <w:rPr>
          <w:rFonts w:ascii="TimesNewRomanPSMT" w:hAnsi="TimesNewRomanPSMT"/>
        </w:rPr>
        <w:t xml:space="preserve">The resulting regression tree </w:t>
      </w:r>
      <w:r>
        <w:rPr>
          <w:rFonts w:ascii="TimesNewRomanPSMT" w:hAnsi="TimesNewRomanPSMT"/>
        </w:rPr>
        <w:t xml:space="preserve">using </w:t>
      </w:r>
      <w:proofErr w:type="gramStart"/>
      <w:r>
        <w:rPr>
          <w:rFonts w:ascii="TimesNewRomanPSMT" w:hAnsi="TimesNewRomanPSMT"/>
        </w:rPr>
        <w:t>VI’s</w:t>
      </w:r>
      <w:proofErr w:type="gramEnd"/>
      <w:r>
        <w:rPr>
          <w:rFonts w:ascii="TimesNewRomanPSMT" w:hAnsi="TimesNewRomanPSMT"/>
        </w:rPr>
        <w:t xml:space="preserve"> indicated by the path analysis as most important for yield estimation </w:t>
      </w:r>
      <w:r w:rsidRPr="00EB3396">
        <w:rPr>
          <w:rFonts w:ascii="TimesNewRomanPSMT" w:hAnsi="TimesNewRomanPSMT"/>
        </w:rPr>
        <w:t>is composed of 10 inner nodes and 11 terminal nodes</w:t>
      </w:r>
      <w:r>
        <w:rPr>
          <w:rFonts w:ascii="TimesNewRomanPSMT" w:hAnsi="TimesNewRomanPSMT"/>
        </w:rPr>
        <w:t xml:space="preserve"> (Figure 2.2)</w:t>
      </w:r>
      <w:r w:rsidRPr="00EB3396">
        <w:rPr>
          <w:rFonts w:ascii="TimesNewRomanPSMT" w:hAnsi="TimesNewRomanPSMT"/>
        </w:rPr>
        <w:t>, with NDRE at R5.5 as the most important variable for the prediction model. The regression tree shows that, if NDRE at R5.5 is lower or equal to 0.521, grain yield is predicted to be lower than 2</w:t>
      </w:r>
      <w:r>
        <w:rPr>
          <w:rFonts w:ascii="TimesNewRomanPSMT" w:hAnsi="TimesNewRomanPSMT"/>
        </w:rPr>
        <w:t>9.7</w:t>
      </w:r>
      <w:r w:rsidRPr="00EB3396">
        <w:rPr>
          <w:rFonts w:ascii="TimesNewRomanPSMT" w:hAnsi="TimesNewRomanPSMT"/>
        </w:rPr>
        <w:t xml:space="preserve"> </w:t>
      </w:r>
      <w:r>
        <w:rPr>
          <w:rFonts w:ascii="TimesNewRomanPSMT" w:hAnsi="TimesNewRomanPSMT"/>
        </w:rPr>
        <w:t>bu</w:t>
      </w:r>
      <w:r w:rsidRPr="00EB3396">
        <w:rPr>
          <w:rFonts w:ascii="TimesNewRomanPSMT" w:hAnsi="TimesNewRomanPSMT"/>
        </w:rPr>
        <w:t xml:space="preserve"> </w:t>
      </w:r>
      <w:r>
        <w:rPr>
          <w:rFonts w:ascii="TimesNewRomanPSMT" w:hAnsi="TimesNewRomanPSMT"/>
        </w:rPr>
        <w:t>A</w:t>
      </w:r>
      <w:r w:rsidRPr="00EB3396">
        <w:rPr>
          <w:rFonts w:ascii="TimesNewRomanPSMT" w:hAnsi="TimesNewRomanPSMT"/>
          <w:vertAlign w:val="superscript"/>
        </w:rPr>
        <w:t>-1</w:t>
      </w:r>
      <w:r w:rsidRPr="00EB3396">
        <w:rPr>
          <w:rFonts w:ascii="TimesNewRomanPSMT" w:hAnsi="TimesNewRomanPSMT"/>
        </w:rPr>
        <w:t xml:space="preserve"> (average of </w:t>
      </w:r>
      <w:r>
        <w:rPr>
          <w:rFonts w:ascii="TimesNewRomanPSMT" w:hAnsi="TimesNewRomanPSMT"/>
        </w:rPr>
        <w:t>25.3</w:t>
      </w:r>
      <w:r w:rsidRPr="00EB3396">
        <w:rPr>
          <w:rFonts w:ascii="TimesNewRomanPSMT" w:hAnsi="TimesNewRomanPSMT"/>
        </w:rPr>
        <w:t xml:space="preserve"> </w:t>
      </w:r>
      <w:r>
        <w:rPr>
          <w:rFonts w:ascii="TimesNewRomanPSMT" w:hAnsi="TimesNewRomanPSMT"/>
        </w:rPr>
        <w:t>bu A</w:t>
      </w:r>
      <w:r w:rsidRPr="00EB3396">
        <w:rPr>
          <w:rFonts w:ascii="TimesNewRomanPSMT" w:hAnsi="TimesNewRomanPSMT"/>
          <w:vertAlign w:val="superscript"/>
        </w:rPr>
        <w:t>-1</w:t>
      </w:r>
      <w:r w:rsidRPr="00EB3396">
        <w:rPr>
          <w:rFonts w:ascii="TimesNewRomanPSMT" w:hAnsi="TimesNewRomanPSMT"/>
        </w:rPr>
        <w:t>). If NDRE values at R5.5 are greater than 0.521, soybean yield is estimated to range from an average of 2.</w:t>
      </w:r>
      <w:r>
        <w:rPr>
          <w:rFonts w:ascii="TimesNewRomanPSMT" w:hAnsi="TimesNewRomanPSMT"/>
        </w:rPr>
        <w:t>38.7</w:t>
      </w:r>
      <w:r w:rsidRPr="00EB3396">
        <w:rPr>
          <w:rFonts w:ascii="TimesNewRomanPSMT" w:hAnsi="TimesNewRomanPSMT"/>
        </w:rPr>
        <w:t xml:space="preserve"> </w:t>
      </w:r>
      <w:r>
        <w:rPr>
          <w:rFonts w:ascii="TimesNewRomanPSMT" w:hAnsi="TimesNewRomanPSMT"/>
        </w:rPr>
        <w:t>bu A</w:t>
      </w:r>
      <w:r w:rsidRPr="00EB3396">
        <w:rPr>
          <w:rFonts w:ascii="TimesNewRomanPSMT" w:hAnsi="TimesNewRomanPSMT"/>
          <w:vertAlign w:val="superscript"/>
        </w:rPr>
        <w:t>-1</w:t>
      </w:r>
      <w:r w:rsidRPr="00EB3396">
        <w:rPr>
          <w:rFonts w:ascii="TimesNewRomanPSMT" w:hAnsi="TimesNewRomanPSMT"/>
        </w:rPr>
        <w:t xml:space="preserve"> to </w:t>
      </w:r>
      <w:r>
        <w:rPr>
          <w:rFonts w:ascii="TimesNewRomanPSMT" w:hAnsi="TimesNewRomanPSMT"/>
        </w:rPr>
        <w:t>68.4</w:t>
      </w:r>
      <w:r w:rsidRPr="00EB3396">
        <w:rPr>
          <w:rFonts w:ascii="TimesNewRomanPSMT" w:hAnsi="TimesNewRomanPSMT"/>
        </w:rPr>
        <w:t xml:space="preserve"> </w:t>
      </w:r>
      <w:r>
        <w:rPr>
          <w:rFonts w:ascii="TimesNewRomanPSMT" w:hAnsi="TimesNewRomanPSMT"/>
        </w:rPr>
        <w:t>bu A</w:t>
      </w:r>
      <w:r w:rsidRPr="00EB3396">
        <w:rPr>
          <w:rFonts w:ascii="TimesNewRomanPSMT" w:hAnsi="TimesNewRomanPSMT"/>
          <w:vertAlign w:val="superscript"/>
        </w:rPr>
        <w:t>-1</w:t>
      </w:r>
      <w:r w:rsidRPr="00EB3396">
        <w:rPr>
          <w:rFonts w:ascii="TimesNewRomanPSMT" w:hAnsi="TimesNewRomanPSMT"/>
        </w:rPr>
        <w:t xml:space="preserve">, depending on other NDRE values at R5.5 and NDVI values at R1. </w:t>
      </w:r>
      <w:r>
        <w:rPr>
          <w:rFonts w:ascii="TimesNewRomanPSMT" w:hAnsi="TimesNewRomanPSMT"/>
        </w:rPr>
        <w:t xml:space="preserve">Furthermore, </w:t>
      </w:r>
      <w:r w:rsidRPr="00EB3396">
        <w:rPr>
          <w:rFonts w:ascii="TimesNewRomanPSMT" w:hAnsi="TimesNewRomanPSMT"/>
        </w:rPr>
        <w:t xml:space="preserve">the decision tree was able to predict grain yield of soybean grown under IDC stress conditions with a relatively high accuracy (RMSE of </w:t>
      </w:r>
      <w:r>
        <w:rPr>
          <w:rFonts w:ascii="TimesNewRomanPSMT" w:hAnsi="TimesNewRomanPSMT"/>
        </w:rPr>
        <w:t>7.88</w:t>
      </w:r>
      <w:r w:rsidRPr="00EB3396">
        <w:rPr>
          <w:rFonts w:ascii="TimesNewRomanPSMT" w:hAnsi="TimesNewRomanPSMT"/>
        </w:rPr>
        <w:t xml:space="preserve"> and MAE of </w:t>
      </w:r>
      <w:r>
        <w:rPr>
          <w:rFonts w:ascii="TimesNewRomanPSMT" w:hAnsi="TimesNewRomanPSMT"/>
        </w:rPr>
        <w:t>6.7</w:t>
      </w:r>
      <w:r w:rsidRPr="00EB3396">
        <w:rPr>
          <w:rFonts w:ascii="TimesNewRomanPSMT" w:hAnsi="TimesNewRomanPSMT"/>
        </w:rPr>
        <w:t xml:space="preserve"> </w:t>
      </w:r>
      <w:r>
        <w:rPr>
          <w:rFonts w:ascii="TimesNewRomanPSMT" w:hAnsi="TimesNewRomanPSMT"/>
        </w:rPr>
        <w:t>bu</w:t>
      </w:r>
      <w:r w:rsidRPr="00EB3396">
        <w:rPr>
          <w:rFonts w:ascii="TimesNewRomanPSMT" w:hAnsi="TimesNewRomanPSMT"/>
        </w:rPr>
        <w:t xml:space="preserve"> </w:t>
      </w:r>
      <w:r>
        <w:rPr>
          <w:rFonts w:ascii="TimesNewRomanPSMT" w:hAnsi="TimesNewRomanPSMT"/>
        </w:rPr>
        <w:t>A</w:t>
      </w:r>
      <w:r w:rsidRPr="00EB3396">
        <w:rPr>
          <w:rFonts w:ascii="TimesNewRomanPSMT" w:hAnsi="TimesNewRomanPSMT"/>
          <w:vertAlign w:val="superscript"/>
        </w:rPr>
        <w:t>-1</w:t>
      </w:r>
      <w:r w:rsidRPr="00EB3396">
        <w:rPr>
          <w:rFonts w:ascii="TimesNewRomanPSMT" w:hAnsi="TimesNewRomanPSMT"/>
        </w:rPr>
        <w:t xml:space="preserve">), accounting for 93.5% of the yield variability. These results are of great value because they demonstrate that the VI’s indicated by the path analysis and used in the regression tree were able to accurately predict soybean yield. </w:t>
      </w:r>
    </w:p>
    <w:p w14:paraId="0FC356A8" w14:textId="77777777" w:rsidR="00061E93" w:rsidRDefault="00061E93" w:rsidP="00061E93">
      <w:pPr>
        <w:spacing w:line="360" w:lineRule="auto"/>
        <w:ind w:left="360" w:firstLine="720"/>
        <w:rPr>
          <w:rFonts w:ascii="Times" w:hAnsi="Times"/>
          <w:sz w:val="22"/>
          <w:szCs w:val="22"/>
        </w:rPr>
      </w:pPr>
      <w:r>
        <w:rPr>
          <w:rFonts w:ascii="TimesNewRomanPSMT" w:hAnsi="TimesNewRomanPSMT"/>
          <w:noProof/>
        </w:rPr>
        <w:lastRenderedPageBreak/>
        <w:drawing>
          <wp:inline distT="0" distB="0" distL="0" distR="0" wp14:anchorId="586A0352" wp14:editId="25BB8A0C">
            <wp:extent cx="5235161" cy="3322622"/>
            <wp:effectExtent l="0" t="0" r="0" b="5080"/>
            <wp:docPr id="2" name="Picture 2" descr="A picture containing diagram, sketch,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 sketch, 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00980" cy="3364396"/>
                    </a:xfrm>
                    <a:prstGeom prst="rect">
                      <a:avLst/>
                    </a:prstGeom>
                  </pic:spPr>
                </pic:pic>
              </a:graphicData>
            </a:graphic>
          </wp:inline>
        </w:drawing>
      </w:r>
    </w:p>
    <w:p w14:paraId="560D3B5C" w14:textId="26ABBD69" w:rsidR="00D17457" w:rsidRDefault="00EB3396" w:rsidP="00061E93">
      <w:pPr>
        <w:spacing w:line="360" w:lineRule="auto"/>
        <w:ind w:left="360"/>
        <w:rPr>
          <w:rFonts w:ascii="Times" w:hAnsi="Times"/>
          <w:sz w:val="22"/>
          <w:szCs w:val="22"/>
        </w:rPr>
      </w:pPr>
      <w:r w:rsidRPr="00EB3396">
        <w:rPr>
          <w:rFonts w:ascii="Times" w:hAnsi="Times"/>
          <w:sz w:val="22"/>
          <w:szCs w:val="22"/>
        </w:rPr>
        <w:t xml:space="preserve">Figure 2.2. Decision criteria of the regression tree algorithm generated with NDRE at R5.5 and NDVI at R1 selected by a path analysis. Two sub-nodes are derived from each node, and the one that is derived to the left of the node represents the true evaluation of the parent node’s condition. </w:t>
      </w:r>
    </w:p>
    <w:p w14:paraId="5AF3D3A9" w14:textId="77777777" w:rsidR="00061E93" w:rsidRPr="00061E93" w:rsidRDefault="00061E93" w:rsidP="00061E93">
      <w:pPr>
        <w:spacing w:line="360" w:lineRule="auto"/>
        <w:ind w:left="360"/>
        <w:rPr>
          <w:rFonts w:ascii="TimesNewRomanPSMT" w:hAnsi="TimesNewRomanPSMT"/>
        </w:rPr>
      </w:pPr>
    </w:p>
    <w:p w14:paraId="498181E3" w14:textId="06A48480" w:rsidR="006918F2" w:rsidRPr="00D17457" w:rsidRDefault="00D17457" w:rsidP="00D17457">
      <w:pPr>
        <w:spacing w:line="360" w:lineRule="auto"/>
        <w:ind w:firstLine="720"/>
        <w:jc w:val="both"/>
        <w:rPr>
          <w:rFonts w:ascii="Times" w:hAnsi="Times"/>
          <w:b/>
          <w:bCs/>
        </w:rPr>
      </w:pPr>
      <w:r w:rsidRPr="00D17457">
        <w:rPr>
          <w:rFonts w:ascii="Times" w:hAnsi="Times"/>
          <w:b/>
          <w:bCs/>
        </w:rPr>
        <w:t>2.4 Conclusions</w:t>
      </w:r>
    </w:p>
    <w:p w14:paraId="3F6A0979" w14:textId="77777777" w:rsidR="00D17457" w:rsidRPr="00D17457" w:rsidRDefault="00D17457" w:rsidP="00D17457">
      <w:pPr>
        <w:spacing w:line="360" w:lineRule="auto"/>
        <w:ind w:left="360" w:firstLine="360"/>
        <w:jc w:val="both"/>
        <w:rPr>
          <w:rFonts w:ascii="Times" w:hAnsi="Times"/>
        </w:rPr>
      </w:pPr>
      <w:r w:rsidRPr="00D17457">
        <w:rPr>
          <w:rFonts w:ascii="Times" w:hAnsi="Times"/>
        </w:rPr>
        <w:t xml:space="preserve">Knowing which VI and growth stage is best for yield estimation is important for precision agriculture applications, such as mapping the extent and severity of IDC areas. Developing a model that can accurately predict yield has a practical value as it can be used by growers, researchers, industry, and policy makers to support agricultural decisions. </w:t>
      </w:r>
    </w:p>
    <w:p w14:paraId="47D1F060" w14:textId="2767D5D5" w:rsidR="00D17457" w:rsidRDefault="00D17457" w:rsidP="00D17457">
      <w:pPr>
        <w:spacing w:line="360" w:lineRule="auto"/>
        <w:ind w:left="360" w:firstLine="360"/>
        <w:jc w:val="both"/>
        <w:rPr>
          <w:rFonts w:ascii="Times" w:hAnsi="Times"/>
        </w:rPr>
      </w:pPr>
      <w:r>
        <w:rPr>
          <w:rFonts w:ascii="Times" w:hAnsi="Times"/>
        </w:rPr>
        <w:t>C</w:t>
      </w:r>
      <w:r w:rsidRPr="00D17457">
        <w:rPr>
          <w:rFonts w:ascii="Times" w:hAnsi="Times"/>
        </w:rPr>
        <w:t xml:space="preserve">ombining </w:t>
      </w:r>
      <w:proofErr w:type="gramStart"/>
      <w:r w:rsidRPr="00D17457">
        <w:rPr>
          <w:rFonts w:ascii="Times" w:hAnsi="Times"/>
        </w:rPr>
        <w:t>VI’s</w:t>
      </w:r>
      <w:proofErr w:type="gramEnd"/>
      <w:r w:rsidRPr="00D17457">
        <w:rPr>
          <w:rFonts w:ascii="Times" w:hAnsi="Times"/>
        </w:rPr>
        <w:t xml:space="preserve"> indicated through a path analysis as most prominent for yield estimation in a regression tree algorithm suggests that soybean yield can be predicted with reasonable accuracy (RMSE of </w:t>
      </w:r>
      <w:r>
        <w:rPr>
          <w:rFonts w:ascii="Times" w:hAnsi="Times"/>
        </w:rPr>
        <w:t>7.88</w:t>
      </w:r>
      <w:r w:rsidRPr="00D17457">
        <w:rPr>
          <w:rFonts w:ascii="Times" w:hAnsi="Times"/>
        </w:rPr>
        <w:t xml:space="preserve"> and MAE of </w:t>
      </w:r>
      <w:r>
        <w:rPr>
          <w:rFonts w:ascii="Times" w:hAnsi="Times"/>
        </w:rPr>
        <w:t>6.7</w:t>
      </w:r>
      <w:r w:rsidRPr="00D17457">
        <w:rPr>
          <w:rFonts w:ascii="Times" w:hAnsi="Times"/>
        </w:rPr>
        <w:t xml:space="preserve"> </w:t>
      </w:r>
      <w:r>
        <w:rPr>
          <w:rFonts w:ascii="Times" w:hAnsi="Times"/>
        </w:rPr>
        <w:t>bu</w:t>
      </w:r>
      <w:r w:rsidRPr="00D17457">
        <w:rPr>
          <w:rFonts w:ascii="Times" w:hAnsi="Times"/>
        </w:rPr>
        <w:t xml:space="preserve"> </w:t>
      </w:r>
      <w:r>
        <w:rPr>
          <w:rFonts w:ascii="Times" w:hAnsi="Times"/>
        </w:rPr>
        <w:t>A</w:t>
      </w:r>
      <w:r w:rsidRPr="00D17457">
        <w:rPr>
          <w:rFonts w:ascii="Times" w:hAnsi="Times"/>
          <w:vertAlign w:val="superscript"/>
        </w:rPr>
        <w:t>-1</w:t>
      </w:r>
      <w:r w:rsidRPr="00D17457">
        <w:rPr>
          <w:rFonts w:ascii="Times" w:hAnsi="Times"/>
        </w:rPr>
        <w:t xml:space="preserve">), while explaining more than 93% of the yield variability. As such, this model has the potential to be a useful tool to guide soybean management and marketing at the farm level, as well as aid the projection of market behavior, and provide information to support governmental policies. </w:t>
      </w:r>
    </w:p>
    <w:p w14:paraId="425706C0" w14:textId="77777777" w:rsidR="00D17457" w:rsidRDefault="00D17457" w:rsidP="00D17457">
      <w:pPr>
        <w:spacing w:line="360" w:lineRule="auto"/>
        <w:jc w:val="both"/>
        <w:rPr>
          <w:rFonts w:ascii="Times" w:hAnsi="Times"/>
        </w:rPr>
      </w:pPr>
    </w:p>
    <w:p w14:paraId="629E2F29" w14:textId="77777777" w:rsidR="00A93447" w:rsidRDefault="00A93447" w:rsidP="00D17457">
      <w:pPr>
        <w:spacing w:line="360" w:lineRule="auto"/>
        <w:jc w:val="both"/>
        <w:rPr>
          <w:rFonts w:ascii="Times" w:hAnsi="Times"/>
        </w:rPr>
      </w:pPr>
    </w:p>
    <w:p w14:paraId="0B4A2C38" w14:textId="77777777" w:rsidR="00A93447" w:rsidRDefault="00A93447" w:rsidP="00D17457">
      <w:pPr>
        <w:spacing w:line="360" w:lineRule="auto"/>
        <w:jc w:val="both"/>
        <w:rPr>
          <w:rFonts w:ascii="Times" w:hAnsi="Times"/>
        </w:rPr>
      </w:pPr>
    </w:p>
    <w:p w14:paraId="0723F1EA" w14:textId="6029A28D" w:rsidR="00D17457" w:rsidRPr="00D17457" w:rsidRDefault="00D17457" w:rsidP="00D17457">
      <w:pPr>
        <w:spacing w:line="360" w:lineRule="auto"/>
        <w:jc w:val="both"/>
        <w:rPr>
          <w:rFonts w:ascii="Times" w:hAnsi="Times"/>
          <w:b/>
          <w:bCs/>
        </w:rPr>
      </w:pPr>
      <w:r w:rsidRPr="00D17457">
        <w:rPr>
          <w:rFonts w:ascii="Times" w:hAnsi="Times"/>
          <w:b/>
          <w:bCs/>
        </w:rPr>
        <w:lastRenderedPageBreak/>
        <w:t>Literature Cited</w:t>
      </w:r>
    </w:p>
    <w:p w14:paraId="647469E6" w14:textId="77777777" w:rsidR="00A93447" w:rsidRDefault="00A93447" w:rsidP="00A93447">
      <w:pPr>
        <w:pStyle w:val="NormalWeb"/>
      </w:pPr>
      <w:r>
        <w:rPr>
          <w:rFonts w:ascii="TimesNewRomanPSMT" w:hAnsi="TimesNewRomanPSMT"/>
        </w:rPr>
        <w:t xml:space="preserve">Ellsworth, J.W., Jolley, V.D., Nuland, D.S., &amp; Blaylock, A. D. (1998). Use of hydrogen release or a combination of hydrogen release and iron reduction for selecting iron- efficient dry bean and soybean cultivars. </w:t>
      </w:r>
      <w:r>
        <w:rPr>
          <w:rFonts w:ascii="TimesNewRomanPS" w:hAnsi="TimesNewRomanPS"/>
          <w:i/>
          <w:iCs/>
        </w:rPr>
        <w:t>Journal of Plant Nutrition</w:t>
      </w:r>
      <w:r>
        <w:rPr>
          <w:rFonts w:ascii="TimesNewRomanPSMT" w:hAnsi="TimesNewRomanPSMT"/>
        </w:rPr>
        <w:t xml:space="preserve">, </w:t>
      </w:r>
      <w:r>
        <w:rPr>
          <w:rFonts w:ascii="TimesNewRomanPS" w:hAnsi="TimesNewRomanPS"/>
          <w:i/>
          <w:iCs/>
        </w:rPr>
        <w:t>21</w:t>
      </w:r>
      <w:r>
        <w:rPr>
          <w:rFonts w:ascii="TimesNewRomanPSMT" w:hAnsi="TimesNewRomanPSMT"/>
        </w:rPr>
        <w:t xml:space="preserve">, 2639–2651. </w:t>
      </w:r>
    </w:p>
    <w:p w14:paraId="610F8D8B" w14:textId="77777777" w:rsidR="00A93447" w:rsidRDefault="00A93447" w:rsidP="00A93447">
      <w:pPr>
        <w:pStyle w:val="NormalWeb"/>
      </w:pPr>
      <w:r>
        <w:rPr>
          <w:rFonts w:ascii="TimesNewRomanPSMT" w:hAnsi="TimesNewRomanPSMT"/>
        </w:rPr>
        <w:t xml:space="preserve">Fehr, W. R., </w:t>
      </w:r>
      <w:proofErr w:type="spellStart"/>
      <w:r>
        <w:rPr>
          <w:rFonts w:ascii="TimesNewRomanPSMT" w:hAnsi="TimesNewRomanPSMT"/>
        </w:rPr>
        <w:t>Caviness</w:t>
      </w:r>
      <w:proofErr w:type="spellEnd"/>
      <w:r>
        <w:rPr>
          <w:rFonts w:ascii="TimesNewRomanPSMT" w:hAnsi="TimesNewRomanPSMT"/>
        </w:rPr>
        <w:t xml:space="preserve">, C. E., </w:t>
      </w:r>
      <w:proofErr w:type="spellStart"/>
      <w:r>
        <w:rPr>
          <w:rFonts w:ascii="TimesNewRomanPSMT" w:hAnsi="TimesNewRomanPSMT"/>
        </w:rPr>
        <w:t>Burmood</w:t>
      </w:r>
      <w:proofErr w:type="spellEnd"/>
      <w:r>
        <w:rPr>
          <w:rFonts w:ascii="TimesNewRomanPSMT" w:hAnsi="TimesNewRomanPSMT"/>
        </w:rPr>
        <w:t xml:space="preserve">, D. T., &amp; Pennington, J. S. (1971). Stage of development descriptions for soybeans </w:t>
      </w:r>
      <w:r>
        <w:rPr>
          <w:rFonts w:ascii="TimesNewRomanPS" w:hAnsi="TimesNewRomanPS"/>
          <w:i/>
          <w:iCs/>
        </w:rPr>
        <w:t xml:space="preserve">Glycine max </w:t>
      </w:r>
      <w:r>
        <w:rPr>
          <w:rFonts w:ascii="TimesNewRomanPSMT" w:hAnsi="TimesNewRomanPSMT"/>
        </w:rPr>
        <w:t xml:space="preserve">(L.) Merrill. </w:t>
      </w:r>
      <w:r>
        <w:rPr>
          <w:rFonts w:ascii="TimesNewRomanPS" w:hAnsi="TimesNewRomanPS"/>
          <w:i/>
          <w:iCs/>
        </w:rPr>
        <w:t>Crop Science</w:t>
      </w:r>
      <w:r>
        <w:rPr>
          <w:rFonts w:ascii="TimesNewRomanPSMT" w:hAnsi="TimesNewRomanPSMT"/>
        </w:rPr>
        <w:t xml:space="preserve">, </w:t>
      </w:r>
      <w:r>
        <w:rPr>
          <w:rFonts w:ascii="TimesNewRomanPS" w:hAnsi="TimesNewRomanPS"/>
          <w:i/>
          <w:iCs/>
        </w:rPr>
        <w:t>11</w:t>
      </w:r>
      <w:r>
        <w:rPr>
          <w:rFonts w:ascii="TimesNewRomanPSMT" w:hAnsi="TimesNewRomanPSMT"/>
        </w:rPr>
        <w:t xml:space="preserve">, 929– 931 </w:t>
      </w:r>
    </w:p>
    <w:p w14:paraId="2CB60A67" w14:textId="77777777" w:rsidR="00A93447" w:rsidRDefault="00A93447" w:rsidP="00A93447">
      <w:pPr>
        <w:pStyle w:val="NormalWeb"/>
      </w:pPr>
      <w:proofErr w:type="spellStart"/>
      <w:r>
        <w:rPr>
          <w:rFonts w:ascii="TimesNewRomanPSMT" w:hAnsi="TimesNewRomanPSMT"/>
        </w:rPr>
        <w:t>Goos</w:t>
      </w:r>
      <w:proofErr w:type="spellEnd"/>
      <w:r>
        <w:rPr>
          <w:rFonts w:ascii="TimesNewRomanPSMT" w:hAnsi="TimesNewRomanPSMT"/>
        </w:rPr>
        <w:t xml:space="preserve"> R. J., &amp; Johnson, B. E. (2000). A comparison of three methods for reducing iron deficiency chlorosis in soybean. </w:t>
      </w:r>
      <w:r>
        <w:rPr>
          <w:rFonts w:ascii="TimesNewRomanPS" w:hAnsi="TimesNewRomanPS"/>
          <w:i/>
          <w:iCs/>
        </w:rPr>
        <w:t>Agronomy Journal</w:t>
      </w:r>
      <w:r>
        <w:rPr>
          <w:rFonts w:ascii="TimesNewRomanPSMT" w:hAnsi="TimesNewRomanPSMT"/>
        </w:rPr>
        <w:t xml:space="preserve">, </w:t>
      </w:r>
      <w:r>
        <w:rPr>
          <w:rFonts w:ascii="TimesNewRomanPS" w:hAnsi="TimesNewRomanPS"/>
          <w:i/>
          <w:iCs/>
        </w:rPr>
        <w:t>92</w:t>
      </w:r>
      <w:r>
        <w:rPr>
          <w:rFonts w:ascii="TimesNewRomanPSMT" w:hAnsi="TimesNewRomanPSMT"/>
        </w:rPr>
        <w:t xml:space="preserve">, 1135–1139. https://doi.org/10.2134/agronj2000.9261135x </w:t>
      </w:r>
    </w:p>
    <w:p w14:paraId="5EB9E363" w14:textId="449DA581" w:rsidR="00A93447" w:rsidRDefault="00A93447" w:rsidP="00A93447">
      <w:pPr>
        <w:pStyle w:val="NormalWeb"/>
        <w:rPr>
          <w:rFonts w:ascii="TimesNewRomanPSMT" w:hAnsi="TimesNewRomanPSMT"/>
        </w:rPr>
      </w:pPr>
      <w:r>
        <w:rPr>
          <w:rFonts w:ascii="TimesNewRomanPSMT" w:hAnsi="TimesNewRomanPSMT"/>
        </w:rPr>
        <w:t xml:space="preserve">Hansen, N. C., Schmitt, M. A., Anderson, J., &amp; </w:t>
      </w:r>
      <w:proofErr w:type="spellStart"/>
      <w:r>
        <w:rPr>
          <w:rFonts w:ascii="TimesNewRomanPSMT" w:hAnsi="TimesNewRomanPSMT"/>
        </w:rPr>
        <w:t>Strock</w:t>
      </w:r>
      <w:proofErr w:type="spellEnd"/>
      <w:r>
        <w:rPr>
          <w:rFonts w:ascii="TimesNewRomanPSMT" w:hAnsi="TimesNewRomanPSMT"/>
        </w:rPr>
        <w:t xml:space="preserve">, J. S. (2003). Iron Deficiency of Soybean in the Upper Midwest and Associated Soil Properties. </w:t>
      </w:r>
      <w:r>
        <w:rPr>
          <w:rFonts w:ascii="TimesNewRomanPS" w:hAnsi="TimesNewRomanPS"/>
          <w:i/>
          <w:iCs/>
        </w:rPr>
        <w:t>Agronomy Journal</w:t>
      </w:r>
      <w:r>
        <w:rPr>
          <w:rFonts w:ascii="TimesNewRomanPSMT" w:hAnsi="TimesNewRomanPSMT"/>
        </w:rPr>
        <w:t xml:space="preserve">, </w:t>
      </w:r>
      <w:r>
        <w:rPr>
          <w:rFonts w:ascii="TimesNewRomanPS" w:hAnsi="TimesNewRomanPS"/>
          <w:i/>
          <w:iCs/>
        </w:rPr>
        <w:t>95</w:t>
      </w:r>
      <w:r>
        <w:rPr>
          <w:rFonts w:ascii="TimesNewRomanPSMT" w:hAnsi="TimesNewRomanPSMT"/>
        </w:rPr>
        <w:t xml:space="preserve">, 1595-1601. </w:t>
      </w:r>
      <w:hyperlink r:id="rId12" w:history="1">
        <w:r w:rsidR="00520600" w:rsidRPr="008E4AA6">
          <w:rPr>
            <w:rStyle w:val="Hyperlink"/>
            <w:rFonts w:ascii="TimesNewRomanPSMT" w:hAnsi="TimesNewRomanPSMT"/>
          </w:rPr>
          <w:t>https://doi.org/10.2134/agronj2003.1595</w:t>
        </w:r>
      </w:hyperlink>
      <w:r>
        <w:rPr>
          <w:rFonts w:ascii="TimesNewRomanPSMT" w:hAnsi="TimesNewRomanPSMT"/>
        </w:rPr>
        <w:t xml:space="preserve"> </w:t>
      </w:r>
    </w:p>
    <w:p w14:paraId="6B2D3A92" w14:textId="17F6CEF6" w:rsidR="00520600" w:rsidRDefault="00520600" w:rsidP="00A93447">
      <w:pPr>
        <w:pStyle w:val="NormalWeb"/>
      </w:pPr>
      <w:r>
        <w:rPr>
          <w:rFonts w:ascii="TimesNewRomanPSMT" w:hAnsi="TimesNewRomanPSMT"/>
        </w:rPr>
        <w:t xml:space="preserve">Helms T. C., Scott, R. A., </w:t>
      </w:r>
      <w:proofErr w:type="spellStart"/>
      <w:r>
        <w:rPr>
          <w:rFonts w:ascii="TimesNewRomanPSMT" w:hAnsi="TimesNewRomanPSMT"/>
        </w:rPr>
        <w:t>Schapaugh</w:t>
      </w:r>
      <w:proofErr w:type="spellEnd"/>
      <w:r>
        <w:rPr>
          <w:rFonts w:ascii="TimesNewRomanPSMT" w:hAnsi="TimesNewRomanPSMT"/>
        </w:rPr>
        <w:t xml:space="preserve">, W. T., </w:t>
      </w:r>
      <w:proofErr w:type="spellStart"/>
      <w:r>
        <w:rPr>
          <w:rFonts w:ascii="TimesNewRomanPSMT" w:hAnsi="TimesNewRomanPSMT"/>
        </w:rPr>
        <w:t>Goos</w:t>
      </w:r>
      <w:proofErr w:type="spellEnd"/>
      <w:r>
        <w:rPr>
          <w:rFonts w:ascii="TimesNewRomanPSMT" w:hAnsi="TimesNewRomanPSMT"/>
        </w:rPr>
        <w:t xml:space="preserve">, R. J., &amp; Franzen, D. W. (2010). Soybean iron-deficiency chlorosis tolerance and yield decrease on calcareous soils. </w:t>
      </w:r>
      <w:r>
        <w:rPr>
          <w:rFonts w:ascii="TimesNewRomanPS" w:hAnsi="TimesNewRomanPS"/>
          <w:i/>
          <w:iCs/>
        </w:rPr>
        <w:t>Agronomy Journal</w:t>
      </w:r>
      <w:r>
        <w:rPr>
          <w:rFonts w:ascii="TimesNewRomanPSMT" w:hAnsi="TimesNewRomanPSMT"/>
        </w:rPr>
        <w:t xml:space="preserve">, </w:t>
      </w:r>
      <w:r>
        <w:rPr>
          <w:rFonts w:ascii="TimesNewRomanPS" w:hAnsi="TimesNewRomanPS"/>
          <w:i/>
          <w:iCs/>
        </w:rPr>
        <w:t>102</w:t>
      </w:r>
      <w:r>
        <w:rPr>
          <w:rFonts w:ascii="TimesNewRomanPSMT" w:hAnsi="TimesNewRomanPSMT"/>
        </w:rPr>
        <w:t xml:space="preserve">, 492–498. </w:t>
      </w:r>
      <w:r>
        <w:rPr>
          <w:rFonts w:ascii="TimesNewRomanPSMT" w:hAnsi="TimesNewRomanPSMT"/>
          <w:color w:val="0260BF"/>
        </w:rPr>
        <w:t xml:space="preserve">https://doi.org/10.2134/agronj2009.0317 </w:t>
      </w:r>
    </w:p>
    <w:p w14:paraId="1C55423B" w14:textId="77777777" w:rsidR="00A93447" w:rsidRDefault="00A93447" w:rsidP="00A93447">
      <w:pPr>
        <w:pStyle w:val="NormalWeb"/>
      </w:pPr>
      <w:r>
        <w:rPr>
          <w:rFonts w:ascii="TimesNewRomanPSMT" w:hAnsi="TimesNewRomanPSMT"/>
        </w:rPr>
        <w:t xml:space="preserve">Inskeep, W. P., &amp; Bloom, P. R. (1987). Soil chemical factors associated with soybean chlorosis in </w:t>
      </w:r>
      <w:proofErr w:type="spellStart"/>
      <w:r>
        <w:rPr>
          <w:rFonts w:ascii="TimesNewRomanPSMT" w:hAnsi="TimesNewRomanPSMT"/>
        </w:rPr>
        <w:t>Calciaquolls</w:t>
      </w:r>
      <w:proofErr w:type="spellEnd"/>
      <w:r>
        <w:rPr>
          <w:rFonts w:ascii="TimesNewRomanPSMT" w:hAnsi="TimesNewRomanPSMT"/>
        </w:rPr>
        <w:t xml:space="preserve"> of Western Minnesota. </w:t>
      </w:r>
      <w:r>
        <w:rPr>
          <w:rFonts w:ascii="TimesNewRomanPS" w:hAnsi="TimesNewRomanPS"/>
          <w:i/>
          <w:iCs/>
        </w:rPr>
        <w:t>Agronomy Journal</w:t>
      </w:r>
      <w:r>
        <w:rPr>
          <w:rFonts w:ascii="TimesNewRomanPSMT" w:hAnsi="TimesNewRomanPSMT"/>
        </w:rPr>
        <w:t xml:space="preserve">, </w:t>
      </w:r>
      <w:r>
        <w:rPr>
          <w:rFonts w:ascii="TimesNewRomanPS" w:hAnsi="TimesNewRomanPS"/>
          <w:i/>
          <w:iCs/>
        </w:rPr>
        <w:t>79</w:t>
      </w:r>
      <w:r>
        <w:rPr>
          <w:rFonts w:ascii="TimesNewRomanPSMT" w:hAnsi="TimesNewRomanPSMT"/>
        </w:rPr>
        <w:t xml:space="preserve">, 779–86. </w:t>
      </w:r>
    </w:p>
    <w:p w14:paraId="0DDA8F2E" w14:textId="77777777" w:rsidR="00A93447" w:rsidRDefault="00A93447" w:rsidP="00A93447">
      <w:pPr>
        <w:pStyle w:val="NormalWeb"/>
      </w:pPr>
      <w:r>
        <w:rPr>
          <w:rFonts w:ascii="TimesNewRomanPSMT" w:hAnsi="TimesNewRomanPSMT"/>
        </w:rPr>
        <w:t xml:space="preserve">Kay, R., Edwards, W., &amp; Duffy, P. A. (2020). </w:t>
      </w:r>
      <w:r>
        <w:rPr>
          <w:rFonts w:ascii="TimesNewRomanPS" w:hAnsi="TimesNewRomanPS"/>
          <w:i/>
          <w:iCs/>
        </w:rPr>
        <w:t xml:space="preserve">Farm management </w:t>
      </w:r>
      <w:r>
        <w:rPr>
          <w:rFonts w:ascii="TimesNewRomanPSMT" w:hAnsi="TimesNewRomanPSMT"/>
        </w:rPr>
        <w:t xml:space="preserve">(9th ed.). McGraw- Hill. </w:t>
      </w:r>
    </w:p>
    <w:p w14:paraId="14B37E9A" w14:textId="77777777" w:rsidR="00A93447" w:rsidRDefault="00A93447" w:rsidP="00A93447">
      <w:pPr>
        <w:pStyle w:val="NormalWeb"/>
      </w:pPr>
      <w:proofErr w:type="spellStart"/>
      <w:r>
        <w:rPr>
          <w:rFonts w:ascii="TimesNewRomanPSMT" w:hAnsi="TimesNewRomanPSMT"/>
        </w:rPr>
        <w:t>Peiffer</w:t>
      </w:r>
      <w:proofErr w:type="spellEnd"/>
      <w:r>
        <w:rPr>
          <w:rFonts w:ascii="TimesNewRomanPSMT" w:hAnsi="TimesNewRomanPSMT"/>
        </w:rPr>
        <w:t xml:space="preserve">, G. A., King, K. E., Severin, A. J., May, G. D., &amp; </w:t>
      </w:r>
      <w:proofErr w:type="spellStart"/>
      <w:r>
        <w:rPr>
          <w:rFonts w:ascii="TimesNewRomanPSMT" w:hAnsi="TimesNewRomanPSMT"/>
        </w:rPr>
        <w:t>Cianzio</w:t>
      </w:r>
      <w:proofErr w:type="spellEnd"/>
      <w:r>
        <w:rPr>
          <w:rFonts w:ascii="TimesNewRomanPSMT" w:hAnsi="TimesNewRomanPSMT"/>
        </w:rPr>
        <w:t xml:space="preserve">, S. R. (2012). Identification of candidate genes underlying an iron efficiency quantitative trait locus in soybean. </w:t>
      </w:r>
      <w:r>
        <w:rPr>
          <w:rFonts w:ascii="TimesNewRomanPS" w:hAnsi="TimesNewRomanPS"/>
          <w:i/>
          <w:iCs/>
        </w:rPr>
        <w:t xml:space="preserve">Plant Physiology, 158, </w:t>
      </w:r>
      <w:r>
        <w:rPr>
          <w:rFonts w:ascii="TimesNewRomanPSMT" w:hAnsi="TimesNewRomanPSMT"/>
        </w:rPr>
        <w:t xml:space="preserve">1745–1754. </w:t>
      </w:r>
      <w:r>
        <w:rPr>
          <w:rFonts w:ascii="TimesNewRomanPSMT" w:hAnsi="TimesNewRomanPSMT"/>
          <w:color w:val="0260BF"/>
        </w:rPr>
        <w:t xml:space="preserve">https://doi.org/10.1104/pp.111.189860 </w:t>
      </w:r>
    </w:p>
    <w:p w14:paraId="450C97D6" w14:textId="77777777" w:rsidR="00A93447" w:rsidRDefault="00A93447" w:rsidP="00A93447">
      <w:pPr>
        <w:pStyle w:val="NormalWeb"/>
      </w:pPr>
      <w:r>
        <w:rPr>
          <w:rFonts w:ascii="TimesNewRomanPSMT" w:hAnsi="TimesNewRomanPSMT"/>
        </w:rPr>
        <w:t xml:space="preserve">R Core Team. R: A Language and Environment for STATISTICAL computing; R Foundation for Statistical Computing: Vienna, Austria, 2020. Available online: https://www.R-project.org/ (accessed on 16 Nov 2022). </w:t>
      </w:r>
    </w:p>
    <w:p w14:paraId="0F29C7EF" w14:textId="77777777" w:rsidR="00A93447" w:rsidRDefault="00A93447" w:rsidP="00A93447">
      <w:pPr>
        <w:pStyle w:val="NormalWeb"/>
      </w:pPr>
      <w:proofErr w:type="spellStart"/>
      <w:r>
        <w:rPr>
          <w:rFonts w:ascii="TimesNewRomanPSMT" w:hAnsi="TimesNewRomanPSMT"/>
        </w:rPr>
        <w:t>Rengel</w:t>
      </w:r>
      <w:proofErr w:type="spellEnd"/>
      <w:r>
        <w:rPr>
          <w:rFonts w:ascii="TimesNewRomanPSMT" w:hAnsi="TimesNewRomanPSMT"/>
        </w:rPr>
        <w:t xml:space="preserve">, Z., &amp; </w:t>
      </w:r>
      <w:proofErr w:type="spellStart"/>
      <w:r>
        <w:rPr>
          <w:rFonts w:ascii="TimesNewRomanPSMT" w:hAnsi="TimesNewRomanPSMT"/>
        </w:rPr>
        <w:t>Marschner</w:t>
      </w:r>
      <w:proofErr w:type="spellEnd"/>
      <w:r>
        <w:rPr>
          <w:rFonts w:ascii="TimesNewRomanPSMT" w:hAnsi="TimesNewRomanPSMT"/>
        </w:rPr>
        <w:t xml:space="preserve">, P. (2005). Nutrient availability and management in the rhizosphere: Exploiting genotypic differences. </w:t>
      </w:r>
      <w:r>
        <w:rPr>
          <w:rFonts w:ascii="TimesNewRomanPS" w:hAnsi="TimesNewRomanPS"/>
          <w:i/>
          <w:iCs/>
        </w:rPr>
        <w:t>New Phytologist</w:t>
      </w:r>
      <w:r>
        <w:rPr>
          <w:rFonts w:ascii="TimesNewRomanPSMT" w:hAnsi="TimesNewRomanPSMT"/>
        </w:rPr>
        <w:t xml:space="preserve">, </w:t>
      </w:r>
      <w:r>
        <w:rPr>
          <w:rFonts w:ascii="TimesNewRomanPS" w:hAnsi="TimesNewRomanPS"/>
          <w:i/>
          <w:iCs/>
        </w:rPr>
        <w:t>168</w:t>
      </w:r>
      <w:r>
        <w:rPr>
          <w:rFonts w:ascii="TimesNewRomanPSMT" w:hAnsi="TimesNewRomanPSMT"/>
        </w:rPr>
        <w:t xml:space="preserve">, 305–312. </w:t>
      </w:r>
    </w:p>
    <w:p w14:paraId="50E7D179" w14:textId="77777777" w:rsidR="00A93447" w:rsidRDefault="00A93447" w:rsidP="00A93447">
      <w:pPr>
        <w:pStyle w:val="NormalWeb"/>
      </w:pPr>
      <w:r>
        <w:rPr>
          <w:rFonts w:ascii="TimesNewRomanPSMT" w:hAnsi="TimesNewRomanPSMT"/>
        </w:rPr>
        <w:t xml:space="preserve">USDA-NASS (2022). United States Department of Agriculture (USDA), National Agricultural Statistics Service. Quick Stats: Soybeans – Price Received in Minnesota. </w:t>
      </w:r>
      <w:r>
        <w:rPr>
          <w:rFonts w:ascii="TimesNewRomanPSMT" w:hAnsi="TimesNewRomanPSMT"/>
          <w:color w:val="0260BF"/>
        </w:rPr>
        <w:t xml:space="preserve">https://quickstats.nass.usda.gov/#5CFDF6CC-25FB-3160-A921-F01A4F8DE743 </w:t>
      </w:r>
    </w:p>
    <w:p w14:paraId="30B0AE62" w14:textId="0EDD9B11" w:rsidR="00520600" w:rsidRPr="00520600" w:rsidRDefault="00A93447" w:rsidP="00520600">
      <w:pPr>
        <w:pStyle w:val="NormalWeb"/>
      </w:pPr>
      <w:proofErr w:type="spellStart"/>
      <w:r>
        <w:rPr>
          <w:rFonts w:ascii="TimesNewRomanPSMT" w:hAnsi="TimesNewRomanPSMT"/>
        </w:rPr>
        <w:t>Wittwer</w:t>
      </w:r>
      <w:proofErr w:type="spellEnd"/>
      <w:r>
        <w:rPr>
          <w:rFonts w:ascii="TimesNewRomanPSMT" w:hAnsi="TimesNewRomanPSMT"/>
        </w:rPr>
        <w:t xml:space="preserve">, S. H., </w:t>
      </w:r>
      <w:proofErr w:type="spellStart"/>
      <w:r>
        <w:rPr>
          <w:rFonts w:ascii="TimesNewRomanPSMT" w:hAnsi="TimesNewRomanPSMT"/>
        </w:rPr>
        <w:t>Jyung</w:t>
      </w:r>
      <w:proofErr w:type="spellEnd"/>
      <w:r>
        <w:rPr>
          <w:rFonts w:ascii="TimesNewRomanPSMT" w:hAnsi="TimesNewRomanPSMT"/>
        </w:rPr>
        <w:t xml:space="preserve">, W. H., Yamada, Y., </w:t>
      </w:r>
      <w:proofErr w:type="spellStart"/>
      <w:r>
        <w:rPr>
          <w:rFonts w:ascii="TimesNewRomanPSMT" w:hAnsi="TimesNewRomanPSMT"/>
        </w:rPr>
        <w:t>Bukovac</w:t>
      </w:r>
      <w:proofErr w:type="spellEnd"/>
      <w:r>
        <w:rPr>
          <w:rFonts w:ascii="TimesNewRomanPSMT" w:hAnsi="TimesNewRomanPSMT"/>
        </w:rPr>
        <w:t xml:space="preserve">, M. J., Kannan, R. De S., Rasmussen, H. P., &amp; Haile-Mariam, S. N. (1965). Pathways and mechanisms for foliar absorption of mineral nutrients as revealed by radioisotopes. p. 387– 403. </w:t>
      </w:r>
      <w:r>
        <w:rPr>
          <w:rFonts w:ascii="TimesNewRomanPS" w:hAnsi="TimesNewRomanPS"/>
          <w:i/>
          <w:iCs/>
        </w:rPr>
        <w:t xml:space="preserve">In </w:t>
      </w:r>
      <w:r>
        <w:rPr>
          <w:rFonts w:ascii="TimesNewRomanPSMT" w:hAnsi="TimesNewRomanPSMT"/>
        </w:rPr>
        <w:t xml:space="preserve">Isotopes and radiation in soil plant nutrition studies. Proc. </w:t>
      </w:r>
      <w:proofErr w:type="spellStart"/>
      <w:r>
        <w:rPr>
          <w:rFonts w:ascii="TimesNewRomanPSMT" w:hAnsi="TimesNewRomanPSMT"/>
        </w:rPr>
        <w:t>Symp</w:t>
      </w:r>
      <w:proofErr w:type="spellEnd"/>
      <w:r>
        <w:rPr>
          <w:rFonts w:ascii="TimesNewRomanPSMT" w:hAnsi="TimesNewRomanPSMT"/>
        </w:rPr>
        <w:t xml:space="preserve">. IAEA (Vienna), Ankara, Turkey. 28– 2 July. Int. Atomic Energy Agency, Vienna, Austria. </w:t>
      </w:r>
    </w:p>
    <w:sectPr w:rsidR="00520600" w:rsidRPr="00520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48E9"/>
    <w:multiLevelType w:val="multilevel"/>
    <w:tmpl w:val="91C227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2E44573"/>
    <w:multiLevelType w:val="multilevel"/>
    <w:tmpl w:val="3A16CB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38D5F8F"/>
    <w:multiLevelType w:val="hybridMultilevel"/>
    <w:tmpl w:val="DB92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214C7"/>
    <w:multiLevelType w:val="multilevel"/>
    <w:tmpl w:val="A4FA7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7374811">
    <w:abstractNumId w:val="2"/>
  </w:num>
  <w:num w:numId="2" w16cid:durableId="1495144444">
    <w:abstractNumId w:val="3"/>
  </w:num>
  <w:num w:numId="3" w16cid:durableId="81338316">
    <w:abstractNumId w:val="0"/>
  </w:num>
  <w:num w:numId="4" w16cid:durableId="162931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E1"/>
    <w:rsid w:val="00061E93"/>
    <w:rsid w:val="000803E1"/>
    <w:rsid w:val="000A6424"/>
    <w:rsid w:val="000F35E1"/>
    <w:rsid w:val="00127E68"/>
    <w:rsid w:val="00256642"/>
    <w:rsid w:val="0027511E"/>
    <w:rsid w:val="00434639"/>
    <w:rsid w:val="00520600"/>
    <w:rsid w:val="00546CAF"/>
    <w:rsid w:val="00564D9D"/>
    <w:rsid w:val="006918F2"/>
    <w:rsid w:val="006E5486"/>
    <w:rsid w:val="00A76344"/>
    <w:rsid w:val="00A93447"/>
    <w:rsid w:val="00B62CC1"/>
    <w:rsid w:val="00B903D9"/>
    <w:rsid w:val="00D17457"/>
    <w:rsid w:val="00E10E72"/>
    <w:rsid w:val="00E37923"/>
    <w:rsid w:val="00EB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42B0"/>
  <w15:chartTrackingRefBased/>
  <w15:docId w15:val="{186E8743-3C44-8047-A7D6-88117F12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5E1"/>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F35E1"/>
    <w:pPr>
      <w:ind w:left="720"/>
      <w:contextualSpacing/>
    </w:pPr>
  </w:style>
  <w:style w:type="character" w:styleId="Hyperlink">
    <w:name w:val="Hyperlink"/>
    <w:basedOn w:val="DefaultParagraphFont"/>
    <w:uiPriority w:val="99"/>
    <w:unhideWhenUsed/>
    <w:rsid w:val="00520600"/>
    <w:rPr>
      <w:color w:val="0563C1" w:themeColor="hyperlink"/>
      <w:u w:val="single"/>
    </w:rPr>
  </w:style>
  <w:style w:type="character" w:styleId="UnresolvedMention">
    <w:name w:val="Unresolved Mention"/>
    <w:basedOn w:val="DefaultParagraphFont"/>
    <w:uiPriority w:val="99"/>
    <w:semiHidden/>
    <w:unhideWhenUsed/>
    <w:rsid w:val="0052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615">
      <w:bodyDiv w:val="1"/>
      <w:marLeft w:val="0"/>
      <w:marRight w:val="0"/>
      <w:marTop w:val="0"/>
      <w:marBottom w:val="0"/>
      <w:divBdr>
        <w:top w:val="none" w:sz="0" w:space="0" w:color="auto"/>
        <w:left w:val="none" w:sz="0" w:space="0" w:color="auto"/>
        <w:bottom w:val="none" w:sz="0" w:space="0" w:color="auto"/>
        <w:right w:val="none" w:sz="0" w:space="0" w:color="auto"/>
      </w:divBdr>
      <w:divsChild>
        <w:div w:id="83496761">
          <w:marLeft w:val="0"/>
          <w:marRight w:val="0"/>
          <w:marTop w:val="0"/>
          <w:marBottom w:val="0"/>
          <w:divBdr>
            <w:top w:val="none" w:sz="0" w:space="0" w:color="auto"/>
            <w:left w:val="none" w:sz="0" w:space="0" w:color="auto"/>
            <w:bottom w:val="none" w:sz="0" w:space="0" w:color="auto"/>
            <w:right w:val="none" w:sz="0" w:space="0" w:color="auto"/>
          </w:divBdr>
          <w:divsChild>
            <w:div w:id="1082608265">
              <w:marLeft w:val="0"/>
              <w:marRight w:val="0"/>
              <w:marTop w:val="0"/>
              <w:marBottom w:val="0"/>
              <w:divBdr>
                <w:top w:val="none" w:sz="0" w:space="0" w:color="auto"/>
                <w:left w:val="none" w:sz="0" w:space="0" w:color="auto"/>
                <w:bottom w:val="none" w:sz="0" w:space="0" w:color="auto"/>
                <w:right w:val="none" w:sz="0" w:space="0" w:color="auto"/>
              </w:divBdr>
              <w:divsChild>
                <w:div w:id="21333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9363">
      <w:bodyDiv w:val="1"/>
      <w:marLeft w:val="0"/>
      <w:marRight w:val="0"/>
      <w:marTop w:val="0"/>
      <w:marBottom w:val="0"/>
      <w:divBdr>
        <w:top w:val="none" w:sz="0" w:space="0" w:color="auto"/>
        <w:left w:val="none" w:sz="0" w:space="0" w:color="auto"/>
        <w:bottom w:val="none" w:sz="0" w:space="0" w:color="auto"/>
        <w:right w:val="none" w:sz="0" w:space="0" w:color="auto"/>
      </w:divBdr>
    </w:div>
    <w:div w:id="98721757">
      <w:bodyDiv w:val="1"/>
      <w:marLeft w:val="0"/>
      <w:marRight w:val="0"/>
      <w:marTop w:val="0"/>
      <w:marBottom w:val="0"/>
      <w:divBdr>
        <w:top w:val="none" w:sz="0" w:space="0" w:color="auto"/>
        <w:left w:val="none" w:sz="0" w:space="0" w:color="auto"/>
        <w:bottom w:val="none" w:sz="0" w:space="0" w:color="auto"/>
        <w:right w:val="none" w:sz="0" w:space="0" w:color="auto"/>
      </w:divBdr>
      <w:divsChild>
        <w:div w:id="492992063">
          <w:marLeft w:val="0"/>
          <w:marRight w:val="0"/>
          <w:marTop w:val="0"/>
          <w:marBottom w:val="0"/>
          <w:divBdr>
            <w:top w:val="none" w:sz="0" w:space="0" w:color="auto"/>
            <w:left w:val="none" w:sz="0" w:space="0" w:color="auto"/>
            <w:bottom w:val="none" w:sz="0" w:space="0" w:color="auto"/>
            <w:right w:val="none" w:sz="0" w:space="0" w:color="auto"/>
          </w:divBdr>
          <w:divsChild>
            <w:div w:id="1907648063">
              <w:marLeft w:val="0"/>
              <w:marRight w:val="0"/>
              <w:marTop w:val="0"/>
              <w:marBottom w:val="0"/>
              <w:divBdr>
                <w:top w:val="none" w:sz="0" w:space="0" w:color="auto"/>
                <w:left w:val="none" w:sz="0" w:space="0" w:color="auto"/>
                <w:bottom w:val="none" w:sz="0" w:space="0" w:color="auto"/>
                <w:right w:val="none" w:sz="0" w:space="0" w:color="auto"/>
              </w:divBdr>
              <w:divsChild>
                <w:div w:id="8106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576">
      <w:bodyDiv w:val="1"/>
      <w:marLeft w:val="0"/>
      <w:marRight w:val="0"/>
      <w:marTop w:val="0"/>
      <w:marBottom w:val="0"/>
      <w:divBdr>
        <w:top w:val="none" w:sz="0" w:space="0" w:color="auto"/>
        <w:left w:val="none" w:sz="0" w:space="0" w:color="auto"/>
        <w:bottom w:val="none" w:sz="0" w:space="0" w:color="auto"/>
        <w:right w:val="none" w:sz="0" w:space="0" w:color="auto"/>
      </w:divBdr>
      <w:divsChild>
        <w:div w:id="1776823129">
          <w:marLeft w:val="0"/>
          <w:marRight w:val="0"/>
          <w:marTop w:val="0"/>
          <w:marBottom w:val="0"/>
          <w:divBdr>
            <w:top w:val="none" w:sz="0" w:space="0" w:color="auto"/>
            <w:left w:val="none" w:sz="0" w:space="0" w:color="auto"/>
            <w:bottom w:val="none" w:sz="0" w:space="0" w:color="auto"/>
            <w:right w:val="none" w:sz="0" w:space="0" w:color="auto"/>
          </w:divBdr>
          <w:divsChild>
            <w:div w:id="213155051">
              <w:marLeft w:val="0"/>
              <w:marRight w:val="0"/>
              <w:marTop w:val="0"/>
              <w:marBottom w:val="0"/>
              <w:divBdr>
                <w:top w:val="none" w:sz="0" w:space="0" w:color="auto"/>
                <w:left w:val="none" w:sz="0" w:space="0" w:color="auto"/>
                <w:bottom w:val="none" w:sz="0" w:space="0" w:color="auto"/>
                <w:right w:val="none" w:sz="0" w:space="0" w:color="auto"/>
              </w:divBdr>
              <w:divsChild>
                <w:div w:id="15747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0630">
      <w:bodyDiv w:val="1"/>
      <w:marLeft w:val="0"/>
      <w:marRight w:val="0"/>
      <w:marTop w:val="0"/>
      <w:marBottom w:val="0"/>
      <w:divBdr>
        <w:top w:val="none" w:sz="0" w:space="0" w:color="auto"/>
        <w:left w:val="none" w:sz="0" w:space="0" w:color="auto"/>
        <w:bottom w:val="none" w:sz="0" w:space="0" w:color="auto"/>
        <w:right w:val="none" w:sz="0" w:space="0" w:color="auto"/>
      </w:divBdr>
      <w:divsChild>
        <w:div w:id="805852787">
          <w:marLeft w:val="0"/>
          <w:marRight w:val="0"/>
          <w:marTop w:val="0"/>
          <w:marBottom w:val="0"/>
          <w:divBdr>
            <w:top w:val="none" w:sz="0" w:space="0" w:color="auto"/>
            <w:left w:val="none" w:sz="0" w:space="0" w:color="auto"/>
            <w:bottom w:val="none" w:sz="0" w:space="0" w:color="auto"/>
            <w:right w:val="none" w:sz="0" w:space="0" w:color="auto"/>
          </w:divBdr>
          <w:divsChild>
            <w:div w:id="1292595432">
              <w:marLeft w:val="0"/>
              <w:marRight w:val="0"/>
              <w:marTop w:val="0"/>
              <w:marBottom w:val="0"/>
              <w:divBdr>
                <w:top w:val="none" w:sz="0" w:space="0" w:color="auto"/>
                <w:left w:val="none" w:sz="0" w:space="0" w:color="auto"/>
                <w:bottom w:val="none" w:sz="0" w:space="0" w:color="auto"/>
                <w:right w:val="none" w:sz="0" w:space="0" w:color="auto"/>
              </w:divBdr>
              <w:divsChild>
                <w:div w:id="250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909">
      <w:bodyDiv w:val="1"/>
      <w:marLeft w:val="0"/>
      <w:marRight w:val="0"/>
      <w:marTop w:val="0"/>
      <w:marBottom w:val="0"/>
      <w:divBdr>
        <w:top w:val="none" w:sz="0" w:space="0" w:color="auto"/>
        <w:left w:val="none" w:sz="0" w:space="0" w:color="auto"/>
        <w:bottom w:val="none" w:sz="0" w:space="0" w:color="auto"/>
        <w:right w:val="none" w:sz="0" w:space="0" w:color="auto"/>
      </w:divBdr>
      <w:divsChild>
        <w:div w:id="604264304">
          <w:marLeft w:val="0"/>
          <w:marRight w:val="0"/>
          <w:marTop w:val="0"/>
          <w:marBottom w:val="0"/>
          <w:divBdr>
            <w:top w:val="none" w:sz="0" w:space="0" w:color="auto"/>
            <w:left w:val="none" w:sz="0" w:space="0" w:color="auto"/>
            <w:bottom w:val="none" w:sz="0" w:space="0" w:color="auto"/>
            <w:right w:val="none" w:sz="0" w:space="0" w:color="auto"/>
          </w:divBdr>
          <w:divsChild>
            <w:div w:id="601498197">
              <w:marLeft w:val="0"/>
              <w:marRight w:val="0"/>
              <w:marTop w:val="0"/>
              <w:marBottom w:val="0"/>
              <w:divBdr>
                <w:top w:val="none" w:sz="0" w:space="0" w:color="auto"/>
                <w:left w:val="none" w:sz="0" w:space="0" w:color="auto"/>
                <w:bottom w:val="none" w:sz="0" w:space="0" w:color="auto"/>
                <w:right w:val="none" w:sz="0" w:space="0" w:color="auto"/>
              </w:divBdr>
              <w:divsChild>
                <w:div w:id="15473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7815">
      <w:bodyDiv w:val="1"/>
      <w:marLeft w:val="0"/>
      <w:marRight w:val="0"/>
      <w:marTop w:val="0"/>
      <w:marBottom w:val="0"/>
      <w:divBdr>
        <w:top w:val="none" w:sz="0" w:space="0" w:color="auto"/>
        <w:left w:val="none" w:sz="0" w:space="0" w:color="auto"/>
        <w:bottom w:val="none" w:sz="0" w:space="0" w:color="auto"/>
        <w:right w:val="none" w:sz="0" w:space="0" w:color="auto"/>
      </w:divBdr>
      <w:divsChild>
        <w:div w:id="1479883844">
          <w:marLeft w:val="0"/>
          <w:marRight w:val="0"/>
          <w:marTop w:val="0"/>
          <w:marBottom w:val="0"/>
          <w:divBdr>
            <w:top w:val="none" w:sz="0" w:space="0" w:color="auto"/>
            <w:left w:val="none" w:sz="0" w:space="0" w:color="auto"/>
            <w:bottom w:val="none" w:sz="0" w:space="0" w:color="auto"/>
            <w:right w:val="none" w:sz="0" w:space="0" w:color="auto"/>
          </w:divBdr>
          <w:divsChild>
            <w:div w:id="336542783">
              <w:marLeft w:val="0"/>
              <w:marRight w:val="0"/>
              <w:marTop w:val="0"/>
              <w:marBottom w:val="0"/>
              <w:divBdr>
                <w:top w:val="none" w:sz="0" w:space="0" w:color="auto"/>
                <w:left w:val="none" w:sz="0" w:space="0" w:color="auto"/>
                <w:bottom w:val="none" w:sz="0" w:space="0" w:color="auto"/>
                <w:right w:val="none" w:sz="0" w:space="0" w:color="auto"/>
              </w:divBdr>
              <w:divsChild>
                <w:div w:id="275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0117">
      <w:bodyDiv w:val="1"/>
      <w:marLeft w:val="0"/>
      <w:marRight w:val="0"/>
      <w:marTop w:val="0"/>
      <w:marBottom w:val="0"/>
      <w:divBdr>
        <w:top w:val="none" w:sz="0" w:space="0" w:color="auto"/>
        <w:left w:val="none" w:sz="0" w:space="0" w:color="auto"/>
        <w:bottom w:val="none" w:sz="0" w:space="0" w:color="auto"/>
        <w:right w:val="none" w:sz="0" w:space="0" w:color="auto"/>
      </w:divBdr>
      <w:divsChild>
        <w:div w:id="573050508">
          <w:marLeft w:val="0"/>
          <w:marRight w:val="0"/>
          <w:marTop w:val="0"/>
          <w:marBottom w:val="0"/>
          <w:divBdr>
            <w:top w:val="none" w:sz="0" w:space="0" w:color="auto"/>
            <w:left w:val="none" w:sz="0" w:space="0" w:color="auto"/>
            <w:bottom w:val="none" w:sz="0" w:space="0" w:color="auto"/>
            <w:right w:val="none" w:sz="0" w:space="0" w:color="auto"/>
          </w:divBdr>
          <w:divsChild>
            <w:div w:id="410785027">
              <w:marLeft w:val="0"/>
              <w:marRight w:val="0"/>
              <w:marTop w:val="0"/>
              <w:marBottom w:val="0"/>
              <w:divBdr>
                <w:top w:val="none" w:sz="0" w:space="0" w:color="auto"/>
                <w:left w:val="none" w:sz="0" w:space="0" w:color="auto"/>
                <w:bottom w:val="none" w:sz="0" w:space="0" w:color="auto"/>
                <w:right w:val="none" w:sz="0" w:space="0" w:color="auto"/>
              </w:divBdr>
              <w:divsChild>
                <w:div w:id="1143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13138">
      <w:bodyDiv w:val="1"/>
      <w:marLeft w:val="0"/>
      <w:marRight w:val="0"/>
      <w:marTop w:val="0"/>
      <w:marBottom w:val="0"/>
      <w:divBdr>
        <w:top w:val="none" w:sz="0" w:space="0" w:color="auto"/>
        <w:left w:val="none" w:sz="0" w:space="0" w:color="auto"/>
        <w:bottom w:val="none" w:sz="0" w:space="0" w:color="auto"/>
        <w:right w:val="none" w:sz="0" w:space="0" w:color="auto"/>
      </w:divBdr>
    </w:div>
    <w:div w:id="328556856">
      <w:bodyDiv w:val="1"/>
      <w:marLeft w:val="0"/>
      <w:marRight w:val="0"/>
      <w:marTop w:val="0"/>
      <w:marBottom w:val="0"/>
      <w:divBdr>
        <w:top w:val="none" w:sz="0" w:space="0" w:color="auto"/>
        <w:left w:val="none" w:sz="0" w:space="0" w:color="auto"/>
        <w:bottom w:val="none" w:sz="0" w:space="0" w:color="auto"/>
        <w:right w:val="none" w:sz="0" w:space="0" w:color="auto"/>
      </w:divBdr>
      <w:divsChild>
        <w:div w:id="398020931">
          <w:marLeft w:val="0"/>
          <w:marRight w:val="0"/>
          <w:marTop w:val="0"/>
          <w:marBottom w:val="0"/>
          <w:divBdr>
            <w:top w:val="none" w:sz="0" w:space="0" w:color="auto"/>
            <w:left w:val="none" w:sz="0" w:space="0" w:color="auto"/>
            <w:bottom w:val="none" w:sz="0" w:space="0" w:color="auto"/>
            <w:right w:val="none" w:sz="0" w:space="0" w:color="auto"/>
          </w:divBdr>
          <w:divsChild>
            <w:div w:id="1256480508">
              <w:marLeft w:val="0"/>
              <w:marRight w:val="0"/>
              <w:marTop w:val="0"/>
              <w:marBottom w:val="0"/>
              <w:divBdr>
                <w:top w:val="none" w:sz="0" w:space="0" w:color="auto"/>
                <w:left w:val="none" w:sz="0" w:space="0" w:color="auto"/>
                <w:bottom w:val="none" w:sz="0" w:space="0" w:color="auto"/>
                <w:right w:val="none" w:sz="0" w:space="0" w:color="auto"/>
              </w:divBdr>
              <w:divsChild>
                <w:div w:id="8156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2034">
          <w:marLeft w:val="0"/>
          <w:marRight w:val="0"/>
          <w:marTop w:val="0"/>
          <w:marBottom w:val="0"/>
          <w:divBdr>
            <w:top w:val="none" w:sz="0" w:space="0" w:color="auto"/>
            <w:left w:val="none" w:sz="0" w:space="0" w:color="auto"/>
            <w:bottom w:val="none" w:sz="0" w:space="0" w:color="auto"/>
            <w:right w:val="none" w:sz="0" w:space="0" w:color="auto"/>
          </w:divBdr>
          <w:divsChild>
            <w:div w:id="1955286461">
              <w:marLeft w:val="0"/>
              <w:marRight w:val="0"/>
              <w:marTop w:val="0"/>
              <w:marBottom w:val="0"/>
              <w:divBdr>
                <w:top w:val="none" w:sz="0" w:space="0" w:color="auto"/>
                <w:left w:val="none" w:sz="0" w:space="0" w:color="auto"/>
                <w:bottom w:val="none" w:sz="0" w:space="0" w:color="auto"/>
                <w:right w:val="none" w:sz="0" w:space="0" w:color="auto"/>
              </w:divBdr>
              <w:divsChild>
                <w:div w:id="298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198">
          <w:marLeft w:val="0"/>
          <w:marRight w:val="0"/>
          <w:marTop w:val="0"/>
          <w:marBottom w:val="0"/>
          <w:divBdr>
            <w:top w:val="none" w:sz="0" w:space="0" w:color="auto"/>
            <w:left w:val="none" w:sz="0" w:space="0" w:color="auto"/>
            <w:bottom w:val="none" w:sz="0" w:space="0" w:color="auto"/>
            <w:right w:val="none" w:sz="0" w:space="0" w:color="auto"/>
          </w:divBdr>
        </w:div>
      </w:divsChild>
    </w:div>
    <w:div w:id="377556566">
      <w:bodyDiv w:val="1"/>
      <w:marLeft w:val="0"/>
      <w:marRight w:val="0"/>
      <w:marTop w:val="0"/>
      <w:marBottom w:val="0"/>
      <w:divBdr>
        <w:top w:val="none" w:sz="0" w:space="0" w:color="auto"/>
        <w:left w:val="none" w:sz="0" w:space="0" w:color="auto"/>
        <w:bottom w:val="none" w:sz="0" w:space="0" w:color="auto"/>
        <w:right w:val="none" w:sz="0" w:space="0" w:color="auto"/>
      </w:divBdr>
      <w:divsChild>
        <w:div w:id="1071926355">
          <w:marLeft w:val="0"/>
          <w:marRight w:val="0"/>
          <w:marTop w:val="0"/>
          <w:marBottom w:val="0"/>
          <w:divBdr>
            <w:top w:val="none" w:sz="0" w:space="0" w:color="auto"/>
            <w:left w:val="none" w:sz="0" w:space="0" w:color="auto"/>
            <w:bottom w:val="none" w:sz="0" w:space="0" w:color="auto"/>
            <w:right w:val="none" w:sz="0" w:space="0" w:color="auto"/>
          </w:divBdr>
          <w:divsChild>
            <w:div w:id="1976251454">
              <w:marLeft w:val="0"/>
              <w:marRight w:val="0"/>
              <w:marTop w:val="0"/>
              <w:marBottom w:val="0"/>
              <w:divBdr>
                <w:top w:val="none" w:sz="0" w:space="0" w:color="auto"/>
                <w:left w:val="none" w:sz="0" w:space="0" w:color="auto"/>
                <w:bottom w:val="none" w:sz="0" w:space="0" w:color="auto"/>
                <w:right w:val="none" w:sz="0" w:space="0" w:color="auto"/>
              </w:divBdr>
              <w:divsChild>
                <w:div w:id="18233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0">
          <w:marLeft w:val="0"/>
          <w:marRight w:val="0"/>
          <w:marTop w:val="0"/>
          <w:marBottom w:val="0"/>
          <w:divBdr>
            <w:top w:val="none" w:sz="0" w:space="0" w:color="auto"/>
            <w:left w:val="none" w:sz="0" w:space="0" w:color="auto"/>
            <w:bottom w:val="none" w:sz="0" w:space="0" w:color="auto"/>
            <w:right w:val="none" w:sz="0" w:space="0" w:color="auto"/>
          </w:divBdr>
          <w:divsChild>
            <w:div w:id="1537503272">
              <w:marLeft w:val="0"/>
              <w:marRight w:val="0"/>
              <w:marTop w:val="0"/>
              <w:marBottom w:val="0"/>
              <w:divBdr>
                <w:top w:val="none" w:sz="0" w:space="0" w:color="auto"/>
                <w:left w:val="none" w:sz="0" w:space="0" w:color="auto"/>
                <w:bottom w:val="none" w:sz="0" w:space="0" w:color="auto"/>
                <w:right w:val="none" w:sz="0" w:space="0" w:color="auto"/>
              </w:divBdr>
              <w:divsChild>
                <w:div w:id="9862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2845">
      <w:bodyDiv w:val="1"/>
      <w:marLeft w:val="0"/>
      <w:marRight w:val="0"/>
      <w:marTop w:val="0"/>
      <w:marBottom w:val="0"/>
      <w:divBdr>
        <w:top w:val="none" w:sz="0" w:space="0" w:color="auto"/>
        <w:left w:val="none" w:sz="0" w:space="0" w:color="auto"/>
        <w:bottom w:val="none" w:sz="0" w:space="0" w:color="auto"/>
        <w:right w:val="none" w:sz="0" w:space="0" w:color="auto"/>
      </w:divBdr>
      <w:divsChild>
        <w:div w:id="1633170092">
          <w:marLeft w:val="0"/>
          <w:marRight w:val="0"/>
          <w:marTop w:val="0"/>
          <w:marBottom w:val="0"/>
          <w:divBdr>
            <w:top w:val="none" w:sz="0" w:space="0" w:color="auto"/>
            <w:left w:val="none" w:sz="0" w:space="0" w:color="auto"/>
            <w:bottom w:val="none" w:sz="0" w:space="0" w:color="auto"/>
            <w:right w:val="none" w:sz="0" w:space="0" w:color="auto"/>
          </w:divBdr>
          <w:divsChild>
            <w:div w:id="763262196">
              <w:marLeft w:val="0"/>
              <w:marRight w:val="0"/>
              <w:marTop w:val="0"/>
              <w:marBottom w:val="0"/>
              <w:divBdr>
                <w:top w:val="none" w:sz="0" w:space="0" w:color="auto"/>
                <w:left w:val="none" w:sz="0" w:space="0" w:color="auto"/>
                <w:bottom w:val="none" w:sz="0" w:space="0" w:color="auto"/>
                <w:right w:val="none" w:sz="0" w:space="0" w:color="auto"/>
              </w:divBdr>
              <w:divsChild>
                <w:div w:id="5824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45555">
      <w:bodyDiv w:val="1"/>
      <w:marLeft w:val="0"/>
      <w:marRight w:val="0"/>
      <w:marTop w:val="0"/>
      <w:marBottom w:val="0"/>
      <w:divBdr>
        <w:top w:val="none" w:sz="0" w:space="0" w:color="auto"/>
        <w:left w:val="none" w:sz="0" w:space="0" w:color="auto"/>
        <w:bottom w:val="none" w:sz="0" w:space="0" w:color="auto"/>
        <w:right w:val="none" w:sz="0" w:space="0" w:color="auto"/>
      </w:divBdr>
      <w:divsChild>
        <w:div w:id="1147091335">
          <w:marLeft w:val="0"/>
          <w:marRight w:val="0"/>
          <w:marTop w:val="0"/>
          <w:marBottom w:val="0"/>
          <w:divBdr>
            <w:top w:val="none" w:sz="0" w:space="0" w:color="auto"/>
            <w:left w:val="none" w:sz="0" w:space="0" w:color="auto"/>
            <w:bottom w:val="none" w:sz="0" w:space="0" w:color="auto"/>
            <w:right w:val="none" w:sz="0" w:space="0" w:color="auto"/>
          </w:divBdr>
          <w:divsChild>
            <w:div w:id="1829126110">
              <w:marLeft w:val="0"/>
              <w:marRight w:val="0"/>
              <w:marTop w:val="0"/>
              <w:marBottom w:val="0"/>
              <w:divBdr>
                <w:top w:val="none" w:sz="0" w:space="0" w:color="auto"/>
                <w:left w:val="none" w:sz="0" w:space="0" w:color="auto"/>
                <w:bottom w:val="none" w:sz="0" w:space="0" w:color="auto"/>
                <w:right w:val="none" w:sz="0" w:space="0" w:color="auto"/>
              </w:divBdr>
              <w:divsChild>
                <w:div w:id="20399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15906">
      <w:bodyDiv w:val="1"/>
      <w:marLeft w:val="0"/>
      <w:marRight w:val="0"/>
      <w:marTop w:val="0"/>
      <w:marBottom w:val="0"/>
      <w:divBdr>
        <w:top w:val="none" w:sz="0" w:space="0" w:color="auto"/>
        <w:left w:val="none" w:sz="0" w:space="0" w:color="auto"/>
        <w:bottom w:val="none" w:sz="0" w:space="0" w:color="auto"/>
        <w:right w:val="none" w:sz="0" w:space="0" w:color="auto"/>
      </w:divBdr>
      <w:divsChild>
        <w:div w:id="1521504265">
          <w:marLeft w:val="0"/>
          <w:marRight w:val="0"/>
          <w:marTop w:val="0"/>
          <w:marBottom w:val="0"/>
          <w:divBdr>
            <w:top w:val="none" w:sz="0" w:space="0" w:color="auto"/>
            <w:left w:val="none" w:sz="0" w:space="0" w:color="auto"/>
            <w:bottom w:val="none" w:sz="0" w:space="0" w:color="auto"/>
            <w:right w:val="none" w:sz="0" w:space="0" w:color="auto"/>
          </w:divBdr>
          <w:divsChild>
            <w:div w:id="1286814449">
              <w:marLeft w:val="0"/>
              <w:marRight w:val="0"/>
              <w:marTop w:val="0"/>
              <w:marBottom w:val="0"/>
              <w:divBdr>
                <w:top w:val="none" w:sz="0" w:space="0" w:color="auto"/>
                <w:left w:val="none" w:sz="0" w:space="0" w:color="auto"/>
                <w:bottom w:val="none" w:sz="0" w:space="0" w:color="auto"/>
                <w:right w:val="none" w:sz="0" w:space="0" w:color="auto"/>
              </w:divBdr>
              <w:divsChild>
                <w:div w:id="1719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7032">
      <w:bodyDiv w:val="1"/>
      <w:marLeft w:val="0"/>
      <w:marRight w:val="0"/>
      <w:marTop w:val="0"/>
      <w:marBottom w:val="0"/>
      <w:divBdr>
        <w:top w:val="none" w:sz="0" w:space="0" w:color="auto"/>
        <w:left w:val="none" w:sz="0" w:space="0" w:color="auto"/>
        <w:bottom w:val="none" w:sz="0" w:space="0" w:color="auto"/>
        <w:right w:val="none" w:sz="0" w:space="0" w:color="auto"/>
      </w:divBdr>
      <w:divsChild>
        <w:div w:id="1953392054">
          <w:marLeft w:val="0"/>
          <w:marRight w:val="0"/>
          <w:marTop w:val="0"/>
          <w:marBottom w:val="0"/>
          <w:divBdr>
            <w:top w:val="none" w:sz="0" w:space="0" w:color="auto"/>
            <w:left w:val="none" w:sz="0" w:space="0" w:color="auto"/>
            <w:bottom w:val="none" w:sz="0" w:space="0" w:color="auto"/>
            <w:right w:val="none" w:sz="0" w:space="0" w:color="auto"/>
          </w:divBdr>
          <w:divsChild>
            <w:div w:id="1049960897">
              <w:marLeft w:val="0"/>
              <w:marRight w:val="0"/>
              <w:marTop w:val="0"/>
              <w:marBottom w:val="0"/>
              <w:divBdr>
                <w:top w:val="none" w:sz="0" w:space="0" w:color="auto"/>
                <w:left w:val="none" w:sz="0" w:space="0" w:color="auto"/>
                <w:bottom w:val="none" w:sz="0" w:space="0" w:color="auto"/>
                <w:right w:val="none" w:sz="0" w:space="0" w:color="auto"/>
              </w:divBdr>
              <w:divsChild>
                <w:div w:id="13965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9240">
      <w:bodyDiv w:val="1"/>
      <w:marLeft w:val="0"/>
      <w:marRight w:val="0"/>
      <w:marTop w:val="0"/>
      <w:marBottom w:val="0"/>
      <w:divBdr>
        <w:top w:val="none" w:sz="0" w:space="0" w:color="auto"/>
        <w:left w:val="none" w:sz="0" w:space="0" w:color="auto"/>
        <w:bottom w:val="none" w:sz="0" w:space="0" w:color="auto"/>
        <w:right w:val="none" w:sz="0" w:space="0" w:color="auto"/>
      </w:divBdr>
      <w:divsChild>
        <w:div w:id="731000282">
          <w:marLeft w:val="0"/>
          <w:marRight w:val="0"/>
          <w:marTop w:val="0"/>
          <w:marBottom w:val="0"/>
          <w:divBdr>
            <w:top w:val="none" w:sz="0" w:space="0" w:color="auto"/>
            <w:left w:val="none" w:sz="0" w:space="0" w:color="auto"/>
            <w:bottom w:val="none" w:sz="0" w:space="0" w:color="auto"/>
            <w:right w:val="none" w:sz="0" w:space="0" w:color="auto"/>
          </w:divBdr>
          <w:divsChild>
            <w:div w:id="492599259">
              <w:marLeft w:val="0"/>
              <w:marRight w:val="0"/>
              <w:marTop w:val="0"/>
              <w:marBottom w:val="0"/>
              <w:divBdr>
                <w:top w:val="none" w:sz="0" w:space="0" w:color="auto"/>
                <w:left w:val="none" w:sz="0" w:space="0" w:color="auto"/>
                <w:bottom w:val="none" w:sz="0" w:space="0" w:color="auto"/>
                <w:right w:val="none" w:sz="0" w:space="0" w:color="auto"/>
              </w:divBdr>
              <w:divsChild>
                <w:div w:id="526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5611">
      <w:bodyDiv w:val="1"/>
      <w:marLeft w:val="0"/>
      <w:marRight w:val="0"/>
      <w:marTop w:val="0"/>
      <w:marBottom w:val="0"/>
      <w:divBdr>
        <w:top w:val="none" w:sz="0" w:space="0" w:color="auto"/>
        <w:left w:val="none" w:sz="0" w:space="0" w:color="auto"/>
        <w:bottom w:val="none" w:sz="0" w:space="0" w:color="auto"/>
        <w:right w:val="none" w:sz="0" w:space="0" w:color="auto"/>
      </w:divBdr>
      <w:divsChild>
        <w:div w:id="1478572097">
          <w:marLeft w:val="0"/>
          <w:marRight w:val="0"/>
          <w:marTop w:val="0"/>
          <w:marBottom w:val="0"/>
          <w:divBdr>
            <w:top w:val="none" w:sz="0" w:space="0" w:color="auto"/>
            <w:left w:val="none" w:sz="0" w:space="0" w:color="auto"/>
            <w:bottom w:val="none" w:sz="0" w:space="0" w:color="auto"/>
            <w:right w:val="none" w:sz="0" w:space="0" w:color="auto"/>
          </w:divBdr>
          <w:divsChild>
            <w:div w:id="924072172">
              <w:marLeft w:val="0"/>
              <w:marRight w:val="0"/>
              <w:marTop w:val="0"/>
              <w:marBottom w:val="0"/>
              <w:divBdr>
                <w:top w:val="none" w:sz="0" w:space="0" w:color="auto"/>
                <w:left w:val="none" w:sz="0" w:space="0" w:color="auto"/>
                <w:bottom w:val="none" w:sz="0" w:space="0" w:color="auto"/>
                <w:right w:val="none" w:sz="0" w:space="0" w:color="auto"/>
              </w:divBdr>
              <w:divsChild>
                <w:div w:id="9578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65048">
      <w:bodyDiv w:val="1"/>
      <w:marLeft w:val="0"/>
      <w:marRight w:val="0"/>
      <w:marTop w:val="0"/>
      <w:marBottom w:val="0"/>
      <w:divBdr>
        <w:top w:val="none" w:sz="0" w:space="0" w:color="auto"/>
        <w:left w:val="none" w:sz="0" w:space="0" w:color="auto"/>
        <w:bottom w:val="none" w:sz="0" w:space="0" w:color="auto"/>
        <w:right w:val="none" w:sz="0" w:space="0" w:color="auto"/>
      </w:divBdr>
      <w:divsChild>
        <w:div w:id="1571113897">
          <w:marLeft w:val="0"/>
          <w:marRight w:val="0"/>
          <w:marTop w:val="0"/>
          <w:marBottom w:val="0"/>
          <w:divBdr>
            <w:top w:val="none" w:sz="0" w:space="0" w:color="auto"/>
            <w:left w:val="none" w:sz="0" w:space="0" w:color="auto"/>
            <w:bottom w:val="none" w:sz="0" w:space="0" w:color="auto"/>
            <w:right w:val="none" w:sz="0" w:space="0" w:color="auto"/>
          </w:divBdr>
          <w:divsChild>
            <w:div w:id="2144299528">
              <w:marLeft w:val="0"/>
              <w:marRight w:val="0"/>
              <w:marTop w:val="0"/>
              <w:marBottom w:val="0"/>
              <w:divBdr>
                <w:top w:val="none" w:sz="0" w:space="0" w:color="auto"/>
                <w:left w:val="none" w:sz="0" w:space="0" w:color="auto"/>
                <w:bottom w:val="none" w:sz="0" w:space="0" w:color="auto"/>
                <w:right w:val="none" w:sz="0" w:space="0" w:color="auto"/>
              </w:divBdr>
              <w:divsChild>
                <w:div w:id="12092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10170">
      <w:bodyDiv w:val="1"/>
      <w:marLeft w:val="0"/>
      <w:marRight w:val="0"/>
      <w:marTop w:val="0"/>
      <w:marBottom w:val="0"/>
      <w:divBdr>
        <w:top w:val="none" w:sz="0" w:space="0" w:color="auto"/>
        <w:left w:val="none" w:sz="0" w:space="0" w:color="auto"/>
        <w:bottom w:val="none" w:sz="0" w:space="0" w:color="auto"/>
        <w:right w:val="none" w:sz="0" w:space="0" w:color="auto"/>
      </w:divBdr>
      <w:divsChild>
        <w:div w:id="1474442491">
          <w:marLeft w:val="0"/>
          <w:marRight w:val="0"/>
          <w:marTop w:val="0"/>
          <w:marBottom w:val="0"/>
          <w:divBdr>
            <w:top w:val="none" w:sz="0" w:space="0" w:color="auto"/>
            <w:left w:val="none" w:sz="0" w:space="0" w:color="auto"/>
            <w:bottom w:val="none" w:sz="0" w:space="0" w:color="auto"/>
            <w:right w:val="none" w:sz="0" w:space="0" w:color="auto"/>
          </w:divBdr>
          <w:divsChild>
            <w:div w:id="301619138">
              <w:marLeft w:val="0"/>
              <w:marRight w:val="0"/>
              <w:marTop w:val="0"/>
              <w:marBottom w:val="0"/>
              <w:divBdr>
                <w:top w:val="none" w:sz="0" w:space="0" w:color="auto"/>
                <w:left w:val="none" w:sz="0" w:space="0" w:color="auto"/>
                <w:bottom w:val="none" w:sz="0" w:space="0" w:color="auto"/>
                <w:right w:val="none" w:sz="0" w:space="0" w:color="auto"/>
              </w:divBdr>
              <w:divsChild>
                <w:div w:id="12984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7287">
      <w:bodyDiv w:val="1"/>
      <w:marLeft w:val="0"/>
      <w:marRight w:val="0"/>
      <w:marTop w:val="0"/>
      <w:marBottom w:val="0"/>
      <w:divBdr>
        <w:top w:val="none" w:sz="0" w:space="0" w:color="auto"/>
        <w:left w:val="none" w:sz="0" w:space="0" w:color="auto"/>
        <w:bottom w:val="none" w:sz="0" w:space="0" w:color="auto"/>
        <w:right w:val="none" w:sz="0" w:space="0" w:color="auto"/>
      </w:divBdr>
      <w:divsChild>
        <w:div w:id="542642658">
          <w:marLeft w:val="0"/>
          <w:marRight w:val="0"/>
          <w:marTop w:val="0"/>
          <w:marBottom w:val="0"/>
          <w:divBdr>
            <w:top w:val="none" w:sz="0" w:space="0" w:color="auto"/>
            <w:left w:val="none" w:sz="0" w:space="0" w:color="auto"/>
            <w:bottom w:val="none" w:sz="0" w:space="0" w:color="auto"/>
            <w:right w:val="none" w:sz="0" w:space="0" w:color="auto"/>
          </w:divBdr>
          <w:divsChild>
            <w:div w:id="1155104284">
              <w:marLeft w:val="0"/>
              <w:marRight w:val="0"/>
              <w:marTop w:val="0"/>
              <w:marBottom w:val="0"/>
              <w:divBdr>
                <w:top w:val="none" w:sz="0" w:space="0" w:color="auto"/>
                <w:left w:val="none" w:sz="0" w:space="0" w:color="auto"/>
                <w:bottom w:val="none" w:sz="0" w:space="0" w:color="auto"/>
                <w:right w:val="none" w:sz="0" w:space="0" w:color="auto"/>
              </w:divBdr>
              <w:divsChild>
                <w:div w:id="1529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65682">
      <w:bodyDiv w:val="1"/>
      <w:marLeft w:val="0"/>
      <w:marRight w:val="0"/>
      <w:marTop w:val="0"/>
      <w:marBottom w:val="0"/>
      <w:divBdr>
        <w:top w:val="none" w:sz="0" w:space="0" w:color="auto"/>
        <w:left w:val="none" w:sz="0" w:space="0" w:color="auto"/>
        <w:bottom w:val="none" w:sz="0" w:space="0" w:color="auto"/>
        <w:right w:val="none" w:sz="0" w:space="0" w:color="auto"/>
      </w:divBdr>
      <w:divsChild>
        <w:div w:id="1222447099">
          <w:marLeft w:val="0"/>
          <w:marRight w:val="0"/>
          <w:marTop w:val="0"/>
          <w:marBottom w:val="0"/>
          <w:divBdr>
            <w:top w:val="none" w:sz="0" w:space="0" w:color="auto"/>
            <w:left w:val="none" w:sz="0" w:space="0" w:color="auto"/>
            <w:bottom w:val="none" w:sz="0" w:space="0" w:color="auto"/>
            <w:right w:val="none" w:sz="0" w:space="0" w:color="auto"/>
          </w:divBdr>
          <w:divsChild>
            <w:div w:id="667907732">
              <w:marLeft w:val="0"/>
              <w:marRight w:val="0"/>
              <w:marTop w:val="0"/>
              <w:marBottom w:val="0"/>
              <w:divBdr>
                <w:top w:val="none" w:sz="0" w:space="0" w:color="auto"/>
                <w:left w:val="none" w:sz="0" w:space="0" w:color="auto"/>
                <w:bottom w:val="none" w:sz="0" w:space="0" w:color="auto"/>
                <w:right w:val="none" w:sz="0" w:space="0" w:color="auto"/>
              </w:divBdr>
              <w:divsChild>
                <w:div w:id="404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55627">
      <w:bodyDiv w:val="1"/>
      <w:marLeft w:val="0"/>
      <w:marRight w:val="0"/>
      <w:marTop w:val="0"/>
      <w:marBottom w:val="0"/>
      <w:divBdr>
        <w:top w:val="none" w:sz="0" w:space="0" w:color="auto"/>
        <w:left w:val="none" w:sz="0" w:space="0" w:color="auto"/>
        <w:bottom w:val="none" w:sz="0" w:space="0" w:color="auto"/>
        <w:right w:val="none" w:sz="0" w:space="0" w:color="auto"/>
      </w:divBdr>
      <w:divsChild>
        <w:div w:id="667631481">
          <w:marLeft w:val="0"/>
          <w:marRight w:val="0"/>
          <w:marTop w:val="0"/>
          <w:marBottom w:val="0"/>
          <w:divBdr>
            <w:top w:val="none" w:sz="0" w:space="0" w:color="auto"/>
            <w:left w:val="none" w:sz="0" w:space="0" w:color="auto"/>
            <w:bottom w:val="none" w:sz="0" w:space="0" w:color="auto"/>
            <w:right w:val="none" w:sz="0" w:space="0" w:color="auto"/>
          </w:divBdr>
          <w:divsChild>
            <w:div w:id="654645014">
              <w:marLeft w:val="0"/>
              <w:marRight w:val="0"/>
              <w:marTop w:val="0"/>
              <w:marBottom w:val="0"/>
              <w:divBdr>
                <w:top w:val="none" w:sz="0" w:space="0" w:color="auto"/>
                <w:left w:val="none" w:sz="0" w:space="0" w:color="auto"/>
                <w:bottom w:val="none" w:sz="0" w:space="0" w:color="auto"/>
                <w:right w:val="none" w:sz="0" w:space="0" w:color="auto"/>
              </w:divBdr>
              <w:divsChild>
                <w:div w:id="11754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4965">
      <w:bodyDiv w:val="1"/>
      <w:marLeft w:val="0"/>
      <w:marRight w:val="0"/>
      <w:marTop w:val="0"/>
      <w:marBottom w:val="0"/>
      <w:divBdr>
        <w:top w:val="none" w:sz="0" w:space="0" w:color="auto"/>
        <w:left w:val="none" w:sz="0" w:space="0" w:color="auto"/>
        <w:bottom w:val="none" w:sz="0" w:space="0" w:color="auto"/>
        <w:right w:val="none" w:sz="0" w:space="0" w:color="auto"/>
      </w:divBdr>
      <w:divsChild>
        <w:div w:id="6257390">
          <w:marLeft w:val="0"/>
          <w:marRight w:val="0"/>
          <w:marTop w:val="0"/>
          <w:marBottom w:val="0"/>
          <w:divBdr>
            <w:top w:val="none" w:sz="0" w:space="0" w:color="auto"/>
            <w:left w:val="none" w:sz="0" w:space="0" w:color="auto"/>
            <w:bottom w:val="none" w:sz="0" w:space="0" w:color="auto"/>
            <w:right w:val="none" w:sz="0" w:space="0" w:color="auto"/>
          </w:divBdr>
          <w:divsChild>
            <w:div w:id="1094396103">
              <w:marLeft w:val="0"/>
              <w:marRight w:val="0"/>
              <w:marTop w:val="0"/>
              <w:marBottom w:val="0"/>
              <w:divBdr>
                <w:top w:val="none" w:sz="0" w:space="0" w:color="auto"/>
                <w:left w:val="none" w:sz="0" w:space="0" w:color="auto"/>
                <w:bottom w:val="none" w:sz="0" w:space="0" w:color="auto"/>
                <w:right w:val="none" w:sz="0" w:space="0" w:color="auto"/>
              </w:divBdr>
              <w:divsChild>
                <w:div w:id="2014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9986">
      <w:bodyDiv w:val="1"/>
      <w:marLeft w:val="0"/>
      <w:marRight w:val="0"/>
      <w:marTop w:val="0"/>
      <w:marBottom w:val="0"/>
      <w:divBdr>
        <w:top w:val="none" w:sz="0" w:space="0" w:color="auto"/>
        <w:left w:val="none" w:sz="0" w:space="0" w:color="auto"/>
        <w:bottom w:val="none" w:sz="0" w:space="0" w:color="auto"/>
        <w:right w:val="none" w:sz="0" w:space="0" w:color="auto"/>
      </w:divBdr>
      <w:divsChild>
        <w:div w:id="365329147">
          <w:marLeft w:val="0"/>
          <w:marRight w:val="0"/>
          <w:marTop w:val="0"/>
          <w:marBottom w:val="0"/>
          <w:divBdr>
            <w:top w:val="none" w:sz="0" w:space="0" w:color="auto"/>
            <w:left w:val="none" w:sz="0" w:space="0" w:color="auto"/>
            <w:bottom w:val="none" w:sz="0" w:space="0" w:color="auto"/>
            <w:right w:val="none" w:sz="0" w:space="0" w:color="auto"/>
          </w:divBdr>
          <w:divsChild>
            <w:div w:id="556286331">
              <w:marLeft w:val="0"/>
              <w:marRight w:val="0"/>
              <w:marTop w:val="0"/>
              <w:marBottom w:val="0"/>
              <w:divBdr>
                <w:top w:val="none" w:sz="0" w:space="0" w:color="auto"/>
                <w:left w:val="none" w:sz="0" w:space="0" w:color="auto"/>
                <w:bottom w:val="none" w:sz="0" w:space="0" w:color="auto"/>
                <w:right w:val="none" w:sz="0" w:space="0" w:color="auto"/>
              </w:divBdr>
              <w:divsChild>
                <w:div w:id="4418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7304">
      <w:bodyDiv w:val="1"/>
      <w:marLeft w:val="0"/>
      <w:marRight w:val="0"/>
      <w:marTop w:val="0"/>
      <w:marBottom w:val="0"/>
      <w:divBdr>
        <w:top w:val="none" w:sz="0" w:space="0" w:color="auto"/>
        <w:left w:val="none" w:sz="0" w:space="0" w:color="auto"/>
        <w:bottom w:val="none" w:sz="0" w:space="0" w:color="auto"/>
        <w:right w:val="none" w:sz="0" w:space="0" w:color="auto"/>
      </w:divBdr>
      <w:divsChild>
        <w:div w:id="1276864327">
          <w:marLeft w:val="0"/>
          <w:marRight w:val="0"/>
          <w:marTop w:val="0"/>
          <w:marBottom w:val="0"/>
          <w:divBdr>
            <w:top w:val="none" w:sz="0" w:space="0" w:color="auto"/>
            <w:left w:val="none" w:sz="0" w:space="0" w:color="auto"/>
            <w:bottom w:val="none" w:sz="0" w:space="0" w:color="auto"/>
            <w:right w:val="none" w:sz="0" w:space="0" w:color="auto"/>
          </w:divBdr>
          <w:divsChild>
            <w:div w:id="1057894128">
              <w:marLeft w:val="0"/>
              <w:marRight w:val="0"/>
              <w:marTop w:val="0"/>
              <w:marBottom w:val="0"/>
              <w:divBdr>
                <w:top w:val="none" w:sz="0" w:space="0" w:color="auto"/>
                <w:left w:val="none" w:sz="0" w:space="0" w:color="auto"/>
                <w:bottom w:val="none" w:sz="0" w:space="0" w:color="auto"/>
                <w:right w:val="none" w:sz="0" w:space="0" w:color="auto"/>
              </w:divBdr>
              <w:divsChild>
                <w:div w:id="4790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0075">
      <w:bodyDiv w:val="1"/>
      <w:marLeft w:val="0"/>
      <w:marRight w:val="0"/>
      <w:marTop w:val="0"/>
      <w:marBottom w:val="0"/>
      <w:divBdr>
        <w:top w:val="none" w:sz="0" w:space="0" w:color="auto"/>
        <w:left w:val="none" w:sz="0" w:space="0" w:color="auto"/>
        <w:bottom w:val="none" w:sz="0" w:space="0" w:color="auto"/>
        <w:right w:val="none" w:sz="0" w:space="0" w:color="auto"/>
      </w:divBdr>
    </w:div>
    <w:div w:id="631330108">
      <w:bodyDiv w:val="1"/>
      <w:marLeft w:val="0"/>
      <w:marRight w:val="0"/>
      <w:marTop w:val="0"/>
      <w:marBottom w:val="0"/>
      <w:divBdr>
        <w:top w:val="none" w:sz="0" w:space="0" w:color="auto"/>
        <w:left w:val="none" w:sz="0" w:space="0" w:color="auto"/>
        <w:bottom w:val="none" w:sz="0" w:space="0" w:color="auto"/>
        <w:right w:val="none" w:sz="0" w:space="0" w:color="auto"/>
      </w:divBdr>
      <w:divsChild>
        <w:div w:id="1904756031">
          <w:marLeft w:val="0"/>
          <w:marRight w:val="0"/>
          <w:marTop w:val="0"/>
          <w:marBottom w:val="0"/>
          <w:divBdr>
            <w:top w:val="none" w:sz="0" w:space="0" w:color="auto"/>
            <w:left w:val="none" w:sz="0" w:space="0" w:color="auto"/>
            <w:bottom w:val="none" w:sz="0" w:space="0" w:color="auto"/>
            <w:right w:val="none" w:sz="0" w:space="0" w:color="auto"/>
          </w:divBdr>
          <w:divsChild>
            <w:div w:id="1725568758">
              <w:marLeft w:val="0"/>
              <w:marRight w:val="0"/>
              <w:marTop w:val="0"/>
              <w:marBottom w:val="0"/>
              <w:divBdr>
                <w:top w:val="none" w:sz="0" w:space="0" w:color="auto"/>
                <w:left w:val="none" w:sz="0" w:space="0" w:color="auto"/>
                <w:bottom w:val="none" w:sz="0" w:space="0" w:color="auto"/>
                <w:right w:val="none" w:sz="0" w:space="0" w:color="auto"/>
              </w:divBdr>
              <w:divsChild>
                <w:div w:id="17670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92016">
          <w:marLeft w:val="0"/>
          <w:marRight w:val="0"/>
          <w:marTop w:val="0"/>
          <w:marBottom w:val="0"/>
          <w:divBdr>
            <w:top w:val="none" w:sz="0" w:space="0" w:color="auto"/>
            <w:left w:val="none" w:sz="0" w:space="0" w:color="auto"/>
            <w:bottom w:val="none" w:sz="0" w:space="0" w:color="auto"/>
            <w:right w:val="none" w:sz="0" w:space="0" w:color="auto"/>
          </w:divBdr>
          <w:divsChild>
            <w:div w:id="1926642475">
              <w:marLeft w:val="0"/>
              <w:marRight w:val="0"/>
              <w:marTop w:val="0"/>
              <w:marBottom w:val="0"/>
              <w:divBdr>
                <w:top w:val="none" w:sz="0" w:space="0" w:color="auto"/>
                <w:left w:val="none" w:sz="0" w:space="0" w:color="auto"/>
                <w:bottom w:val="none" w:sz="0" w:space="0" w:color="auto"/>
                <w:right w:val="none" w:sz="0" w:space="0" w:color="auto"/>
              </w:divBdr>
              <w:divsChild>
                <w:div w:id="3362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5712">
      <w:bodyDiv w:val="1"/>
      <w:marLeft w:val="0"/>
      <w:marRight w:val="0"/>
      <w:marTop w:val="0"/>
      <w:marBottom w:val="0"/>
      <w:divBdr>
        <w:top w:val="none" w:sz="0" w:space="0" w:color="auto"/>
        <w:left w:val="none" w:sz="0" w:space="0" w:color="auto"/>
        <w:bottom w:val="none" w:sz="0" w:space="0" w:color="auto"/>
        <w:right w:val="none" w:sz="0" w:space="0" w:color="auto"/>
      </w:divBdr>
      <w:divsChild>
        <w:div w:id="524757306">
          <w:marLeft w:val="0"/>
          <w:marRight w:val="0"/>
          <w:marTop w:val="0"/>
          <w:marBottom w:val="0"/>
          <w:divBdr>
            <w:top w:val="none" w:sz="0" w:space="0" w:color="auto"/>
            <w:left w:val="none" w:sz="0" w:space="0" w:color="auto"/>
            <w:bottom w:val="none" w:sz="0" w:space="0" w:color="auto"/>
            <w:right w:val="none" w:sz="0" w:space="0" w:color="auto"/>
          </w:divBdr>
          <w:divsChild>
            <w:div w:id="1919050092">
              <w:marLeft w:val="0"/>
              <w:marRight w:val="0"/>
              <w:marTop w:val="0"/>
              <w:marBottom w:val="0"/>
              <w:divBdr>
                <w:top w:val="none" w:sz="0" w:space="0" w:color="auto"/>
                <w:left w:val="none" w:sz="0" w:space="0" w:color="auto"/>
                <w:bottom w:val="none" w:sz="0" w:space="0" w:color="auto"/>
                <w:right w:val="none" w:sz="0" w:space="0" w:color="auto"/>
              </w:divBdr>
              <w:divsChild>
                <w:div w:id="7195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480">
      <w:bodyDiv w:val="1"/>
      <w:marLeft w:val="0"/>
      <w:marRight w:val="0"/>
      <w:marTop w:val="0"/>
      <w:marBottom w:val="0"/>
      <w:divBdr>
        <w:top w:val="none" w:sz="0" w:space="0" w:color="auto"/>
        <w:left w:val="none" w:sz="0" w:space="0" w:color="auto"/>
        <w:bottom w:val="none" w:sz="0" w:space="0" w:color="auto"/>
        <w:right w:val="none" w:sz="0" w:space="0" w:color="auto"/>
      </w:divBdr>
      <w:divsChild>
        <w:div w:id="206911856">
          <w:marLeft w:val="0"/>
          <w:marRight w:val="0"/>
          <w:marTop w:val="0"/>
          <w:marBottom w:val="0"/>
          <w:divBdr>
            <w:top w:val="none" w:sz="0" w:space="0" w:color="auto"/>
            <w:left w:val="none" w:sz="0" w:space="0" w:color="auto"/>
            <w:bottom w:val="none" w:sz="0" w:space="0" w:color="auto"/>
            <w:right w:val="none" w:sz="0" w:space="0" w:color="auto"/>
          </w:divBdr>
          <w:divsChild>
            <w:div w:id="857622680">
              <w:marLeft w:val="0"/>
              <w:marRight w:val="0"/>
              <w:marTop w:val="0"/>
              <w:marBottom w:val="0"/>
              <w:divBdr>
                <w:top w:val="none" w:sz="0" w:space="0" w:color="auto"/>
                <w:left w:val="none" w:sz="0" w:space="0" w:color="auto"/>
                <w:bottom w:val="none" w:sz="0" w:space="0" w:color="auto"/>
                <w:right w:val="none" w:sz="0" w:space="0" w:color="auto"/>
              </w:divBdr>
              <w:divsChild>
                <w:div w:id="11800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4454">
      <w:bodyDiv w:val="1"/>
      <w:marLeft w:val="0"/>
      <w:marRight w:val="0"/>
      <w:marTop w:val="0"/>
      <w:marBottom w:val="0"/>
      <w:divBdr>
        <w:top w:val="none" w:sz="0" w:space="0" w:color="auto"/>
        <w:left w:val="none" w:sz="0" w:space="0" w:color="auto"/>
        <w:bottom w:val="none" w:sz="0" w:space="0" w:color="auto"/>
        <w:right w:val="none" w:sz="0" w:space="0" w:color="auto"/>
      </w:divBdr>
      <w:divsChild>
        <w:div w:id="1048144207">
          <w:marLeft w:val="0"/>
          <w:marRight w:val="0"/>
          <w:marTop w:val="0"/>
          <w:marBottom w:val="0"/>
          <w:divBdr>
            <w:top w:val="none" w:sz="0" w:space="0" w:color="auto"/>
            <w:left w:val="none" w:sz="0" w:space="0" w:color="auto"/>
            <w:bottom w:val="none" w:sz="0" w:space="0" w:color="auto"/>
            <w:right w:val="none" w:sz="0" w:space="0" w:color="auto"/>
          </w:divBdr>
          <w:divsChild>
            <w:div w:id="1664969260">
              <w:marLeft w:val="0"/>
              <w:marRight w:val="0"/>
              <w:marTop w:val="0"/>
              <w:marBottom w:val="0"/>
              <w:divBdr>
                <w:top w:val="none" w:sz="0" w:space="0" w:color="auto"/>
                <w:left w:val="none" w:sz="0" w:space="0" w:color="auto"/>
                <w:bottom w:val="none" w:sz="0" w:space="0" w:color="auto"/>
                <w:right w:val="none" w:sz="0" w:space="0" w:color="auto"/>
              </w:divBdr>
              <w:divsChild>
                <w:div w:id="224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3368">
      <w:bodyDiv w:val="1"/>
      <w:marLeft w:val="0"/>
      <w:marRight w:val="0"/>
      <w:marTop w:val="0"/>
      <w:marBottom w:val="0"/>
      <w:divBdr>
        <w:top w:val="none" w:sz="0" w:space="0" w:color="auto"/>
        <w:left w:val="none" w:sz="0" w:space="0" w:color="auto"/>
        <w:bottom w:val="none" w:sz="0" w:space="0" w:color="auto"/>
        <w:right w:val="none" w:sz="0" w:space="0" w:color="auto"/>
      </w:divBdr>
      <w:divsChild>
        <w:div w:id="642390973">
          <w:marLeft w:val="0"/>
          <w:marRight w:val="0"/>
          <w:marTop w:val="0"/>
          <w:marBottom w:val="0"/>
          <w:divBdr>
            <w:top w:val="none" w:sz="0" w:space="0" w:color="auto"/>
            <w:left w:val="none" w:sz="0" w:space="0" w:color="auto"/>
            <w:bottom w:val="none" w:sz="0" w:space="0" w:color="auto"/>
            <w:right w:val="none" w:sz="0" w:space="0" w:color="auto"/>
          </w:divBdr>
          <w:divsChild>
            <w:div w:id="924991450">
              <w:marLeft w:val="0"/>
              <w:marRight w:val="0"/>
              <w:marTop w:val="0"/>
              <w:marBottom w:val="0"/>
              <w:divBdr>
                <w:top w:val="none" w:sz="0" w:space="0" w:color="auto"/>
                <w:left w:val="none" w:sz="0" w:space="0" w:color="auto"/>
                <w:bottom w:val="none" w:sz="0" w:space="0" w:color="auto"/>
                <w:right w:val="none" w:sz="0" w:space="0" w:color="auto"/>
              </w:divBdr>
              <w:divsChild>
                <w:div w:id="2044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059">
      <w:bodyDiv w:val="1"/>
      <w:marLeft w:val="0"/>
      <w:marRight w:val="0"/>
      <w:marTop w:val="0"/>
      <w:marBottom w:val="0"/>
      <w:divBdr>
        <w:top w:val="none" w:sz="0" w:space="0" w:color="auto"/>
        <w:left w:val="none" w:sz="0" w:space="0" w:color="auto"/>
        <w:bottom w:val="none" w:sz="0" w:space="0" w:color="auto"/>
        <w:right w:val="none" w:sz="0" w:space="0" w:color="auto"/>
      </w:divBdr>
      <w:divsChild>
        <w:div w:id="168761050">
          <w:marLeft w:val="0"/>
          <w:marRight w:val="0"/>
          <w:marTop w:val="0"/>
          <w:marBottom w:val="0"/>
          <w:divBdr>
            <w:top w:val="none" w:sz="0" w:space="0" w:color="auto"/>
            <w:left w:val="none" w:sz="0" w:space="0" w:color="auto"/>
            <w:bottom w:val="none" w:sz="0" w:space="0" w:color="auto"/>
            <w:right w:val="none" w:sz="0" w:space="0" w:color="auto"/>
          </w:divBdr>
          <w:divsChild>
            <w:div w:id="195705133">
              <w:marLeft w:val="0"/>
              <w:marRight w:val="0"/>
              <w:marTop w:val="0"/>
              <w:marBottom w:val="0"/>
              <w:divBdr>
                <w:top w:val="none" w:sz="0" w:space="0" w:color="auto"/>
                <w:left w:val="none" w:sz="0" w:space="0" w:color="auto"/>
                <w:bottom w:val="none" w:sz="0" w:space="0" w:color="auto"/>
                <w:right w:val="none" w:sz="0" w:space="0" w:color="auto"/>
              </w:divBdr>
              <w:divsChild>
                <w:div w:id="247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42774">
      <w:bodyDiv w:val="1"/>
      <w:marLeft w:val="0"/>
      <w:marRight w:val="0"/>
      <w:marTop w:val="0"/>
      <w:marBottom w:val="0"/>
      <w:divBdr>
        <w:top w:val="none" w:sz="0" w:space="0" w:color="auto"/>
        <w:left w:val="none" w:sz="0" w:space="0" w:color="auto"/>
        <w:bottom w:val="none" w:sz="0" w:space="0" w:color="auto"/>
        <w:right w:val="none" w:sz="0" w:space="0" w:color="auto"/>
      </w:divBdr>
      <w:divsChild>
        <w:div w:id="2053535867">
          <w:marLeft w:val="0"/>
          <w:marRight w:val="0"/>
          <w:marTop w:val="0"/>
          <w:marBottom w:val="0"/>
          <w:divBdr>
            <w:top w:val="none" w:sz="0" w:space="0" w:color="auto"/>
            <w:left w:val="none" w:sz="0" w:space="0" w:color="auto"/>
            <w:bottom w:val="none" w:sz="0" w:space="0" w:color="auto"/>
            <w:right w:val="none" w:sz="0" w:space="0" w:color="auto"/>
          </w:divBdr>
          <w:divsChild>
            <w:div w:id="1368026823">
              <w:marLeft w:val="0"/>
              <w:marRight w:val="0"/>
              <w:marTop w:val="0"/>
              <w:marBottom w:val="0"/>
              <w:divBdr>
                <w:top w:val="none" w:sz="0" w:space="0" w:color="auto"/>
                <w:left w:val="none" w:sz="0" w:space="0" w:color="auto"/>
                <w:bottom w:val="none" w:sz="0" w:space="0" w:color="auto"/>
                <w:right w:val="none" w:sz="0" w:space="0" w:color="auto"/>
              </w:divBdr>
              <w:divsChild>
                <w:div w:id="13500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8374">
      <w:bodyDiv w:val="1"/>
      <w:marLeft w:val="0"/>
      <w:marRight w:val="0"/>
      <w:marTop w:val="0"/>
      <w:marBottom w:val="0"/>
      <w:divBdr>
        <w:top w:val="none" w:sz="0" w:space="0" w:color="auto"/>
        <w:left w:val="none" w:sz="0" w:space="0" w:color="auto"/>
        <w:bottom w:val="none" w:sz="0" w:space="0" w:color="auto"/>
        <w:right w:val="none" w:sz="0" w:space="0" w:color="auto"/>
      </w:divBdr>
    </w:div>
    <w:div w:id="779495431">
      <w:bodyDiv w:val="1"/>
      <w:marLeft w:val="0"/>
      <w:marRight w:val="0"/>
      <w:marTop w:val="0"/>
      <w:marBottom w:val="0"/>
      <w:divBdr>
        <w:top w:val="none" w:sz="0" w:space="0" w:color="auto"/>
        <w:left w:val="none" w:sz="0" w:space="0" w:color="auto"/>
        <w:bottom w:val="none" w:sz="0" w:space="0" w:color="auto"/>
        <w:right w:val="none" w:sz="0" w:space="0" w:color="auto"/>
      </w:divBdr>
      <w:divsChild>
        <w:div w:id="1809861972">
          <w:marLeft w:val="0"/>
          <w:marRight w:val="0"/>
          <w:marTop w:val="0"/>
          <w:marBottom w:val="0"/>
          <w:divBdr>
            <w:top w:val="none" w:sz="0" w:space="0" w:color="auto"/>
            <w:left w:val="none" w:sz="0" w:space="0" w:color="auto"/>
            <w:bottom w:val="none" w:sz="0" w:space="0" w:color="auto"/>
            <w:right w:val="none" w:sz="0" w:space="0" w:color="auto"/>
          </w:divBdr>
          <w:divsChild>
            <w:div w:id="16083551">
              <w:marLeft w:val="0"/>
              <w:marRight w:val="0"/>
              <w:marTop w:val="0"/>
              <w:marBottom w:val="0"/>
              <w:divBdr>
                <w:top w:val="none" w:sz="0" w:space="0" w:color="auto"/>
                <w:left w:val="none" w:sz="0" w:space="0" w:color="auto"/>
                <w:bottom w:val="none" w:sz="0" w:space="0" w:color="auto"/>
                <w:right w:val="none" w:sz="0" w:space="0" w:color="auto"/>
              </w:divBdr>
              <w:divsChild>
                <w:div w:id="17408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9473">
      <w:bodyDiv w:val="1"/>
      <w:marLeft w:val="0"/>
      <w:marRight w:val="0"/>
      <w:marTop w:val="0"/>
      <w:marBottom w:val="0"/>
      <w:divBdr>
        <w:top w:val="none" w:sz="0" w:space="0" w:color="auto"/>
        <w:left w:val="none" w:sz="0" w:space="0" w:color="auto"/>
        <w:bottom w:val="none" w:sz="0" w:space="0" w:color="auto"/>
        <w:right w:val="none" w:sz="0" w:space="0" w:color="auto"/>
      </w:divBdr>
      <w:divsChild>
        <w:div w:id="1321545048">
          <w:marLeft w:val="0"/>
          <w:marRight w:val="0"/>
          <w:marTop w:val="0"/>
          <w:marBottom w:val="0"/>
          <w:divBdr>
            <w:top w:val="none" w:sz="0" w:space="0" w:color="auto"/>
            <w:left w:val="none" w:sz="0" w:space="0" w:color="auto"/>
            <w:bottom w:val="none" w:sz="0" w:space="0" w:color="auto"/>
            <w:right w:val="none" w:sz="0" w:space="0" w:color="auto"/>
          </w:divBdr>
          <w:divsChild>
            <w:div w:id="1731464872">
              <w:marLeft w:val="0"/>
              <w:marRight w:val="0"/>
              <w:marTop w:val="0"/>
              <w:marBottom w:val="0"/>
              <w:divBdr>
                <w:top w:val="none" w:sz="0" w:space="0" w:color="auto"/>
                <w:left w:val="none" w:sz="0" w:space="0" w:color="auto"/>
                <w:bottom w:val="none" w:sz="0" w:space="0" w:color="auto"/>
                <w:right w:val="none" w:sz="0" w:space="0" w:color="auto"/>
              </w:divBdr>
              <w:divsChild>
                <w:div w:id="1506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873">
      <w:bodyDiv w:val="1"/>
      <w:marLeft w:val="0"/>
      <w:marRight w:val="0"/>
      <w:marTop w:val="0"/>
      <w:marBottom w:val="0"/>
      <w:divBdr>
        <w:top w:val="none" w:sz="0" w:space="0" w:color="auto"/>
        <w:left w:val="none" w:sz="0" w:space="0" w:color="auto"/>
        <w:bottom w:val="none" w:sz="0" w:space="0" w:color="auto"/>
        <w:right w:val="none" w:sz="0" w:space="0" w:color="auto"/>
      </w:divBdr>
      <w:divsChild>
        <w:div w:id="1790782899">
          <w:marLeft w:val="0"/>
          <w:marRight w:val="0"/>
          <w:marTop w:val="0"/>
          <w:marBottom w:val="0"/>
          <w:divBdr>
            <w:top w:val="none" w:sz="0" w:space="0" w:color="auto"/>
            <w:left w:val="none" w:sz="0" w:space="0" w:color="auto"/>
            <w:bottom w:val="none" w:sz="0" w:space="0" w:color="auto"/>
            <w:right w:val="none" w:sz="0" w:space="0" w:color="auto"/>
          </w:divBdr>
          <w:divsChild>
            <w:div w:id="657030526">
              <w:marLeft w:val="0"/>
              <w:marRight w:val="0"/>
              <w:marTop w:val="0"/>
              <w:marBottom w:val="0"/>
              <w:divBdr>
                <w:top w:val="none" w:sz="0" w:space="0" w:color="auto"/>
                <w:left w:val="none" w:sz="0" w:space="0" w:color="auto"/>
                <w:bottom w:val="none" w:sz="0" w:space="0" w:color="auto"/>
                <w:right w:val="none" w:sz="0" w:space="0" w:color="auto"/>
              </w:divBdr>
              <w:divsChild>
                <w:div w:id="5231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00474">
      <w:bodyDiv w:val="1"/>
      <w:marLeft w:val="0"/>
      <w:marRight w:val="0"/>
      <w:marTop w:val="0"/>
      <w:marBottom w:val="0"/>
      <w:divBdr>
        <w:top w:val="none" w:sz="0" w:space="0" w:color="auto"/>
        <w:left w:val="none" w:sz="0" w:space="0" w:color="auto"/>
        <w:bottom w:val="none" w:sz="0" w:space="0" w:color="auto"/>
        <w:right w:val="none" w:sz="0" w:space="0" w:color="auto"/>
      </w:divBdr>
      <w:divsChild>
        <w:div w:id="1996642905">
          <w:marLeft w:val="0"/>
          <w:marRight w:val="0"/>
          <w:marTop w:val="0"/>
          <w:marBottom w:val="0"/>
          <w:divBdr>
            <w:top w:val="none" w:sz="0" w:space="0" w:color="auto"/>
            <w:left w:val="none" w:sz="0" w:space="0" w:color="auto"/>
            <w:bottom w:val="none" w:sz="0" w:space="0" w:color="auto"/>
            <w:right w:val="none" w:sz="0" w:space="0" w:color="auto"/>
          </w:divBdr>
          <w:divsChild>
            <w:div w:id="1895457805">
              <w:marLeft w:val="0"/>
              <w:marRight w:val="0"/>
              <w:marTop w:val="0"/>
              <w:marBottom w:val="0"/>
              <w:divBdr>
                <w:top w:val="none" w:sz="0" w:space="0" w:color="auto"/>
                <w:left w:val="none" w:sz="0" w:space="0" w:color="auto"/>
                <w:bottom w:val="none" w:sz="0" w:space="0" w:color="auto"/>
                <w:right w:val="none" w:sz="0" w:space="0" w:color="auto"/>
              </w:divBdr>
              <w:divsChild>
                <w:div w:id="14582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6071">
      <w:bodyDiv w:val="1"/>
      <w:marLeft w:val="0"/>
      <w:marRight w:val="0"/>
      <w:marTop w:val="0"/>
      <w:marBottom w:val="0"/>
      <w:divBdr>
        <w:top w:val="none" w:sz="0" w:space="0" w:color="auto"/>
        <w:left w:val="none" w:sz="0" w:space="0" w:color="auto"/>
        <w:bottom w:val="none" w:sz="0" w:space="0" w:color="auto"/>
        <w:right w:val="none" w:sz="0" w:space="0" w:color="auto"/>
      </w:divBdr>
      <w:divsChild>
        <w:div w:id="1384527360">
          <w:marLeft w:val="0"/>
          <w:marRight w:val="0"/>
          <w:marTop w:val="0"/>
          <w:marBottom w:val="0"/>
          <w:divBdr>
            <w:top w:val="none" w:sz="0" w:space="0" w:color="auto"/>
            <w:left w:val="none" w:sz="0" w:space="0" w:color="auto"/>
            <w:bottom w:val="none" w:sz="0" w:space="0" w:color="auto"/>
            <w:right w:val="none" w:sz="0" w:space="0" w:color="auto"/>
          </w:divBdr>
          <w:divsChild>
            <w:div w:id="1784497579">
              <w:marLeft w:val="0"/>
              <w:marRight w:val="0"/>
              <w:marTop w:val="0"/>
              <w:marBottom w:val="0"/>
              <w:divBdr>
                <w:top w:val="none" w:sz="0" w:space="0" w:color="auto"/>
                <w:left w:val="none" w:sz="0" w:space="0" w:color="auto"/>
                <w:bottom w:val="none" w:sz="0" w:space="0" w:color="auto"/>
                <w:right w:val="none" w:sz="0" w:space="0" w:color="auto"/>
              </w:divBdr>
              <w:divsChild>
                <w:div w:id="4803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3199">
      <w:bodyDiv w:val="1"/>
      <w:marLeft w:val="0"/>
      <w:marRight w:val="0"/>
      <w:marTop w:val="0"/>
      <w:marBottom w:val="0"/>
      <w:divBdr>
        <w:top w:val="none" w:sz="0" w:space="0" w:color="auto"/>
        <w:left w:val="none" w:sz="0" w:space="0" w:color="auto"/>
        <w:bottom w:val="none" w:sz="0" w:space="0" w:color="auto"/>
        <w:right w:val="none" w:sz="0" w:space="0" w:color="auto"/>
      </w:divBdr>
      <w:divsChild>
        <w:div w:id="381827361">
          <w:marLeft w:val="0"/>
          <w:marRight w:val="0"/>
          <w:marTop w:val="0"/>
          <w:marBottom w:val="0"/>
          <w:divBdr>
            <w:top w:val="none" w:sz="0" w:space="0" w:color="auto"/>
            <w:left w:val="none" w:sz="0" w:space="0" w:color="auto"/>
            <w:bottom w:val="none" w:sz="0" w:space="0" w:color="auto"/>
            <w:right w:val="none" w:sz="0" w:space="0" w:color="auto"/>
          </w:divBdr>
          <w:divsChild>
            <w:div w:id="1658728986">
              <w:marLeft w:val="0"/>
              <w:marRight w:val="0"/>
              <w:marTop w:val="0"/>
              <w:marBottom w:val="0"/>
              <w:divBdr>
                <w:top w:val="none" w:sz="0" w:space="0" w:color="auto"/>
                <w:left w:val="none" w:sz="0" w:space="0" w:color="auto"/>
                <w:bottom w:val="none" w:sz="0" w:space="0" w:color="auto"/>
                <w:right w:val="none" w:sz="0" w:space="0" w:color="auto"/>
              </w:divBdr>
              <w:divsChild>
                <w:div w:id="13234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077">
      <w:bodyDiv w:val="1"/>
      <w:marLeft w:val="0"/>
      <w:marRight w:val="0"/>
      <w:marTop w:val="0"/>
      <w:marBottom w:val="0"/>
      <w:divBdr>
        <w:top w:val="none" w:sz="0" w:space="0" w:color="auto"/>
        <w:left w:val="none" w:sz="0" w:space="0" w:color="auto"/>
        <w:bottom w:val="none" w:sz="0" w:space="0" w:color="auto"/>
        <w:right w:val="none" w:sz="0" w:space="0" w:color="auto"/>
      </w:divBdr>
      <w:divsChild>
        <w:div w:id="1133518057">
          <w:marLeft w:val="0"/>
          <w:marRight w:val="0"/>
          <w:marTop w:val="0"/>
          <w:marBottom w:val="0"/>
          <w:divBdr>
            <w:top w:val="none" w:sz="0" w:space="0" w:color="auto"/>
            <w:left w:val="none" w:sz="0" w:space="0" w:color="auto"/>
            <w:bottom w:val="none" w:sz="0" w:space="0" w:color="auto"/>
            <w:right w:val="none" w:sz="0" w:space="0" w:color="auto"/>
          </w:divBdr>
          <w:divsChild>
            <w:div w:id="15891473">
              <w:marLeft w:val="0"/>
              <w:marRight w:val="0"/>
              <w:marTop w:val="0"/>
              <w:marBottom w:val="0"/>
              <w:divBdr>
                <w:top w:val="none" w:sz="0" w:space="0" w:color="auto"/>
                <w:left w:val="none" w:sz="0" w:space="0" w:color="auto"/>
                <w:bottom w:val="none" w:sz="0" w:space="0" w:color="auto"/>
                <w:right w:val="none" w:sz="0" w:space="0" w:color="auto"/>
              </w:divBdr>
              <w:divsChild>
                <w:div w:id="11345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1305">
      <w:bodyDiv w:val="1"/>
      <w:marLeft w:val="0"/>
      <w:marRight w:val="0"/>
      <w:marTop w:val="0"/>
      <w:marBottom w:val="0"/>
      <w:divBdr>
        <w:top w:val="none" w:sz="0" w:space="0" w:color="auto"/>
        <w:left w:val="none" w:sz="0" w:space="0" w:color="auto"/>
        <w:bottom w:val="none" w:sz="0" w:space="0" w:color="auto"/>
        <w:right w:val="none" w:sz="0" w:space="0" w:color="auto"/>
      </w:divBdr>
      <w:divsChild>
        <w:div w:id="340860001">
          <w:marLeft w:val="0"/>
          <w:marRight w:val="0"/>
          <w:marTop w:val="0"/>
          <w:marBottom w:val="0"/>
          <w:divBdr>
            <w:top w:val="none" w:sz="0" w:space="0" w:color="auto"/>
            <w:left w:val="none" w:sz="0" w:space="0" w:color="auto"/>
            <w:bottom w:val="none" w:sz="0" w:space="0" w:color="auto"/>
            <w:right w:val="none" w:sz="0" w:space="0" w:color="auto"/>
          </w:divBdr>
          <w:divsChild>
            <w:div w:id="1178732465">
              <w:marLeft w:val="0"/>
              <w:marRight w:val="0"/>
              <w:marTop w:val="0"/>
              <w:marBottom w:val="0"/>
              <w:divBdr>
                <w:top w:val="none" w:sz="0" w:space="0" w:color="auto"/>
                <w:left w:val="none" w:sz="0" w:space="0" w:color="auto"/>
                <w:bottom w:val="none" w:sz="0" w:space="0" w:color="auto"/>
                <w:right w:val="none" w:sz="0" w:space="0" w:color="auto"/>
              </w:divBdr>
              <w:divsChild>
                <w:div w:id="1859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3729">
      <w:bodyDiv w:val="1"/>
      <w:marLeft w:val="0"/>
      <w:marRight w:val="0"/>
      <w:marTop w:val="0"/>
      <w:marBottom w:val="0"/>
      <w:divBdr>
        <w:top w:val="none" w:sz="0" w:space="0" w:color="auto"/>
        <w:left w:val="none" w:sz="0" w:space="0" w:color="auto"/>
        <w:bottom w:val="none" w:sz="0" w:space="0" w:color="auto"/>
        <w:right w:val="none" w:sz="0" w:space="0" w:color="auto"/>
      </w:divBdr>
      <w:divsChild>
        <w:div w:id="546990222">
          <w:marLeft w:val="0"/>
          <w:marRight w:val="0"/>
          <w:marTop w:val="0"/>
          <w:marBottom w:val="0"/>
          <w:divBdr>
            <w:top w:val="none" w:sz="0" w:space="0" w:color="auto"/>
            <w:left w:val="none" w:sz="0" w:space="0" w:color="auto"/>
            <w:bottom w:val="none" w:sz="0" w:space="0" w:color="auto"/>
            <w:right w:val="none" w:sz="0" w:space="0" w:color="auto"/>
          </w:divBdr>
          <w:divsChild>
            <w:div w:id="1398750173">
              <w:marLeft w:val="0"/>
              <w:marRight w:val="0"/>
              <w:marTop w:val="0"/>
              <w:marBottom w:val="0"/>
              <w:divBdr>
                <w:top w:val="none" w:sz="0" w:space="0" w:color="auto"/>
                <w:left w:val="none" w:sz="0" w:space="0" w:color="auto"/>
                <w:bottom w:val="none" w:sz="0" w:space="0" w:color="auto"/>
                <w:right w:val="none" w:sz="0" w:space="0" w:color="auto"/>
              </w:divBdr>
              <w:divsChild>
                <w:div w:id="12214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65620">
      <w:bodyDiv w:val="1"/>
      <w:marLeft w:val="0"/>
      <w:marRight w:val="0"/>
      <w:marTop w:val="0"/>
      <w:marBottom w:val="0"/>
      <w:divBdr>
        <w:top w:val="none" w:sz="0" w:space="0" w:color="auto"/>
        <w:left w:val="none" w:sz="0" w:space="0" w:color="auto"/>
        <w:bottom w:val="none" w:sz="0" w:space="0" w:color="auto"/>
        <w:right w:val="none" w:sz="0" w:space="0" w:color="auto"/>
      </w:divBdr>
      <w:divsChild>
        <w:div w:id="904333984">
          <w:marLeft w:val="0"/>
          <w:marRight w:val="0"/>
          <w:marTop w:val="0"/>
          <w:marBottom w:val="0"/>
          <w:divBdr>
            <w:top w:val="none" w:sz="0" w:space="0" w:color="auto"/>
            <w:left w:val="none" w:sz="0" w:space="0" w:color="auto"/>
            <w:bottom w:val="none" w:sz="0" w:space="0" w:color="auto"/>
            <w:right w:val="none" w:sz="0" w:space="0" w:color="auto"/>
          </w:divBdr>
          <w:divsChild>
            <w:div w:id="1403868027">
              <w:marLeft w:val="0"/>
              <w:marRight w:val="0"/>
              <w:marTop w:val="0"/>
              <w:marBottom w:val="0"/>
              <w:divBdr>
                <w:top w:val="none" w:sz="0" w:space="0" w:color="auto"/>
                <w:left w:val="none" w:sz="0" w:space="0" w:color="auto"/>
                <w:bottom w:val="none" w:sz="0" w:space="0" w:color="auto"/>
                <w:right w:val="none" w:sz="0" w:space="0" w:color="auto"/>
              </w:divBdr>
              <w:divsChild>
                <w:div w:id="15686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52348">
      <w:bodyDiv w:val="1"/>
      <w:marLeft w:val="0"/>
      <w:marRight w:val="0"/>
      <w:marTop w:val="0"/>
      <w:marBottom w:val="0"/>
      <w:divBdr>
        <w:top w:val="none" w:sz="0" w:space="0" w:color="auto"/>
        <w:left w:val="none" w:sz="0" w:space="0" w:color="auto"/>
        <w:bottom w:val="none" w:sz="0" w:space="0" w:color="auto"/>
        <w:right w:val="none" w:sz="0" w:space="0" w:color="auto"/>
      </w:divBdr>
    </w:div>
    <w:div w:id="991300260">
      <w:bodyDiv w:val="1"/>
      <w:marLeft w:val="0"/>
      <w:marRight w:val="0"/>
      <w:marTop w:val="0"/>
      <w:marBottom w:val="0"/>
      <w:divBdr>
        <w:top w:val="none" w:sz="0" w:space="0" w:color="auto"/>
        <w:left w:val="none" w:sz="0" w:space="0" w:color="auto"/>
        <w:bottom w:val="none" w:sz="0" w:space="0" w:color="auto"/>
        <w:right w:val="none" w:sz="0" w:space="0" w:color="auto"/>
      </w:divBdr>
      <w:divsChild>
        <w:div w:id="969364104">
          <w:marLeft w:val="0"/>
          <w:marRight w:val="0"/>
          <w:marTop w:val="0"/>
          <w:marBottom w:val="0"/>
          <w:divBdr>
            <w:top w:val="none" w:sz="0" w:space="0" w:color="auto"/>
            <w:left w:val="none" w:sz="0" w:space="0" w:color="auto"/>
            <w:bottom w:val="none" w:sz="0" w:space="0" w:color="auto"/>
            <w:right w:val="none" w:sz="0" w:space="0" w:color="auto"/>
          </w:divBdr>
          <w:divsChild>
            <w:div w:id="1964463652">
              <w:marLeft w:val="0"/>
              <w:marRight w:val="0"/>
              <w:marTop w:val="0"/>
              <w:marBottom w:val="0"/>
              <w:divBdr>
                <w:top w:val="none" w:sz="0" w:space="0" w:color="auto"/>
                <w:left w:val="none" w:sz="0" w:space="0" w:color="auto"/>
                <w:bottom w:val="none" w:sz="0" w:space="0" w:color="auto"/>
                <w:right w:val="none" w:sz="0" w:space="0" w:color="auto"/>
              </w:divBdr>
              <w:divsChild>
                <w:div w:id="5172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5121">
      <w:bodyDiv w:val="1"/>
      <w:marLeft w:val="0"/>
      <w:marRight w:val="0"/>
      <w:marTop w:val="0"/>
      <w:marBottom w:val="0"/>
      <w:divBdr>
        <w:top w:val="none" w:sz="0" w:space="0" w:color="auto"/>
        <w:left w:val="none" w:sz="0" w:space="0" w:color="auto"/>
        <w:bottom w:val="none" w:sz="0" w:space="0" w:color="auto"/>
        <w:right w:val="none" w:sz="0" w:space="0" w:color="auto"/>
      </w:divBdr>
      <w:divsChild>
        <w:div w:id="1149982641">
          <w:marLeft w:val="0"/>
          <w:marRight w:val="0"/>
          <w:marTop w:val="0"/>
          <w:marBottom w:val="0"/>
          <w:divBdr>
            <w:top w:val="none" w:sz="0" w:space="0" w:color="auto"/>
            <w:left w:val="none" w:sz="0" w:space="0" w:color="auto"/>
            <w:bottom w:val="none" w:sz="0" w:space="0" w:color="auto"/>
            <w:right w:val="none" w:sz="0" w:space="0" w:color="auto"/>
          </w:divBdr>
          <w:divsChild>
            <w:div w:id="2129859784">
              <w:marLeft w:val="0"/>
              <w:marRight w:val="0"/>
              <w:marTop w:val="0"/>
              <w:marBottom w:val="0"/>
              <w:divBdr>
                <w:top w:val="none" w:sz="0" w:space="0" w:color="auto"/>
                <w:left w:val="none" w:sz="0" w:space="0" w:color="auto"/>
                <w:bottom w:val="none" w:sz="0" w:space="0" w:color="auto"/>
                <w:right w:val="none" w:sz="0" w:space="0" w:color="auto"/>
              </w:divBdr>
              <w:divsChild>
                <w:div w:id="12023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2821">
      <w:bodyDiv w:val="1"/>
      <w:marLeft w:val="0"/>
      <w:marRight w:val="0"/>
      <w:marTop w:val="0"/>
      <w:marBottom w:val="0"/>
      <w:divBdr>
        <w:top w:val="none" w:sz="0" w:space="0" w:color="auto"/>
        <w:left w:val="none" w:sz="0" w:space="0" w:color="auto"/>
        <w:bottom w:val="none" w:sz="0" w:space="0" w:color="auto"/>
        <w:right w:val="none" w:sz="0" w:space="0" w:color="auto"/>
      </w:divBdr>
      <w:divsChild>
        <w:div w:id="101656910">
          <w:marLeft w:val="0"/>
          <w:marRight w:val="0"/>
          <w:marTop w:val="0"/>
          <w:marBottom w:val="0"/>
          <w:divBdr>
            <w:top w:val="none" w:sz="0" w:space="0" w:color="auto"/>
            <w:left w:val="none" w:sz="0" w:space="0" w:color="auto"/>
            <w:bottom w:val="none" w:sz="0" w:space="0" w:color="auto"/>
            <w:right w:val="none" w:sz="0" w:space="0" w:color="auto"/>
          </w:divBdr>
          <w:divsChild>
            <w:div w:id="731274343">
              <w:marLeft w:val="0"/>
              <w:marRight w:val="0"/>
              <w:marTop w:val="0"/>
              <w:marBottom w:val="0"/>
              <w:divBdr>
                <w:top w:val="none" w:sz="0" w:space="0" w:color="auto"/>
                <w:left w:val="none" w:sz="0" w:space="0" w:color="auto"/>
                <w:bottom w:val="none" w:sz="0" w:space="0" w:color="auto"/>
                <w:right w:val="none" w:sz="0" w:space="0" w:color="auto"/>
              </w:divBdr>
              <w:divsChild>
                <w:div w:id="1197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28636">
      <w:bodyDiv w:val="1"/>
      <w:marLeft w:val="0"/>
      <w:marRight w:val="0"/>
      <w:marTop w:val="0"/>
      <w:marBottom w:val="0"/>
      <w:divBdr>
        <w:top w:val="none" w:sz="0" w:space="0" w:color="auto"/>
        <w:left w:val="none" w:sz="0" w:space="0" w:color="auto"/>
        <w:bottom w:val="none" w:sz="0" w:space="0" w:color="auto"/>
        <w:right w:val="none" w:sz="0" w:space="0" w:color="auto"/>
      </w:divBdr>
      <w:divsChild>
        <w:div w:id="1930893432">
          <w:marLeft w:val="0"/>
          <w:marRight w:val="0"/>
          <w:marTop w:val="0"/>
          <w:marBottom w:val="0"/>
          <w:divBdr>
            <w:top w:val="none" w:sz="0" w:space="0" w:color="auto"/>
            <w:left w:val="none" w:sz="0" w:space="0" w:color="auto"/>
            <w:bottom w:val="none" w:sz="0" w:space="0" w:color="auto"/>
            <w:right w:val="none" w:sz="0" w:space="0" w:color="auto"/>
          </w:divBdr>
          <w:divsChild>
            <w:div w:id="1452089546">
              <w:marLeft w:val="0"/>
              <w:marRight w:val="0"/>
              <w:marTop w:val="0"/>
              <w:marBottom w:val="0"/>
              <w:divBdr>
                <w:top w:val="none" w:sz="0" w:space="0" w:color="auto"/>
                <w:left w:val="none" w:sz="0" w:space="0" w:color="auto"/>
                <w:bottom w:val="none" w:sz="0" w:space="0" w:color="auto"/>
                <w:right w:val="none" w:sz="0" w:space="0" w:color="auto"/>
              </w:divBdr>
              <w:divsChild>
                <w:div w:id="15498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5594">
      <w:bodyDiv w:val="1"/>
      <w:marLeft w:val="0"/>
      <w:marRight w:val="0"/>
      <w:marTop w:val="0"/>
      <w:marBottom w:val="0"/>
      <w:divBdr>
        <w:top w:val="none" w:sz="0" w:space="0" w:color="auto"/>
        <w:left w:val="none" w:sz="0" w:space="0" w:color="auto"/>
        <w:bottom w:val="none" w:sz="0" w:space="0" w:color="auto"/>
        <w:right w:val="none" w:sz="0" w:space="0" w:color="auto"/>
      </w:divBdr>
      <w:divsChild>
        <w:div w:id="54133758">
          <w:marLeft w:val="0"/>
          <w:marRight w:val="0"/>
          <w:marTop w:val="0"/>
          <w:marBottom w:val="0"/>
          <w:divBdr>
            <w:top w:val="none" w:sz="0" w:space="0" w:color="auto"/>
            <w:left w:val="none" w:sz="0" w:space="0" w:color="auto"/>
            <w:bottom w:val="none" w:sz="0" w:space="0" w:color="auto"/>
            <w:right w:val="none" w:sz="0" w:space="0" w:color="auto"/>
          </w:divBdr>
          <w:divsChild>
            <w:div w:id="348221618">
              <w:marLeft w:val="0"/>
              <w:marRight w:val="0"/>
              <w:marTop w:val="0"/>
              <w:marBottom w:val="0"/>
              <w:divBdr>
                <w:top w:val="none" w:sz="0" w:space="0" w:color="auto"/>
                <w:left w:val="none" w:sz="0" w:space="0" w:color="auto"/>
                <w:bottom w:val="none" w:sz="0" w:space="0" w:color="auto"/>
                <w:right w:val="none" w:sz="0" w:space="0" w:color="auto"/>
              </w:divBdr>
              <w:divsChild>
                <w:div w:id="21275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77330">
      <w:bodyDiv w:val="1"/>
      <w:marLeft w:val="0"/>
      <w:marRight w:val="0"/>
      <w:marTop w:val="0"/>
      <w:marBottom w:val="0"/>
      <w:divBdr>
        <w:top w:val="none" w:sz="0" w:space="0" w:color="auto"/>
        <w:left w:val="none" w:sz="0" w:space="0" w:color="auto"/>
        <w:bottom w:val="none" w:sz="0" w:space="0" w:color="auto"/>
        <w:right w:val="none" w:sz="0" w:space="0" w:color="auto"/>
      </w:divBdr>
    </w:div>
    <w:div w:id="1125079489">
      <w:bodyDiv w:val="1"/>
      <w:marLeft w:val="0"/>
      <w:marRight w:val="0"/>
      <w:marTop w:val="0"/>
      <w:marBottom w:val="0"/>
      <w:divBdr>
        <w:top w:val="none" w:sz="0" w:space="0" w:color="auto"/>
        <w:left w:val="none" w:sz="0" w:space="0" w:color="auto"/>
        <w:bottom w:val="none" w:sz="0" w:space="0" w:color="auto"/>
        <w:right w:val="none" w:sz="0" w:space="0" w:color="auto"/>
      </w:divBdr>
    </w:div>
    <w:div w:id="1127891223">
      <w:bodyDiv w:val="1"/>
      <w:marLeft w:val="0"/>
      <w:marRight w:val="0"/>
      <w:marTop w:val="0"/>
      <w:marBottom w:val="0"/>
      <w:divBdr>
        <w:top w:val="none" w:sz="0" w:space="0" w:color="auto"/>
        <w:left w:val="none" w:sz="0" w:space="0" w:color="auto"/>
        <w:bottom w:val="none" w:sz="0" w:space="0" w:color="auto"/>
        <w:right w:val="none" w:sz="0" w:space="0" w:color="auto"/>
      </w:divBdr>
      <w:divsChild>
        <w:div w:id="578489142">
          <w:marLeft w:val="0"/>
          <w:marRight w:val="0"/>
          <w:marTop w:val="0"/>
          <w:marBottom w:val="0"/>
          <w:divBdr>
            <w:top w:val="none" w:sz="0" w:space="0" w:color="auto"/>
            <w:left w:val="none" w:sz="0" w:space="0" w:color="auto"/>
            <w:bottom w:val="none" w:sz="0" w:space="0" w:color="auto"/>
            <w:right w:val="none" w:sz="0" w:space="0" w:color="auto"/>
          </w:divBdr>
          <w:divsChild>
            <w:div w:id="231234637">
              <w:marLeft w:val="0"/>
              <w:marRight w:val="0"/>
              <w:marTop w:val="0"/>
              <w:marBottom w:val="0"/>
              <w:divBdr>
                <w:top w:val="none" w:sz="0" w:space="0" w:color="auto"/>
                <w:left w:val="none" w:sz="0" w:space="0" w:color="auto"/>
                <w:bottom w:val="none" w:sz="0" w:space="0" w:color="auto"/>
                <w:right w:val="none" w:sz="0" w:space="0" w:color="auto"/>
              </w:divBdr>
              <w:divsChild>
                <w:div w:id="14967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981">
          <w:marLeft w:val="0"/>
          <w:marRight w:val="0"/>
          <w:marTop w:val="0"/>
          <w:marBottom w:val="0"/>
          <w:divBdr>
            <w:top w:val="none" w:sz="0" w:space="0" w:color="auto"/>
            <w:left w:val="none" w:sz="0" w:space="0" w:color="auto"/>
            <w:bottom w:val="none" w:sz="0" w:space="0" w:color="auto"/>
            <w:right w:val="none" w:sz="0" w:space="0" w:color="auto"/>
          </w:divBdr>
          <w:divsChild>
            <w:div w:id="1765107738">
              <w:marLeft w:val="0"/>
              <w:marRight w:val="0"/>
              <w:marTop w:val="0"/>
              <w:marBottom w:val="0"/>
              <w:divBdr>
                <w:top w:val="none" w:sz="0" w:space="0" w:color="auto"/>
                <w:left w:val="none" w:sz="0" w:space="0" w:color="auto"/>
                <w:bottom w:val="none" w:sz="0" w:space="0" w:color="auto"/>
                <w:right w:val="none" w:sz="0" w:space="0" w:color="auto"/>
              </w:divBdr>
              <w:divsChild>
                <w:div w:id="7455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5922">
      <w:bodyDiv w:val="1"/>
      <w:marLeft w:val="0"/>
      <w:marRight w:val="0"/>
      <w:marTop w:val="0"/>
      <w:marBottom w:val="0"/>
      <w:divBdr>
        <w:top w:val="none" w:sz="0" w:space="0" w:color="auto"/>
        <w:left w:val="none" w:sz="0" w:space="0" w:color="auto"/>
        <w:bottom w:val="none" w:sz="0" w:space="0" w:color="auto"/>
        <w:right w:val="none" w:sz="0" w:space="0" w:color="auto"/>
      </w:divBdr>
      <w:divsChild>
        <w:div w:id="1501458321">
          <w:marLeft w:val="0"/>
          <w:marRight w:val="0"/>
          <w:marTop w:val="0"/>
          <w:marBottom w:val="0"/>
          <w:divBdr>
            <w:top w:val="none" w:sz="0" w:space="0" w:color="auto"/>
            <w:left w:val="none" w:sz="0" w:space="0" w:color="auto"/>
            <w:bottom w:val="none" w:sz="0" w:space="0" w:color="auto"/>
            <w:right w:val="none" w:sz="0" w:space="0" w:color="auto"/>
          </w:divBdr>
          <w:divsChild>
            <w:div w:id="662707695">
              <w:marLeft w:val="0"/>
              <w:marRight w:val="0"/>
              <w:marTop w:val="0"/>
              <w:marBottom w:val="0"/>
              <w:divBdr>
                <w:top w:val="none" w:sz="0" w:space="0" w:color="auto"/>
                <w:left w:val="none" w:sz="0" w:space="0" w:color="auto"/>
                <w:bottom w:val="none" w:sz="0" w:space="0" w:color="auto"/>
                <w:right w:val="none" w:sz="0" w:space="0" w:color="auto"/>
              </w:divBdr>
              <w:divsChild>
                <w:div w:id="10968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60283">
      <w:bodyDiv w:val="1"/>
      <w:marLeft w:val="0"/>
      <w:marRight w:val="0"/>
      <w:marTop w:val="0"/>
      <w:marBottom w:val="0"/>
      <w:divBdr>
        <w:top w:val="none" w:sz="0" w:space="0" w:color="auto"/>
        <w:left w:val="none" w:sz="0" w:space="0" w:color="auto"/>
        <w:bottom w:val="none" w:sz="0" w:space="0" w:color="auto"/>
        <w:right w:val="none" w:sz="0" w:space="0" w:color="auto"/>
      </w:divBdr>
      <w:divsChild>
        <w:div w:id="225066687">
          <w:marLeft w:val="0"/>
          <w:marRight w:val="0"/>
          <w:marTop w:val="0"/>
          <w:marBottom w:val="0"/>
          <w:divBdr>
            <w:top w:val="none" w:sz="0" w:space="0" w:color="auto"/>
            <w:left w:val="none" w:sz="0" w:space="0" w:color="auto"/>
            <w:bottom w:val="none" w:sz="0" w:space="0" w:color="auto"/>
            <w:right w:val="none" w:sz="0" w:space="0" w:color="auto"/>
          </w:divBdr>
          <w:divsChild>
            <w:div w:id="518738203">
              <w:marLeft w:val="0"/>
              <w:marRight w:val="0"/>
              <w:marTop w:val="0"/>
              <w:marBottom w:val="0"/>
              <w:divBdr>
                <w:top w:val="none" w:sz="0" w:space="0" w:color="auto"/>
                <w:left w:val="none" w:sz="0" w:space="0" w:color="auto"/>
                <w:bottom w:val="none" w:sz="0" w:space="0" w:color="auto"/>
                <w:right w:val="none" w:sz="0" w:space="0" w:color="auto"/>
              </w:divBdr>
              <w:divsChild>
                <w:div w:id="1667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59392">
      <w:bodyDiv w:val="1"/>
      <w:marLeft w:val="0"/>
      <w:marRight w:val="0"/>
      <w:marTop w:val="0"/>
      <w:marBottom w:val="0"/>
      <w:divBdr>
        <w:top w:val="none" w:sz="0" w:space="0" w:color="auto"/>
        <w:left w:val="none" w:sz="0" w:space="0" w:color="auto"/>
        <w:bottom w:val="none" w:sz="0" w:space="0" w:color="auto"/>
        <w:right w:val="none" w:sz="0" w:space="0" w:color="auto"/>
      </w:divBdr>
      <w:divsChild>
        <w:div w:id="1025208103">
          <w:marLeft w:val="0"/>
          <w:marRight w:val="0"/>
          <w:marTop w:val="0"/>
          <w:marBottom w:val="0"/>
          <w:divBdr>
            <w:top w:val="none" w:sz="0" w:space="0" w:color="auto"/>
            <w:left w:val="none" w:sz="0" w:space="0" w:color="auto"/>
            <w:bottom w:val="none" w:sz="0" w:space="0" w:color="auto"/>
            <w:right w:val="none" w:sz="0" w:space="0" w:color="auto"/>
          </w:divBdr>
          <w:divsChild>
            <w:div w:id="1671637020">
              <w:marLeft w:val="0"/>
              <w:marRight w:val="0"/>
              <w:marTop w:val="0"/>
              <w:marBottom w:val="0"/>
              <w:divBdr>
                <w:top w:val="none" w:sz="0" w:space="0" w:color="auto"/>
                <w:left w:val="none" w:sz="0" w:space="0" w:color="auto"/>
                <w:bottom w:val="none" w:sz="0" w:space="0" w:color="auto"/>
                <w:right w:val="none" w:sz="0" w:space="0" w:color="auto"/>
              </w:divBdr>
              <w:divsChild>
                <w:div w:id="7204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070">
          <w:marLeft w:val="0"/>
          <w:marRight w:val="0"/>
          <w:marTop w:val="0"/>
          <w:marBottom w:val="0"/>
          <w:divBdr>
            <w:top w:val="none" w:sz="0" w:space="0" w:color="auto"/>
            <w:left w:val="none" w:sz="0" w:space="0" w:color="auto"/>
            <w:bottom w:val="none" w:sz="0" w:space="0" w:color="auto"/>
            <w:right w:val="none" w:sz="0" w:space="0" w:color="auto"/>
          </w:divBdr>
          <w:divsChild>
            <w:div w:id="1970932048">
              <w:marLeft w:val="0"/>
              <w:marRight w:val="0"/>
              <w:marTop w:val="0"/>
              <w:marBottom w:val="0"/>
              <w:divBdr>
                <w:top w:val="none" w:sz="0" w:space="0" w:color="auto"/>
                <w:left w:val="none" w:sz="0" w:space="0" w:color="auto"/>
                <w:bottom w:val="none" w:sz="0" w:space="0" w:color="auto"/>
                <w:right w:val="none" w:sz="0" w:space="0" w:color="auto"/>
              </w:divBdr>
              <w:divsChild>
                <w:div w:id="16606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0163">
          <w:marLeft w:val="0"/>
          <w:marRight w:val="0"/>
          <w:marTop w:val="0"/>
          <w:marBottom w:val="0"/>
          <w:divBdr>
            <w:top w:val="none" w:sz="0" w:space="0" w:color="auto"/>
            <w:left w:val="none" w:sz="0" w:space="0" w:color="auto"/>
            <w:bottom w:val="none" w:sz="0" w:space="0" w:color="auto"/>
            <w:right w:val="none" w:sz="0" w:space="0" w:color="auto"/>
          </w:divBdr>
        </w:div>
      </w:divsChild>
    </w:div>
    <w:div w:id="1190222860">
      <w:bodyDiv w:val="1"/>
      <w:marLeft w:val="0"/>
      <w:marRight w:val="0"/>
      <w:marTop w:val="0"/>
      <w:marBottom w:val="0"/>
      <w:divBdr>
        <w:top w:val="none" w:sz="0" w:space="0" w:color="auto"/>
        <w:left w:val="none" w:sz="0" w:space="0" w:color="auto"/>
        <w:bottom w:val="none" w:sz="0" w:space="0" w:color="auto"/>
        <w:right w:val="none" w:sz="0" w:space="0" w:color="auto"/>
      </w:divBdr>
      <w:divsChild>
        <w:div w:id="1008362054">
          <w:marLeft w:val="0"/>
          <w:marRight w:val="0"/>
          <w:marTop w:val="0"/>
          <w:marBottom w:val="0"/>
          <w:divBdr>
            <w:top w:val="none" w:sz="0" w:space="0" w:color="auto"/>
            <w:left w:val="none" w:sz="0" w:space="0" w:color="auto"/>
            <w:bottom w:val="none" w:sz="0" w:space="0" w:color="auto"/>
            <w:right w:val="none" w:sz="0" w:space="0" w:color="auto"/>
          </w:divBdr>
          <w:divsChild>
            <w:div w:id="465391026">
              <w:marLeft w:val="0"/>
              <w:marRight w:val="0"/>
              <w:marTop w:val="0"/>
              <w:marBottom w:val="0"/>
              <w:divBdr>
                <w:top w:val="none" w:sz="0" w:space="0" w:color="auto"/>
                <w:left w:val="none" w:sz="0" w:space="0" w:color="auto"/>
                <w:bottom w:val="none" w:sz="0" w:space="0" w:color="auto"/>
                <w:right w:val="none" w:sz="0" w:space="0" w:color="auto"/>
              </w:divBdr>
              <w:divsChild>
                <w:div w:id="1612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4995">
      <w:bodyDiv w:val="1"/>
      <w:marLeft w:val="0"/>
      <w:marRight w:val="0"/>
      <w:marTop w:val="0"/>
      <w:marBottom w:val="0"/>
      <w:divBdr>
        <w:top w:val="none" w:sz="0" w:space="0" w:color="auto"/>
        <w:left w:val="none" w:sz="0" w:space="0" w:color="auto"/>
        <w:bottom w:val="none" w:sz="0" w:space="0" w:color="auto"/>
        <w:right w:val="none" w:sz="0" w:space="0" w:color="auto"/>
      </w:divBdr>
    </w:div>
    <w:div w:id="1231043550">
      <w:bodyDiv w:val="1"/>
      <w:marLeft w:val="0"/>
      <w:marRight w:val="0"/>
      <w:marTop w:val="0"/>
      <w:marBottom w:val="0"/>
      <w:divBdr>
        <w:top w:val="none" w:sz="0" w:space="0" w:color="auto"/>
        <w:left w:val="none" w:sz="0" w:space="0" w:color="auto"/>
        <w:bottom w:val="none" w:sz="0" w:space="0" w:color="auto"/>
        <w:right w:val="none" w:sz="0" w:space="0" w:color="auto"/>
      </w:divBdr>
      <w:divsChild>
        <w:div w:id="1896771560">
          <w:marLeft w:val="0"/>
          <w:marRight w:val="0"/>
          <w:marTop w:val="0"/>
          <w:marBottom w:val="0"/>
          <w:divBdr>
            <w:top w:val="none" w:sz="0" w:space="0" w:color="auto"/>
            <w:left w:val="none" w:sz="0" w:space="0" w:color="auto"/>
            <w:bottom w:val="none" w:sz="0" w:space="0" w:color="auto"/>
            <w:right w:val="none" w:sz="0" w:space="0" w:color="auto"/>
          </w:divBdr>
          <w:divsChild>
            <w:div w:id="673918408">
              <w:marLeft w:val="0"/>
              <w:marRight w:val="0"/>
              <w:marTop w:val="0"/>
              <w:marBottom w:val="0"/>
              <w:divBdr>
                <w:top w:val="none" w:sz="0" w:space="0" w:color="auto"/>
                <w:left w:val="none" w:sz="0" w:space="0" w:color="auto"/>
                <w:bottom w:val="none" w:sz="0" w:space="0" w:color="auto"/>
                <w:right w:val="none" w:sz="0" w:space="0" w:color="auto"/>
              </w:divBdr>
              <w:divsChild>
                <w:div w:id="15728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0373">
      <w:bodyDiv w:val="1"/>
      <w:marLeft w:val="0"/>
      <w:marRight w:val="0"/>
      <w:marTop w:val="0"/>
      <w:marBottom w:val="0"/>
      <w:divBdr>
        <w:top w:val="none" w:sz="0" w:space="0" w:color="auto"/>
        <w:left w:val="none" w:sz="0" w:space="0" w:color="auto"/>
        <w:bottom w:val="none" w:sz="0" w:space="0" w:color="auto"/>
        <w:right w:val="none" w:sz="0" w:space="0" w:color="auto"/>
      </w:divBdr>
      <w:divsChild>
        <w:div w:id="311298507">
          <w:marLeft w:val="0"/>
          <w:marRight w:val="0"/>
          <w:marTop w:val="0"/>
          <w:marBottom w:val="0"/>
          <w:divBdr>
            <w:top w:val="none" w:sz="0" w:space="0" w:color="auto"/>
            <w:left w:val="none" w:sz="0" w:space="0" w:color="auto"/>
            <w:bottom w:val="none" w:sz="0" w:space="0" w:color="auto"/>
            <w:right w:val="none" w:sz="0" w:space="0" w:color="auto"/>
          </w:divBdr>
          <w:divsChild>
            <w:div w:id="601914854">
              <w:marLeft w:val="0"/>
              <w:marRight w:val="0"/>
              <w:marTop w:val="0"/>
              <w:marBottom w:val="0"/>
              <w:divBdr>
                <w:top w:val="none" w:sz="0" w:space="0" w:color="auto"/>
                <w:left w:val="none" w:sz="0" w:space="0" w:color="auto"/>
                <w:bottom w:val="none" w:sz="0" w:space="0" w:color="auto"/>
                <w:right w:val="none" w:sz="0" w:space="0" w:color="auto"/>
              </w:divBdr>
              <w:divsChild>
                <w:div w:id="13022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4668">
      <w:bodyDiv w:val="1"/>
      <w:marLeft w:val="0"/>
      <w:marRight w:val="0"/>
      <w:marTop w:val="0"/>
      <w:marBottom w:val="0"/>
      <w:divBdr>
        <w:top w:val="none" w:sz="0" w:space="0" w:color="auto"/>
        <w:left w:val="none" w:sz="0" w:space="0" w:color="auto"/>
        <w:bottom w:val="none" w:sz="0" w:space="0" w:color="auto"/>
        <w:right w:val="none" w:sz="0" w:space="0" w:color="auto"/>
      </w:divBdr>
      <w:divsChild>
        <w:div w:id="1521771235">
          <w:marLeft w:val="0"/>
          <w:marRight w:val="0"/>
          <w:marTop w:val="0"/>
          <w:marBottom w:val="0"/>
          <w:divBdr>
            <w:top w:val="none" w:sz="0" w:space="0" w:color="auto"/>
            <w:left w:val="none" w:sz="0" w:space="0" w:color="auto"/>
            <w:bottom w:val="none" w:sz="0" w:space="0" w:color="auto"/>
            <w:right w:val="none" w:sz="0" w:space="0" w:color="auto"/>
          </w:divBdr>
          <w:divsChild>
            <w:div w:id="1659573071">
              <w:marLeft w:val="0"/>
              <w:marRight w:val="0"/>
              <w:marTop w:val="0"/>
              <w:marBottom w:val="0"/>
              <w:divBdr>
                <w:top w:val="none" w:sz="0" w:space="0" w:color="auto"/>
                <w:left w:val="none" w:sz="0" w:space="0" w:color="auto"/>
                <w:bottom w:val="none" w:sz="0" w:space="0" w:color="auto"/>
                <w:right w:val="none" w:sz="0" w:space="0" w:color="auto"/>
              </w:divBdr>
              <w:divsChild>
                <w:div w:id="11254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62741">
      <w:bodyDiv w:val="1"/>
      <w:marLeft w:val="0"/>
      <w:marRight w:val="0"/>
      <w:marTop w:val="0"/>
      <w:marBottom w:val="0"/>
      <w:divBdr>
        <w:top w:val="none" w:sz="0" w:space="0" w:color="auto"/>
        <w:left w:val="none" w:sz="0" w:space="0" w:color="auto"/>
        <w:bottom w:val="none" w:sz="0" w:space="0" w:color="auto"/>
        <w:right w:val="none" w:sz="0" w:space="0" w:color="auto"/>
      </w:divBdr>
      <w:divsChild>
        <w:div w:id="2016109964">
          <w:marLeft w:val="0"/>
          <w:marRight w:val="0"/>
          <w:marTop w:val="0"/>
          <w:marBottom w:val="0"/>
          <w:divBdr>
            <w:top w:val="none" w:sz="0" w:space="0" w:color="auto"/>
            <w:left w:val="none" w:sz="0" w:space="0" w:color="auto"/>
            <w:bottom w:val="none" w:sz="0" w:space="0" w:color="auto"/>
            <w:right w:val="none" w:sz="0" w:space="0" w:color="auto"/>
          </w:divBdr>
          <w:divsChild>
            <w:div w:id="1241409153">
              <w:marLeft w:val="0"/>
              <w:marRight w:val="0"/>
              <w:marTop w:val="0"/>
              <w:marBottom w:val="0"/>
              <w:divBdr>
                <w:top w:val="none" w:sz="0" w:space="0" w:color="auto"/>
                <w:left w:val="none" w:sz="0" w:space="0" w:color="auto"/>
                <w:bottom w:val="none" w:sz="0" w:space="0" w:color="auto"/>
                <w:right w:val="none" w:sz="0" w:space="0" w:color="auto"/>
              </w:divBdr>
              <w:divsChild>
                <w:div w:id="5265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3789">
      <w:bodyDiv w:val="1"/>
      <w:marLeft w:val="0"/>
      <w:marRight w:val="0"/>
      <w:marTop w:val="0"/>
      <w:marBottom w:val="0"/>
      <w:divBdr>
        <w:top w:val="none" w:sz="0" w:space="0" w:color="auto"/>
        <w:left w:val="none" w:sz="0" w:space="0" w:color="auto"/>
        <w:bottom w:val="none" w:sz="0" w:space="0" w:color="auto"/>
        <w:right w:val="none" w:sz="0" w:space="0" w:color="auto"/>
      </w:divBdr>
      <w:divsChild>
        <w:div w:id="1141578839">
          <w:marLeft w:val="0"/>
          <w:marRight w:val="0"/>
          <w:marTop w:val="0"/>
          <w:marBottom w:val="0"/>
          <w:divBdr>
            <w:top w:val="none" w:sz="0" w:space="0" w:color="auto"/>
            <w:left w:val="none" w:sz="0" w:space="0" w:color="auto"/>
            <w:bottom w:val="none" w:sz="0" w:space="0" w:color="auto"/>
            <w:right w:val="none" w:sz="0" w:space="0" w:color="auto"/>
          </w:divBdr>
          <w:divsChild>
            <w:div w:id="1271011578">
              <w:marLeft w:val="0"/>
              <w:marRight w:val="0"/>
              <w:marTop w:val="0"/>
              <w:marBottom w:val="0"/>
              <w:divBdr>
                <w:top w:val="none" w:sz="0" w:space="0" w:color="auto"/>
                <w:left w:val="none" w:sz="0" w:space="0" w:color="auto"/>
                <w:bottom w:val="none" w:sz="0" w:space="0" w:color="auto"/>
                <w:right w:val="none" w:sz="0" w:space="0" w:color="auto"/>
              </w:divBdr>
              <w:divsChild>
                <w:div w:id="4658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2800">
      <w:bodyDiv w:val="1"/>
      <w:marLeft w:val="0"/>
      <w:marRight w:val="0"/>
      <w:marTop w:val="0"/>
      <w:marBottom w:val="0"/>
      <w:divBdr>
        <w:top w:val="none" w:sz="0" w:space="0" w:color="auto"/>
        <w:left w:val="none" w:sz="0" w:space="0" w:color="auto"/>
        <w:bottom w:val="none" w:sz="0" w:space="0" w:color="auto"/>
        <w:right w:val="none" w:sz="0" w:space="0" w:color="auto"/>
      </w:divBdr>
    </w:div>
    <w:div w:id="1349793789">
      <w:bodyDiv w:val="1"/>
      <w:marLeft w:val="0"/>
      <w:marRight w:val="0"/>
      <w:marTop w:val="0"/>
      <w:marBottom w:val="0"/>
      <w:divBdr>
        <w:top w:val="none" w:sz="0" w:space="0" w:color="auto"/>
        <w:left w:val="none" w:sz="0" w:space="0" w:color="auto"/>
        <w:bottom w:val="none" w:sz="0" w:space="0" w:color="auto"/>
        <w:right w:val="none" w:sz="0" w:space="0" w:color="auto"/>
      </w:divBdr>
      <w:divsChild>
        <w:div w:id="1520898902">
          <w:marLeft w:val="0"/>
          <w:marRight w:val="0"/>
          <w:marTop w:val="0"/>
          <w:marBottom w:val="0"/>
          <w:divBdr>
            <w:top w:val="none" w:sz="0" w:space="0" w:color="auto"/>
            <w:left w:val="none" w:sz="0" w:space="0" w:color="auto"/>
            <w:bottom w:val="none" w:sz="0" w:space="0" w:color="auto"/>
            <w:right w:val="none" w:sz="0" w:space="0" w:color="auto"/>
          </w:divBdr>
          <w:divsChild>
            <w:div w:id="914440432">
              <w:marLeft w:val="0"/>
              <w:marRight w:val="0"/>
              <w:marTop w:val="0"/>
              <w:marBottom w:val="0"/>
              <w:divBdr>
                <w:top w:val="none" w:sz="0" w:space="0" w:color="auto"/>
                <w:left w:val="none" w:sz="0" w:space="0" w:color="auto"/>
                <w:bottom w:val="none" w:sz="0" w:space="0" w:color="auto"/>
                <w:right w:val="none" w:sz="0" w:space="0" w:color="auto"/>
              </w:divBdr>
              <w:divsChild>
                <w:div w:id="14089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4744">
      <w:bodyDiv w:val="1"/>
      <w:marLeft w:val="0"/>
      <w:marRight w:val="0"/>
      <w:marTop w:val="0"/>
      <w:marBottom w:val="0"/>
      <w:divBdr>
        <w:top w:val="none" w:sz="0" w:space="0" w:color="auto"/>
        <w:left w:val="none" w:sz="0" w:space="0" w:color="auto"/>
        <w:bottom w:val="none" w:sz="0" w:space="0" w:color="auto"/>
        <w:right w:val="none" w:sz="0" w:space="0" w:color="auto"/>
      </w:divBdr>
      <w:divsChild>
        <w:div w:id="1804886539">
          <w:marLeft w:val="0"/>
          <w:marRight w:val="0"/>
          <w:marTop w:val="0"/>
          <w:marBottom w:val="0"/>
          <w:divBdr>
            <w:top w:val="none" w:sz="0" w:space="0" w:color="auto"/>
            <w:left w:val="none" w:sz="0" w:space="0" w:color="auto"/>
            <w:bottom w:val="none" w:sz="0" w:space="0" w:color="auto"/>
            <w:right w:val="none" w:sz="0" w:space="0" w:color="auto"/>
          </w:divBdr>
          <w:divsChild>
            <w:div w:id="670064132">
              <w:marLeft w:val="0"/>
              <w:marRight w:val="0"/>
              <w:marTop w:val="0"/>
              <w:marBottom w:val="0"/>
              <w:divBdr>
                <w:top w:val="none" w:sz="0" w:space="0" w:color="auto"/>
                <w:left w:val="none" w:sz="0" w:space="0" w:color="auto"/>
                <w:bottom w:val="none" w:sz="0" w:space="0" w:color="auto"/>
                <w:right w:val="none" w:sz="0" w:space="0" w:color="auto"/>
              </w:divBdr>
              <w:divsChild>
                <w:div w:id="603731606">
                  <w:marLeft w:val="0"/>
                  <w:marRight w:val="0"/>
                  <w:marTop w:val="0"/>
                  <w:marBottom w:val="0"/>
                  <w:divBdr>
                    <w:top w:val="none" w:sz="0" w:space="0" w:color="auto"/>
                    <w:left w:val="none" w:sz="0" w:space="0" w:color="auto"/>
                    <w:bottom w:val="none" w:sz="0" w:space="0" w:color="auto"/>
                    <w:right w:val="none" w:sz="0" w:space="0" w:color="auto"/>
                  </w:divBdr>
                  <w:divsChild>
                    <w:div w:id="11872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39515">
      <w:bodyDiv w:val="1"/>
      <w:marLeft w:val="0"/>
      <w:marRight w:val="0"/>
      <w:marTop w:val="0"/>
      <w:marBottom w:val="0"/>
      <w:divBdr>
        <w:top w:val="none" w:sz="0" w:space="0" w:color="auto"/>
        <w:left w:val="none" w:sz="0" w:space="0" w:color="auto"/>
        <w:bottom w:val="none" w:sz="0" w:space="0" w:color="auto"/>
        <w:right w:val="none" w:sz="0" w:space="0" w:color="auto"/>
      </w:divBdr>
      <w:divsChild>
        <w:div w:id="15811928">
          <w:marLeft w:val="0"/>
          <w:marRight w:val="0"/>
          <w:marTop w:val="0"/>
          <w:marBottom w:val="0"/>
          <w:divBdr>
            <w:top w:val="none" w:sz="0" w:space="0" w:color="auto"/>
            <w:left w:val="none" w:sz="0" w:space="0" w:color="auto"/>
            <w:bottom w:val="none" w:sz="0" w:space="0" w:color="auto"/>
            <w:right w:val="none" w:sz="0" w:space="0" w:color="auto"/>
          </w:divBdr>
          <w:divsChild>
            <w:div w:id="1717123953">
              <w:marLeft w:val="0"/>
              <w:marRight w:val="0"/>
              <w:marTop w:val="0"/>
              <w:marBottom w:val="0"/>
              <w:divBdr>
                <w:top w:val="none" w:sz="0" w:space="0" w:color="auto"/>
                <w:left w:val="none" w:sz="0" w:space="0" w:color="auto"/>
                <w:bottom w:val="none" w:sz="0" w:space="0" w:color="auto"/>
                <w:right w:val="none" w:sz="0" w:space="0" w:color="auto"/>
              </w:divBdr>
              <w:divsChild>
                <w:div w:id="1565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8995">
      <w:bodyDiv w:val="1"/>
      <w:marLeft w:val="0"/>
      <w:marRight w:val="0"/>
      <w:marTop w:val="0"/>
      <w:marBottom w:val="0"/>
      <w:divBdr>
        <w:top w:val="none" w:sz="0" w:space="0" w:color="auto"/>
        <w:left w:val="none" w:sz="0" w:space="0" w:color="auto"/>
        <w:bottom w:val="none" w:sz="0" w:space="0" w:color="auto"/>
        <w:right w:val="none" w:sz="0" w:space="0" w:color="auto"/>
      </w:divBdr>
      <w:divsChild>
        <w:div w:id="353307214">
          <w:marLeft w:val="0"/>
          <w:marRight w:val="0"/>
          <w:marTop w:val="0"/>
          <w:marBottom w:val="0"/>
          <w:divBdr>
            <w:top w:val="none" w:sz="0" w:space="0" w:color="auto"/>
            <w:left w:val="none" w:sz="0" w:space="0" w:color="auto"/>
            <w:bottom w:val="none" w:sz="0" w:space="0" w:color="auto"/>
            <w:right w:val="none" w:sz="0" w:space="0" w:color="auto"/>
          </w:divBdr>
          <w:divsChild>
            <w:div w:id="653490055">
              <w:marLeft w:val="0"/>
              <w:marRight w:val="0"/>
              <w:marTop w:val="0"/>
              <w:marBottom w:val="0"/>
              <w:divBdr>
                <w:top w:val="none" w:sz="0" w:space="0" w:color="auto"/>
                <w:left w:val="none" w:sz="0" w:space="0" w:color="auto"/>
                <w:bottom w:val="none" w:sz="0" w:space="0" w:color="auto"/>
                <w:right w:val="none" w:sz="0" w:space="0" w:color="auto"/>
              </w:divBdr>
              <w:divsChild>
                <w:div w:id="13584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2731">
      <w:bodyDiv w:val="1"/>
      <w:marLeft w:val="0"/>
      <w:marRight w:val="0"/>
      <w:marTop w:val="0"/>
      <w:marBottom w:val="0"/>
      <w:divBdr>
        <w:top w:val="none" w:sz="0" w:space="0" w:color="auto"/>
        <w:left w:val="none" w:sz="0" w:space="0" w:color="auto"/>
        <w:bottom w:val="none" w:sz="0" w:space="0" w:color="auto"/>
        <w:right w:val="none" w:sz="0" w:space="0" w:color="auto"/>
      </w:divBdr>
      <w:divsChild>
        <w:div w:id="1491823285">
          <w:marLeft w:val="0"/>
          <w:marRight w:val="0"/>
          <w:marTop w:val="0"/>
          <w:marBottom w:val="0"/>
          <w:divBdr>
            <w:top w:val="none" w:sz="0" w:space="0" w:color="auto"/>
            <w:left w:val="none" w:sz="0" w:space="0" w:color="auto"/>
            <w:bottom w:val="none" w:sz="0" w:space="0" w:color="auto"/>
            <w:right w:val="none" w:sz="0" w:space="0" w:color="auto"/>
          </w:divBdr>
          <w:divsChild>
            <w:div w:id="1905136123">
              <w:marLeft w:val="0"/>
              <w:marRight w:val="0"/>
              <w:marTop w:val="0"/>
              <w:marBottom w:val="0"/>
              <w:divBdr>
                <w:top w:val="none" w:sz="0" w:space="0" w:color="auto"/>
                <w:left w:val="none" w:sz="0" w:space="0" w:color="auto"/>
                <w:bottom w:val="none" w:sz="0" w:space="0" w:color="auto"/>
                <w:right w:val="none" w:sz="0" w:space="0" w:color="auto"/>
              </w:divBdr>
              <w:divsChild>
                <w:div w:id="8998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7664">
      <w:bodyDiv w:val="1"/>
      <w:marLeft w:val="0"/>
      <w:marRight w:val="0"/>
      <w:marTop w:val="0"/>
      <w:marBottom w:val="0"/>
      <w:divBdr>
        <w:top w:val="none" w:sz="0" w:space="0" w:color="auto"/>
        <w:left w:val="none" w:sz="0" w:space="0" w:color="auto"/>
        <w:bottom w:val="none" w:sz="0" w:space="0" w:color="auto"/>
        <w:right w:val="none" w:sz="0" w:space="0" w:color="auto"/>
      </w:divBdr>
      <w:divsChild>
        <w:div w:id="565729458">
          <w:marLeft w:val="0"/>
          <w:marRight w:val="0"/>
          <w:marTop w:val="0"/>
          <w:marBottom w:val="0"/>
          <w:divBdr>
            <w:top w:val="none" w:sz="0" w:space="0" w:color="auto"/>
            <w:left w:val="none" w:sz="0" w:space="0" w:color="auto"/>
            <w:bottom w:val="none" w:sz="0" w:space="0" w:color="auto"/>
            <w:right w:val="none" w:sz="0" w:space="0" w:color="auto"/>
          </w:divBdr>
          <w:divsChild>
            <w:div w:id="973295122">
              <w:marLeft w:val="0"/>
              <w:marRight w:val="0"/>
              <w:marTop w:val="0"/>
              <w:marBottom w:val="0"/>
              <w:divBdr>
                <w:top w:val="none" w:sz="0" w:space="0" w:color="auto"/>
                <w:left w:val="none" w:sz="0" w:space="0" w:color="auto"/>
                <w:bottom w:val="none" w:sz="0" w:space="0" w:color="auto"/>
                <w:right w:val="none" w:sz="0" w:space="0" w:color="auto"/>
              </w:divBdr>
              <w:divsChild>
                <w:div w:id="17422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72122">
      <w:bodyDiv w:val="1"/>
      <w:marLeft w:val="0"/>
      <w:marRight w:val="0"/>
      <w:marTop w:val="0"/>
      <w:marBottom w:val="0"/>
      <w:divBdr>
        <w:top w:val="none" w:sz="0" w:space="0" w:color="auto"/>
        <w:left w:val="none" w:sz="0" w:space="0" w:color="auto"/>
        <w:bottom w:val="none" w:sz="0" w:space="0" w:color="auto"/>
        <w:right w:val="none" w:sz="0" w:space="0" w:color="auto"/>
      </w:divBdr>
      <w:divsChild>
        <w:div w:id="328023734">
          <w:marLeft w:val="0"/>
          <w:marRight w:val="0"/>
          <w:marTop w:val="0"/>
          <w:marBottom w:val="0"/>
          <w:divBdr>
            <w:top w:val="none" w:sz="0" w:space="0" w:color="auto"/>
            <w:left w:val="none" w:sz="0" w:space="0" w:color="auto"/>
            <w:bottom w:val="none" w:sz="0" w:space="0" w:color="auto"/>
            <w:right w:val="none" w:sz="0" w:space="0" w:color="auto"/>
          </w:divBdr>
          <w:divsChild>
            <w:div w:id="1338775561">
              <w:marLeft w:val="0"/>
              <w:marRight w:val="0"/>
              <w:marTop w:val="0"/>
              <w:marBottom w:val="0"/>
              <w:divBdr>
                <w:top w:val="none" w:sz="0" w:space="0" w:color="auto"/>
                <w:left w:val="none" w:sz="0" w:space="0" w:color="auto"/>
                <w:bottom w:val="none" w:sz="0" w:space="0" w:color="auto"/>
                <w:right w:val="none" w:sz="0" w:space="0" w:color="auto"/>
              </w:divBdr>
              <w:divsChild>
                <w:div w:id="19035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89753">
      <w:bodyDiv w:val="1"/>
      <w:marLeft w:val="0"/>
      <w:marRight w:val="0"/>
      <w:marTop w:val="0"/>
      <w:marBottom w:val="0"/>
      <w:divBdr>
        <w:top w:val="none" w:sz="0" w:space="0" w:color="auto"/>
        <w:left w:val="none" w:sz="0" w:space="0" w:color="auto"/>
        <w:bottom w:val="none" w:sz="0" w:space="0" w:color="auto"/>
        <w:right w:val="none" w:sz="0" w:space="0" w:color="auto"/>
      </w:divBdr>
      <w:divsChild>
        <w:div w:id="839471232">
          <w:marLeft w:val="0"/>
          <w:marRight w:val="0"/>
          <w:marTop w:val="0"/>
          <w:marBottom w:val="0"/>
          <w:divBdr>
            <w:top w:val="none" w:sz="0" w:space="0" w:color="auto"/>
            <w:left w:val="none" w:sz="0" w:space="0" w:color="auto"/>
            <w:bottom w:val="none" w:sz="0" w:space="0" w:color="auto"/>
            <w:right w:val="none" w:sz="0" w:space="0" w:color="auto"/>
          </w:divBdr>
          <w:divsChild>
            <w:div w:id="1376655586">
              <w:marLeft w:val="0"/>
              <w:marRight w:val="0"/>
              <w:marTop w:val="0"/>
              <w:marBottom w:val="0"/>
              <w:divBdr>
                <w:top w:val="none" w:sz="0" w:space="0" w:color="auto"/>
                <w:left w:val="none" w:sz="0" w:space="0" w:color="auto"/>
                <w:bottom w:val="none" w:sz="0" w:space="0" w:color="auto"/>
                <w:right w:val="none" w:sz="0" w:space="0" w:color="auto"/>
              </w:divBdr>
              <w:divsChild>
                <w:div w:id="3001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0604">
      <w:bodyDiv w:val="1"/>
      <w:marLeft w:val="0"/>
      <w:marRight w:val="0"/>
      <w:marTop w:val="0"/>
      <w:marBottom w:val="0"/>
      <w:divBdr>
        <w:top w:val="none" w:sz="0" w:space="0" w:color="auto"/>
        <w:left w:val="none" w:sz="0" w:space="0" w:color="auto"/>
        <w:bottom w:val="none" w:sz="0" w:space="0" w:color="auto"/>
        <w:right w:val="none" w:sz="0" w:space="0" w:color="auto"/>
      </w:divBdr>
      <w:divsChild>
        <w:div w:id="1703823421">
          <w:marLeft w:val="0"/>
          <w:marRight w:val="0"/>
          <w:marTop w:val="0"/>
          <w:marBottom w:val="0"/>
          <w:divBdr>
            <w:top w:val="none" w:sz="0" w:space="0" w:color="auto"/>
            <w:left w:val="none" w:sz="0" w:space="0" w:color="auto"/>
            <w:bottom w:val="none" w:sz="0" w:space="0" w:color="auto"/>
            <w:right w:val="none" w:sz="0" w:space="0" w:color="auto"/>
          </w:divBdr>
          <w:divsChild>
            <w:div w:id="1881243272">
              <w:marLeft w:val="0"/>
              <w:marRight w:val="0"/>
              <w:marTop w:val="0"/>
              <w:marBottom w:val="0"/>
              <w:divBdr>
                <w:top w:val="none" w:sz="0" w:space="0" w:color="auto"/>
                <w:left w:val="none" w:sz="0" w:space="0" w:color="auto"/>
                <w:bottom w:val="none" w:sz="0" w:space="0" w:color="auto"/>
                <w:right w:val="none" w:sz="0" w:space="0" w:color="auto"/>
              </w:divBdr>
              <w:divsChild>
                <w:div w:id="6855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60723">
      <w:bodyDiv w:val="1"/>
      <w:marLeft w:val="0"/>
      <w:marRight w:val="0"/>
      <w:marTop w:val="0"/>
      <w:marBottom w:val="0"/>
      <w:divBdr>
        <w:top w:val="none" w:sz="0" w:space="0" w:color="auto"/>
        <w:left w:val="none" w:sz="0" w:space="0" w:color="auto"/>
        <w:bottom w:val="none" w:sz="0" w:space="0" w:color="auto"/>
        <w:right w:val="none" w:sz="0" w:space="0" w:color="auto"/>
      </w:divBdr>
      <w:divsChild>
        <w:div w:id="1979066800">
          <w:marLeft w:val="0"/>
          <w:marRight w:val="0"/>
          <w:marTop w:val="0"/>
          <w:marBottom w:val="0"/>
          <w:divBdr>
            <w:top w:val="none" w:sz="0" w:space="0" w:color="auto"/>
            <w:left w:val="none" w:sz="0" w:space="0" w:color="auto"/>
            <w:bottom w:val="none" w:sz="0" w:space="0" w:color="auto"/>
            <w:right w:val="none" w:sz="0" w:space="0" w:color="auto"/>
          </w:divBdr>
          <w:divsChild>
            <w:div w:id="1567108336">
              <w:marLeft w:val="0"/>
              <w:marRight w:val="0"/>
              <w:marTop w:val="0"/>
              <w:marBottom w:val="0"/>
              <w:divBdr>
                <w:top w:val="none" w:sz="0" w:space="0" w:color="auto"/>
                <w:left w:val="none" w:sz="0" w:space="0" w:color="auto"/>
                <w:bottom w:val="none" w:sz="0" w:space="0" w:color="auto"/>
                <w:right w:val="none" w:sz="0" w:space="0" w:color="auto"/>
              </w:divBdr>
              <w:divsChild>
                <w:div w:id="8775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44093">
      <w:bodyDiv w:val="1"/>
      <w:marLeft w:val="0"/>
      <w:marRight w:val="0"/>
      <w:marTop w:val="0"/>
      <w:marBottom w:val="0"/>
      <w:divBdr>
        <w:top w:val="none" w:sz="0" w:space="0" w:color="auto"/>
        <w:left w:val="none" w:sz="0" w:space="0" w:color="auto"/>
        <w:bottom w:val="none" w:sz="0" w:space="0" w:color="auto"/>
        <w:right w:val="none" w:sz="0" w:space="0" w:color="auto"/>
      </w:divBdr>
    </w:div>
    <w:div w:id="1555121084">
      <w:bodyDiv w:val="1"/>
      <w:marLeft w:val="0"/>
      <w:marRight w:val="0"/>
      <w:marTop w:val="0"/>
      <w:marBottom w:val="0"/>
      <w:divBdr>
        <w:top w:val="none" w:sz="0" w:space="0" w:color="auto"/>
        <w:left w:val="none" w:sz="0" w:space="0" w:color="auto"/>
        <w:bottom w:val="none" w:sz="0" w:space="0" w:color="auto"/>
        <w:right w:val="none" w:sz="0" w:space="0" w:color="auto"/>
      </w:divBdr>
      <w:divsChild>
        <w:div w:id="1373529828">
          <w:marLeft w:val="0"/>
          <w:marRight w:val="0"/>
          <w:marTop w:val="0"/>
          <w:marBottom w:val="0"/>
          <w:divBdr>
            <w:top w:val="none" w:sz="0" w:space="0" w:color="auto"/>
            <w:left w:val="none" w:sz="0" w:space="0" w:color="auto"/>
            <w:bottom w:val="none" w:sz="0" w:space="0" w:color="auto"/>
            <w:right w:val="none" w:sz="0" w:space="0" w:color="auto"/>
          </w:divBdr>
          <w:divsChild>
            <w:div w:id="188034410">
              <w:marLeft w:val="0"/>
              <w:marRight w:val="0"/>
              <w:marTop w:val="0"/>
              <w:marBottom w:val="0"/>
              <w:divBdr>
                <w:top w:val="none" w:sz="0" w:space="0" w:color="auto"/>
                <w:left w:val="none" w:sz="0" w:space="0" w:color="auto"/>
                <w:bottom w:val="none" w:sz="0" w:space="0" w:color="auto"/>
                <w:right w:val="none" w:sz="0" w:space="0" w:color="auto"/>
              </w:divBdr>
              <w:divsChild>
                <w:div w:id="8610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5825">
      <w:bodyDiv w:val="1"/>
      <w:marLeft w:val="0"/>
      <w:marRight w:val="0"/>
      <w:marTop w:val="0"/>
      <w:marBottom w:val="0"/>
      <w:divBdr>
        <w:top w:val="none" w:sz="0" w:space="0" w:color="auto"/>
        <w:left w:val="none" w:sz="0" w:space="0" w:color="auto"/>
        <w:bottom w:val="none" w:sz="0" w:space="0" w:color="auto"/>
        <w:right w:val="none" w:sz="0" w:space="0" w:color="auto"/>
      </w:divBdr>
      <w:divsChild>
        <w:div w:id="157891647">
          <w:marLeft w:val="0"/>
          <w:marRight w:val="0"/>
          <w:marTop w:val="0"/>
          <w:marBottom w:val="0"/>
          <w:divBdr>
            <w:top w:val="none" w:sz="0" w:space="0" w:color="auto"/>
            <w:left w:val="none" w:sz="0" w:space="0" w:color="auto"/>
            <w:bottom w:val="none" w:sz="0" w:space="0" w:color="auto"/>
            <w:right w:val="none" w:sz="0" w:space="0" w:color="auto"/>
          </w:divBdr>
          <w:divsChild>
            <w:div w:id="842670690">
              <w:marLeft w:val="0"/>
              <w:marRight w:val="0"/>
              <w:marTop w:val="0"/>
              <w:marBottom w:val="0"/>
              <w:divBdr>
                <w:top w:val="none" w:sz="0" w:space="0" w:color="auto"/>
                <w:left w:val="none" w:sz="0" w:space="0" w:color="auto"/>
                <w:bottom w:val="none" w:sz="0" w:space="0" w:color="auto"/>
                <w:right w:val="none" w:sz="0" w:space="0" w:color="auto"/>
              </w:divBdr>
              <w:divsChild>
                <w:div w:id="10498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3814">
      <w:bodyDiv w:val="1"/>
      <w:marLeft w:val="0"/>
      <w:marRight w:val="0"/>
      <w:marTop w:val="0"/>
      <w:marBottom w:val="0"/>
      <w:divBdr>
        <w:top w:val="none" w:sz="0" w:space="0" w:color="auto"/>
        <w:left w:val="none" w:sz="0" w:space="0" w:color="auto"/>
        <w:bottom w:val="none" w:sz="0" w:space="0" w:color="auto"/>
        <w:right w:val="none" w:sz="0" w:space="0" w:color="auto"/>
      </w:divBdr>
      <w:divsChild>
        <w:div w:id="1084113256">
          <w:marLeft w:val="0"/>
          <w:marRight w:val="0"/>
          <w:marTop w:val="0"/>
          <w:marBottom w:val="0"/>
          <w:divBdr>
            <w:top w:val="none" w:sz="0" w:space="0" w:color="auto"/>
            <w:left w:val="none" w:sz="0" w:space="0" w:color="auto"/>
            <w:bottom w:val="none" w:sz="0" w:space="0" w:color="auto"/>
            <w:right w:val="none" w:sz="0" w:space="0" w:color="auto"/>
          </w:divBdr>
          <w:divsChild>
            <w:div w:id="2036029971">
              <w:marLeft w:val="0"/>
              <w:marRight w:val="0"/>
              <w:marTop w:val="0"/>
              <w:marBottom w:val="0"/>
              <w:divBdr>
                <w:top w:val="none" w:sz="0" w:space="0" w:color="auto"/>
                <w:left w:val="none" w:sz="0" w:space="0" w:color="auto"/>
                <w:bottom w:val="none" w:sz="0" w:space="0" w:color="auto"/>
                <w:right w:val="none" w:sz="0" w:space="0" w:color="auto"/>
              </w:divBdr>
              <w:divsChild>
                <w:div w:id="916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36345">
      <w:bodyDiv w:val="1"/>
      <w:marLeft w:val="0"/>
      <w:marRight w:val="0"/>
      <w:marTop w:val="0"/>
      <w:marBottom w:val="0"/>
      <w:divBdr>
        <w:top w:val="none" w:sz="0" w:space="0" w:color="auto"/>
        <w:left w:val="none" w:sz="0" w:space="0" w:color="auto"/>
        <w:bottom w:val="none" w:sz="0" w:space="0" w:color="auto"/>
        <w:right w:val="none" w:sz="0" w:space="0" w:color="auto"/>
      </w:divBdr>
      <w:divsChild>
        <w:div w:id="184557020">
          <w:marLeft w:val="0"/>
          <w:marRight w:val="0"/>
          <w:marTop w:val="0"/>
          <w:marBottom w:val="0"/>
          <w:divBdr>
            <w:top w:val="none" w:sz="0" w:space="0" w:color="auto"/>
            <w:left w:val="none" w:sz="0" w:space="0" w:color="auto"/>
            <w:bottom w:val="none" w:sz="0" w:space="0" w:color="auto"/>
            <w:right w:val="none" w:sz="0" w:space="0" w:color="auto"/>
          </w:divBdr>
          <w:divsChild>
            <w:div w:id="298844814">
              <w:marLeft w:val="0"/>
              <w:marRight w:val="0"/>
              <w:marTop w:val="0"/>
              <w:marBottom w:val="0"/>
              <w:divBdr>
                <w:top w:val="none" w:sz="0" w:space="0" w:color="auto"/>
                <w:left w:val="none" w:sz="0" w:space="0" w:color="auto"/>
                <w:bottom w:val="none" w:sz="0" w:space="0" w:color="auto"/>
                <w:right w:val="none" w:sz="0" w:space="0" w:color="auto"/>
              </w:divBdr>
              <w:divsChild>
                <w:div w:id="57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7994">
          <w:marLeft w:val="0"/>
          <w:marRight w:val="0"/>
          <w:marTop w:val="0"/>
          <w:marBottom w:val="0"/>
          <w:divBdr>
            <w:top w:val="none" w:sz="0" w:space="0" w:color="auto"/>
            <w:left w:val="none" w:sz="0" w:space="0" w:color="auto"/>
            <w:bottom w:val="none" w:sz="0" w:space="0" w:color="auto"/>
            <w:right w:val="none" w:sz="0" w:space="0" w:color="auto"/>
          </w:divBdr>
          <w:divsChild>
            <w:div w:id="1042827874">
              <w:marLeft w:val="0"/>
              <w:marRight w:val="0"/>
              <w:marTop w:val="0"/>
              <w:marBottom w:val="0"/>
              <w:divBdr>
                <w:top w:val="none" w:sz="0" w:space="0" w:color="auto"/>
                <w:left w:val="none" w:sz="0" w:space="0" w:color="auto"/>
                <w:bottom w:val="none" w:sz="0" w:space="0" w:color="auto"/>
                <w:right w:val="none" w:sz="0" w:space="0" w:color="auto"/>
              </w:divBdr>
              <w:divsChild>
                <w:div w:id="5081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40026">
      <w:bodyDiv w:val="1"/>
      <w:marLeft w:val="0"/>
      <w:marRight w:val="0"/>
      <w:marTop w:val="0"/>
      <w:marBottom w:val="0"/>
      <w:divBdr>
        <w:top w:val="none" w:sz="0" w:space="0" w:color="auto"/>
        <w:left w:val="none" w:sz="0" w:space="0" w:color="auto"/>
        <w:bottom w:val="none" w:sz="0" w:space="0" w:color="auto"/>
        <w:right w:val="none" w:sz="0" w:space="0" w:color="auto"/>
      </w:divBdr>
      <w:divsChild>
        <w:div w:id="1266770386">
          <w:marLeft w:val="0"/>
          <w:marRight w:val="0"/>
          <w:marTop w:val="0"/>
          <w:marBottom w:val="0"/>
          <w:divBdr>
            <w:top w:val="none" w:sz="0" w:space="0" w:color="auto"/>
            <w:left w:val="none" w:sz="0" w:space="0" w:color="auto"/>
            <w:bottom w:val="none" w:sz="0" w:space="0" w:color="auto"/>
            <w:right w:val="none" w:sz="0" w:space="0" w:color="auto"/>
          </w:divBdr>
          <w:divsChild>
            <w:div w:id="210652911">
              <w:marLeft w:val="0"/>
              <w:marRight w:val="0"/>
              <w:marTop w:val="0"/>
              <w:marBottom w:val="0"/>
              <w:divBdr>
                <w:top w:val="none" w:sz="0" w:space="0" w:color="auto"/>
                <w:left w:val="none" w:sz="0" w:space="0" w:color="auto"/>
                <w:bottom w:val="none" w:sz="0" w:space="0" w:color="auto"/>
                <w:right w:val="none" w:sz="0" w:space="0" w:color="auto"/>
              </w:divBdr>
              <w:divsChild>
                <w:div w:id="16762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7917">
      <w:bodyDiv w:val="1"/>
      <w:marLeft w:val="0"/>
      <w:marRight w:val="0"/>
      <w:marTop w:val="0"/>
      <w:marBottom w:val="0"/>
      <w:divBdr>
        <w:top w:val="none" w:sz="0" w:space="0" w:color="auto"/>
        <w:left w:val="none" w:sz="0" w:space="0" w:color="auto"/>
        <w:bottom w:val="none" w:sz="0" w:space="0" w:color="auto"/>
        <w:right w:val="none" w:sz="0" w:space="0" w:color="auto"/>
      </w:divBdr>
      <w:divsChild>
        <w:div w:id="505099597">
          <w:marLeft w:val="0"/>
          <w:marRight w:val="0"/>
          <w:marTop w:val="0"/>
          <w:marBottom w:val="0"/>
          <w:divBdr>
            <w:top w:val="none" w:sz="0" w:space="0" w:color="auto"/>
            <w:left w:val="none" w:sz="0" w:space="0" w:color="auto"/>
            <w:bottom w:val="none" w:sz="0" w:space="0" w:color="auto"/>
            <w:right w:val="none" w:sz="0" w:space="0" w:color="auto"/>
          </w:divBdr>
          <w:divsChild>
            <w:div w:id="1166091758">
              <w:marLeft w:val="0"/>
              <w:marRight w:val="0"/>
              <w:marTop w:val="0"/>
              <w:marBottom w:val="0"/>
              <w:divBdr>
                <w:top w:val="none" w:sz="0" w:space="0" w:color="auto"/>
                <w:left w:val="none" w:sz="0" w:space="0" w:color="auto"/>
                <w:bottom w:val="none" w:sz="0" w:space="0" w:color="auto"/>
                <w:right w:val="none" w:sz="0" w:space="0" w:color="auto"/>
              </w:divBdr>
              <w:divsChild>
                <w:div w:id="1231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8821">
      <w:bodyDiv w:val="1"/>
      <w:marLeft w:val="0"/>
      <w:marRight w:val="0"/>
      <w:marTop w:val="0"/>
      <w:marBottom w:val="0"/>
      <w:divBdr>
        <w:top w:val="none" w:sz="0" w:space="0" w:color="auto"/>
        <w:left w:val="none" w:sz="0" w:space="0" w:color="auto"/>
        <w:bottom w:val="none" w:sz="0" w:space="0" w:color="auto"/>
        <w:right w:val="none" w:sz="0" w:space="0" w:color="auto"/>
      </w:divBdr>
      <w:divsChild>
        <w:div w:id="1420561481">
          <w:marLeft w:val="0"/>
          <w:marRight w:val="0"/>
          <w:marTop w:val="0"/>
          <w:marBottom w:val="0"/>
          <w:divBdr>
            <w:top w:val="none" w:sz="0" w:space="0" w:color="auto"/>
            <w:left w:val="none" w:sz="0" w:space="0" w:color="auto"/>
            <w:bottom w:val="none" w:sz="0" w:space="0" w:color="auto"/>
            <w:right w:val="none" w:sz="0" w:space="0" w:color="auto"/>
          </w:divBdr>
          <w:divsChild>
            <w:div w:id="956915180">
              <w:marLeft w:val="0"/>
              <w:marRight w:val="0"/>
              <w:marTop w:val="0"/>
              <w:marBottom w:val="0"/>
              <w:divBdr>
                <w:top w:val="none" w:sz="0" w:space="0" w:color="auto"/>
                <w:left w:val="none" w:sz="0" w:space="0" w:color="auto"/>
                <w:bottom w:val="none" w:sz="0" w:space="0" w:color="auto"/>
                <w:right w:val="none" w:sz="0" w:space="0" w:color="auto"/>
              </w:divBdr>
              <w:divsChild>
                <w:div w:id="9854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20240">
      <w:bodyDiv w:val="1"/>
      <w:marLeft w:val="0"/>
      <w:marRight w:val="0"/>
      <w:marTop w:val="0"/>
      <w:marBottom w:val="0"/>
      <w:divBdr>
        <w:top w:val="none" w:sz="0" w:space="0" w:color="auto"/>
        <w:left w:val="none" w:sz="0" w:space="0" w:color="auto"/>
        <w:bottom w:val="none" w:sz="0" w:space="0" w:color="auto"/>
        <w:right w:val="none" w:sz="0" w:space="0" w:color="auto"/>
      </w:divBdr>
      <w:divsChild>
        <w:div w:id="1200976963">
          <w:marLeft w:val="0"/>
          <w:marRight w:val="0"/>
          <w:marTop w:val="0"/>
          <w:marBottom w:val="0"/>
          <w:divBdr>
            <w:top w:val="none" w:sz="0" w:space="0" w:color="auto"/>
            <w:left w:val="none" w:sz="0" w:space="0" w:color="auto"/>
            <w:bottom w:val="none" w:sz="0" w:space="0" w:color="auto"/>
            <w:right w:val="none" w:sz="0" w:space="0" w:color="auto"/>
          </w:divBdr>
          <w:divsChild>
            <w:div w:id="2070305376">
              <w:marLeft w:val="0"/>
              <w:marRight w:val="0"/>
              <w:marTop w:val="0"/>
              <w:marBottom w:val="0"/>
              <w:divBdr>
                <w:top w:val="none" w:sz="0" w:space="0" w:color="auto"/>
                <w:left w:val="none" w:sz="0" w:space="0" w:color="auto"/>
                <w:bottom w:val="none" w:sz="0" w:space="0" w:color="auto"/>
                <w:right w:val="none" w:sz="0" w:space="0" w:color="auto"/>
              </w:divBdr>
              <w:divsChild>
                <w:div w:id="713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0789">
      <w:bodyDiv w:val="1"/>
      <w:marLeft w:val="0"/>
      <w:marRight w:val="0"/>
      <w:marTop w:val="0"/>
      <w:marBottom w:val="0"/>
      <w:divBdr>
        <w:top w:val="none" w:sz="0" w:space="0" w:color="auto"/>
        <w:left w:val="none" w:sz="0" w:space="0" w:color="auto"/>
        <w:bottom w:val="none" w:sz="0" w:space="0" w:color="auto"/>
        <w:right w:val="none" w:sz="0" w:space="0" w:color="auto"/>
      </w:divBdr>
      <w:divsChild>
        <w:div w:id="619187146">
          <w:marLeft w:val="0"/>
          <w:marRight w:val="0"/>
          <w:marTop w:val="0"/>
          <w:marBottom w:val="0"/>
          <w:divBdr>
            <w:top w:val="none" w:sz="0" w:space="0" w:color="auto"/>
            <w:left w:val="none" w:sz="0" w:space="0" w:color="auto"/>
            <w:bottom w:val="none" w:sz="0" w:space="0" w:color="auto"/>
            <w:right w:val="none" w:sz="0" w:space="0" w:color="auto"/>
          </w:divBdr>
          <w:divsChild>
            <w:div w:id="253319245">
              <w:marLeft w:val="0"/>
              <w:marRight w:val="0"/>
              <w:marTop w:val="0"/>
              <w:marBottom w:val="0"/>
              <w:divBdr>
                <w:top w:val="none" w:sz="0" w:space="0" w:color="auto"/>
                <w:left w:val="none" w:sz="0" w:space="0" w:color="auto"/>
                <w:bottom w:val="none" w:sz="0" w:space="0" w:color="auto"/>
                <w:right w:val="none" w:sz="0" w:space="0" w:color="auto"/>
              </w:divBdr>
              <w:divsChild>
                <w:div w:id="12246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7890">
      <w:bodyDiv w:val="1"/>
      <w:marLeft w:val="0"/>
      <w:marRight w:val="0"/>
      <w:marTop w:val="0"/>
      <w:marBottom w:val="0"/>
      <w:divBdr>
        <w:top w:val="none" w:sz="0" w:space="0" w:color="auto"/>
        <w:left w:val="none" w:sz="0" w:space="0" w:color="auto"/>
        <w:bottom w:val="none" w:sz="0" w:space="0" w:color="auto"/>
        <w:right w:val="none" w:sz="0" w:space="0" w:color="auto"/>
      </w:divBdr>
      <w:divsChild>
        <w:div w:id="1307277710">
          <w:marLeft w:val="0"/>
          <w:marRight w:val="0"/>
          <w:marTop w:val="0"/>
          <w:marBottom w:val="0"/>
          <w:divBdr>
            <w:top w:val="none" w:sz="0" w:space="0" w:color="auto"/>
            <w:left w:val="none" w:sz="0" w:space="0" w:color="auto"/>
            <w:bottom w:val="none" w:sz="0" w:space="0" w:color="auto"/>
            <w:right w:val="none" w:sz="0" w:space="0" w:color="auto"/>
          </w:divBdr>
          <w:divsChild>
            <w:div w:id="85535942">
              <w:marLeft w:val="0"/>
              <w:marRight w:val="0"/>
              <w:marTop w:val="0"/>
              <w:marBottom w:val="0"/>
              <w:divBdr>
                <w:top w:val="none" w:sz="0" w:space="0" w:color="auto"/>
                <w:left w:val="none" w:sz="0" w:space="0" w:color="auto"/>
                <w:bottom w:val="none" w:sz="0" w:space="0" w:color="auto"/>
                <w:right w:val="none" w:sz="0" w:space="0" w:color="auto"/>
              </w:divBdr>
              <w:divsChild>
                <w:div w:id="3375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3704">
      <w:bodyDiv w:val="1"/>
      <w:marLeft w:val="0"/>
      <w:marRight w:val="0"/>
      <w:marTop w:val="0"/>
      <w:marBottom w:val="0"/>
      <w:divBdr>
        <w:top w:val="none" w:sz="0" w:space="0" w:color="auto"/>
        <w:left w:val="none" w:sz="0" w:space="0" w:color="auto"/>
        <w:bottom w:val="none" w:sz="0" w:space="0" w:color="auto"/>
        <w:right w:val="none" w:sz="0" w:space="0" w:color="auto"/>
      </w:divBdr>
      <w:divsChild>
        <w:div w:id="477916427">
          <w:marLeft w:val="0"/>
          <w:marRight w:val="0"/>
          <w:marTop w:val="0"/>
          <w:marBottom w:val="0"/>
          <w:divBdr>
            <w:top w:val="none" w:sz="0" w:space="0" w:color="auto"/>
            <w:left w:val="none" w:sz="0" w:space="0" w:color="auto"/>
            <w:bottom w:val="none" w:sz="0" w:space="0" w:color="auto"/>
            <w:right w:val="none" w:sz="0" w:space="0" w:color="auto"/>
          </w:divBdr>
          <w:divsChild>
            <w:div w:id="483547056">
              <w:marLeft w:val="0"/>
              <w:marRight w:val="0"/>
              <w:marTop w:val="0"/>
              <w:marBottom w:val="0"/>
              <w:divBdr>
                <w:top w:val="none" w:sz="0" w:space="0" w:color="auto"/>
                <w:left w:val="none" w:sz="0" w:space="0" w:color="auto"/>
                <w:bottom w:val="none" w:sz="0" w:space="0" w:color="auto"/>
                <w:right w:val="none" w:sz="0" w:space="0" w:color="auto"/>
              </w:divBdr>
              <w:divsChild>
                <w:div w:id="16529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53955">
      <w:bodyDiv w:val="1"/>
      <w:marLeft w:val="0"/>
      <w:marRight w:val="0"/>
      <w:marTop w:val="0"/>
      <w:marBottom w:val="0"/>
      <w:divBdr>
        <w:top w:val="none" w:sz="0" w:space="0" w:color="auto"/>
        <w:left w:val="none" w:sz="0" w:space="0" w:color="auto"/>
        <w:bottom w:val="none" w:sz="0" w:space="0" w:color="auto"/>
        <w:right w:val="none" w:sz="0" w:space="0" w:color="auto"/>
      </w:divBdr>
      <w:divsChild>
        <w:div w:id="1854104812">
          <w:marLeft w:val="0"/>
          <w:marRight w:val="0"/>
          <w:marTop w:val="0"/>
          <w:marBottom w:val="0"/>
          <w:divBdr>
            <w:top w:val="none" w:sz="0" w:space="0" w:color="auto"/>
            <w:left w:val="none" w:sz="0" w:space="0" w:color="auto"/>
            <w:bottom w:val="none" w:sz="0" w:space="0" w:color="auto"/>
            <w:right w:val="none" w:sz="0" w:space="0" w:color="auto"/>
          </w:divBdr>
          <w:divsChild>
            <w:div w:id="1072629390">
              <w:marLeft w:val="0"/>
              <w:marRight w:val="0"/>
              <w:marTop w:val="0"/>
              <w:marBottom w:val="0"/>
              <w:divBdr>
                <w:top w:val="none" w:sz="0" w:space="0" w:color="auto"/>
                <w:left w:val="none" w:sz="0" w:space="0" w:color="auto"/>
                <w:bottom w:val="none" w:sz="0" w:space="0" w:color="auto"/>
                <w:right w:val="none" w:sz="0" w:space="0" w:color="auto"/>
              </w:divBdr>
              <w:divsChild>
                <w:div w:id="13503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3490">
      <w:bodyDiv w:val="1"/>
      <w:marLeft w:val="0"/>
      <w:marRight w:val="0"/>
      <w:marTop w:val="0"/>
      <w:marBottom w:val="0"/>
      <w:divBdr>
        <w:top w:val="none" w:sz="0" w:space="0" w:color="auto"/>
        <w:left w:val="none" w:sz="0" w:space="0" w:color="auto"/>
        <w:bottom w:val="none" w:sz="0" w:space="0" w:color="auto"/>
        <w:right w:val="none" w:sz="0" w:space="0" w:color="auto"/>
      </w:divBdr>
      <w:divsChild>
        <w:div w:id="1020936236">
          <w:marLeft w:val="0"/>
          <w:marRight w:val="0"/>
          <w:marTop w:val="0"/>
          <w:marBottom w:val="0"/>
          <w:divBdr>
            <w:top w:val="none" w:sz="0" w:space="0" w:color="auto"/>
            <w:left w:val="none" w:sz="0" w:space="0" w:color="auto"/>
            <w:bottom w:val="none" w:sz="0" w:space="0" w:color="auto"/>
            <w:right w:val="none" w:sz="0" w:space="0" w:color="auto"/>
          </w:divBdr>
          <w:divsChild>
            <w:div w:id="893201573">
              <w:marLeft w:val="0"/>
              <w:marRight w:val="0"/>
              <w:marTop w:val="0"/>
              <w:marBottom w:val="0"/>
              <w:divBdr>
                <w:top w:val="none" w:sz="0" w:space="0" w:color="auto"/>
                <w:left w:val="none" w:sz="0" w:space="0" w:color="auto"/>
                <w:bottom w:val="none" w:sz="0" w:space="0" w:color="auto"/>
                <w:right w:val="none" w:sz="0" w:space="0" w:color="auto"/>
              </w:divBdr>
              <w:divsChild>
                <w:div w:id="1523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3232">
      <w:bodyDiv w:val="1"/>
      <w:marLeft w:val="0"/>
      <w:marRight w:val="0"/>
      <w:marTop w:val="0"/>
      <w:marBottom w:val="0"/>
      <w:divBdr>
        <w:top w:val="none" w:sz="0" w:space="0" w:color="auto"/>
        <w:left w:val="none" w:sz="0" w:space="0" w:color="auto"/>
        <w:bottom w:val="none" w:sz="0" w:space="0" w:color="auto"/>
        <w:right w:val="none" w:sz="0" w:space="0" w:color="auto"/>
      </w:divBdr>
      <w:divsChild>
        <w:div w:id="211700324">
          <w:marLeft w:val="0"/>
          <w:marRight w:val="0"/>
          <w:marTop w:val="0"/>
          <w:marBottom w:val="0"/>
          <w:divBdr>
            <w:top w:val="none" w:sz="0" w:space="0" w:color="auto"/>
            <w:left w:val="none" w:sz="0" w:space="0" w:color="auto"/>
            <w:bottom w:val="none" w:sz="0" w:space="0" w:color="auto"/>
            <w:right w:val="none" w:sz="0" w:space="0" w:color="auto"/>
          </w:divBdr>
          <w:divsChild>
            <w:div w:id="1585801320">
              <w:marLeft w:val="0"/>
              <w:marRight w:val="0"/>
              <w:marTop w:val="0"/>
              <w:marBottom w:val="0"/>
              <w:divBdr>
                <w:top w:val="none" w:sz="0" w:space="0" w:color="auto"/>
                <w:left w:val="none" w:sz="0" w:space="0" w:color="auto"/>
                <w:bottom w:val="none" w:sz="0" w:space="0" w:color="auto"/>
                <w:right w:val="none" w:sz="0" w:space="0" w:color="auto"/>
              </w:divBdr>
              <w:divsChild>
                <w:div w:id="646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73167">
      <w:bodyDiv w:val="1"/>
      <w:marLeft w:val="0"/>
      <w:marRight w:val="0"/>
      <w:marTop w:val="0"/>
      <w:marBottom w:val="0"/>
      <w:divBdr>
        <w:top w:val="none" w:sz="0" w:space="0" w:color="auto"/>
        <w:left w:val="none" w:sz="0" w:space="0" w:color="auto"/>
        <w:bottom w:val="none" w:sz="0" w:space="0" w:color="auto"/>
        <w:right w:val="none" w:sz="0" w:space="0" w:color="auto"/>
      </w:divBdr>
    </w:div>
    <w:div w:id="1852331676">
      <w:bodyDiv w:val="1"/>
      <w:marLeft w:val="0"/>
      <w:marRight w:val="0"/>
      <w:marTop w:val="0"/>
      <w:marBottom w:val="0"/>
      <w:divBdr>
        <w:top w:val="none" w:sz="0" w:space="0" w:color="auto"/>
        <w:left w:val="none" w:sz="0" w:space="0" w:color="auto"/>
        <w:bottom w:val="none" w:sz="0" w:space="0" w:color="auto"/>
        <w:right w:val="none" w:sz="0" w:space="0" w:color="auto"/>
      </w:divBdr>
      <w:divsChild>
        <w:div w:id="289554426">
          <w:marLeft w:val="0"/>
          <w:marRight w:val="0"/>
          <w:marTop w:val="0"/>
          <w:marBottom w:val="0"/>
          <w:divBdr>
            <w:top w:val="none" w:sz="0" w:space="0" w:color="auto"/>
            <w:left w:val="none" w:sz="0" w:space="0" w:color="auto"/>
            <w:bottom w:val="none" w:sz="0" w:space="0" w:color="auto"/>
            <w:right w:val="none" w:sz="0" w:space="0" w:color="auto"/>
          </w:divBdr>
          <w:divsChild>
            <w:div w:id="73669594">
              <w:marLeft w:val="0"/>
              <w:marRight w:val="0"/>
              <w:marTop w:val="0"/>
              <w:marBottom w:val="0"/>
              <w:divBdr>
                <w:top w:val="none" w:sz="0" w:space="0" w:color="auto"/>
                <w:left w:val="none" w:sz="0" w:space="0" w:color="auto"/>
                <w:bottom w:val="none" w:sz="0" w:space="0" w:color="auto"/>
                <w:right w:val="none" w:sz="0" w:space="0" w:color="auto"/>
              </w:divBdr>
              <w:divsChild>
                <w:div w:id="3535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3256">
      <w:bodyDiv w:val="1"/>
      <w:marLeft w:val="0"/>
      <w:marRight w:val="0"/>
      <w:marTop w:val="0"/>
      <w:marBottom w:val="0"/>
      <w:divBdr>
        <w:top w:val="none" w:sz="0" w:space="0" w:color="auto"/>
        <w:left w:val="none" w:sz="0" w:space="0" w:color="auto"/>
        <w:bottom w:val="none" w:sz="0" w:space="0" w:color="auto"/>
        <w:right w:val="none" w:sz="0" w:space="0" w:color="auto"/>
      </w:divBdr>
      <w:divsChild>
        <w:div w:id="169180732">
          <w:marLeft w:val="0"/>
          <w:marRight w:val="0"/>
          <w:marTop w:val="0"/>
          <w:marBottom w:val="0"/>
          <w:divBdr>
            <w:top w:val="none" w:sz="0" w:space="0" w:color="auto"/>
            <w:left w:val="none" w:sz="0" w:space="0" w:color="auto"/>
            <w:bottom w:val="none" w:sz="0" w:space="0" w:color="auto"/>
            <w:right w:val="none" w:sz="0" w:space="0" w:color="auto"/>
          </w:divBdr>
          <w:divsChild>
            <w:div w:id="464661704">
              <w:marLeft w:val="0"/>
              <w:marRight w:val="0"/>
              <w:marTop w:val="0"/>
              <w:marBottom w:val="0"/>
              <w:divBdr>
                <w:top w:val="none" w:sz="0" w:space="0" w:color="auto"/>
                <w:left w:val="none" w:sz="0" w:space="0" w:color="auto"/>
                <w:bottom w:val="none" w:sz="0" w:space="0" w:color="auto"/>
                <w:right w:val="none" w:sz="0" w:space="0" w:color="auto"/>
              </w:divBdr>
              <w:divsChild>
                <w:div w:id="12463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4911">
      <w:bodyDiv w:val="1"/>
      <w:marLeft w:val="0"/>
      <w:marRight w:val="0"/>
      <w:marTop w:val="0"/>
      <w:marBottom w:val="0"/>
      <w:divBdr>
        <w:top w:val="none" w:sz="0" w:space="0" w:color="auto"/>
        <w:left w:val="none" w:sz="0" w:space="0" w:color="auto"/>
        <w:bottom w:val="none" w:sz="0" w:space="0" w:color="auto"/>
        <w:right w:val="none" w:sz="0" w:space="0" w:color="auto"/>
      </w:divBdr>
      <w:divsChild>
        <w:div w:id="1478763672">
          <w:marLeft w:val="0"/>
          <w:marRight w:val="0"/>
          <w:marTop w:val="0"/>
          <w:marBottom w:val="0"/>
          <w:divBdr>
            <w:top w:val="none" w:sz="0" w:space="0" w:color="auto"/>
            <w:left w:val="none" w:sz="0" w:space="0" w:color="auto"/>
            <w:bottom w:val="none" w:sz="0" w:space="0" w:color="auto"/>
            <w:right w:val="none" w:sz="0" w:space="0" w:color="auto"/>
          </w:divBdr>
          <w:divsChild>
            <w:div w:id="2024234636">
              <w:marLeft w:val="0"/>
              <w:marRight w:val="0"/>
              <w:marTop w:val="0"/>
              <w:marBottom w:val="0"/>
              <w:divBdr>
                <w:top w:val="none" w:sz="0" w:space="0" w:color="auto"/>
                <w:left w:val="none" w:sz="0" w:space="0" w:color="auto"/>
                <w:bottom w:val="none" w:sz="0" w:space="0" w:color="auto"/>
                <w:right w:val="none" w:sz="0" w:space="0" w:color="auto"/>
              </w:divBdr>
              <w:divsChild>
                <w:div w:id="11860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8518">
      <w:bodyDiv w:val="1"/>
      <w:marLeft w:val="0"/>
      <w:marRight w:val="0"/>
      <w:marTop w:val="0"/>
      <w:marBottom w:val="0"/>
      <w:divBdr>
        <w:top w:val="none" w:sz="0" w:space="0" w:color="auto"/>
        <w:left w:val="none" w:sz="0" w:space="0" w:color="auto"/>
        <w:bottom w:val="none" w:sz="0" w:space="0" w:color="auto"/>
        <w:right w:val="none" w:sz="0" w:space="0" w:color="auto"/>
      </w:divBdr>
      <w:divsChild>
        <w:div w:id="959844449">
          <w:marLeft w:val="0"/>
          <w:marRight w:val="0"/>
          <w:marTop w:val="0"/>
          <w:marBottom w:val="0"/>
          <w:divBdr>
            <w:top w:val="none" w:sz="0" w:space="0" w:color="auto"/>
            <w:left w:val="none" w:sz="0" w:space="0" w:color="auto"/>
            <w:bottom w:val="none" w:sz="0" w:space="0" w:color="auto"/>
            <w:right w:val="none" w:sz="0" w:space="0" w:color="auto"/>
          </w:divBdr>
          <w:divsChild>
            <w:div w:id="799230999">
              <w:marLeft w:val="0"/>
              <w:marRight w:val="0"/>
              <w:marTop w:val="0"/>
              <w:marBottom w:val="0"/>
              <w:divBdr>
                <w:top w:val="none" w:sz="0" w:space="0" w:color="auto"/>
                <w:left w:val="none" w:sz="0" w:space="0" w:color="auto"/>
                <w:bottom w:val="none" w:sz="0" w:space="0" w:color="auto"/>
                <w:right w:val="none" w:sz="0" w:space="0" w:color="auto"/>
              </w:divBdr>
              <w:divsChild>
                <w:div w:id="8989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1985">
      <w:bodyDiv w:val="1"/>
      <w:marLeft w:val="0"/>
      <w:marRight w:val="0"/>
      <w:marTop w:val="0"/>
      <w:marBottom w:val="0"/>
      <w:divBdr>
        <w:top w:val="none" w:sz="0" w:space="0" w:color="auto"/>
        <w:left w:val="none" w:sz="0" w:space="0" w:color="auto"/>
        <w:bottom w:val="none" w:sz="0" w:space="0" w:color="auto"/>
        <w:right w:val="none" w:sz="0" w:space="0" w:color="auto"/>
      </w:divBdr>
      <w:divsChild>
        <w:div w:id="825820744">
          <w:marLeft w:val="0"/>
          <w:marRight w:val="0"/>
          <w:marTop w:val="0"/>
          <w:marBottom w:val="0"/>
          <w:divBdr>
            <w:top w:val="none" w:sz="0" w:space="0" w:color="auto"/>
            <w:left w:val="none" w:sz="0" w:space="0" w:color="auto"/>
            <w:bottom w:val="none" w:sz="0" w:space="0" w:color="auto"/>
            <w:right w:val="none" w:sz="0" w:space="0" w:color="auto"/>
          </w:divBdr>
          <w:divsChild>
            <w:div w:id="1266422193">
              <w:marLeft w:val="0"/>
              <w:marRight w:val="0"/>
              <w:marTop w:val="0"/>
              <w:marBottom w:val="0"/>
              <w:divBdr>
                <w:top w:val="none" w:sz="0" w:space="0" w:color="auto"/>
                <w:left w:val="none" w:sz="0" w:space="0" w:color="auto"/>
                <w:bottom w:val="none" w:sz="0" w:space="0" w:color="auto"/>
                <w:right w:val="none" w:sz="0" w:space="0" w:color="auto"/>
              </w:divBdr>
              <w:divsChild>
                <w:div w:id="149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6955">
      <w:bodyDiv w:val="1"/>
      <w:marLeft w:val="0"/>
      <w:marRight w:val="0"/>
      <w:marTop w:val="0"/>
      <w:marBottom w:val="0"/>
      <w:divBdr>
        <w:top w:val="none" w:sz="0" w:space="0" w:color="auto"/>
        <w:left w:val="none" w:sz="0" w:space="0" w:color="auto"/>
        <w:bottom w:val="none" w:sz="0" w:space="0" w:color="auto"/>
        <w:right w:val="none" w:sz="0" w:space="0" w:color="auto"/>
      </w:divBdr>
      <w:divsChild>
        <w:div w:id="162863429">
          <w:marLeft w:val="0"/>
          <w:marRight w:val="0"/>
          <w:marTop w:val="0"/>
          <w:marBottom w:val="0"/>
          <w:divBdr>
            <w:top w:val="none" w:sz="0" w:space="0" w:color="auto"/>
            <w:left w:val="none" w:sz="0" w:space="0" w:color="auto"/>
            <w:bottom w:val="none" w:sz="0" w:space="0" w:color="auto"/>
            <w:right w:val="none" w:sz="0" w:space="0" w:color="auto"/>
          </w:divBdr>
          <w:divsChild>
            <w:div w:id="426122813">
              <w:marLeft w:val="0"/>
              <w:marRight w:val="0"/>
              <w:marTop w:val="0"/>
              <w:marBottom w:val="0"/>
              <w:divBdr>
                <w:top w:val="none" w:sz="0" w:space="0" w:color="auto"/>
                <w:left w:val="none" w:sz="0" w:space="0" w:color="auto"/>
                <w:bottom w:val="none" w:sz="0" w:space="0" w:color="auto"/>
                <w:right w:val="none" w:sz="0" w:space="0" w:color="auto"/>
              </w:divBdr>
              <w:divsChild>
                <w:div w:id="61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91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016">
          <w:marLeft w:val="0"/>
          <w:marRight w:val="0"/>
          <w:marTop w:val="0"/>
          <w:marBottom w:val="0"/>
          <w:divBdr>
            <w:top w:val="none" w:sz="0" w:space="0" w:color="auto"/>
            <w:left w:val="none" w:sz="0" w:space="0" w:color="auto"/>
            <w:bottom w:val="none" w:sz="0" w:space="0" w:color="auto"/>
            <w:right w:val="none" w:sz="0" w:space="0" w:color="auto"/>
          </w:divBdr>
          <w:divsChild>
            <w:div w:id="2127192856">
              <w:marLeft w:val="0"/>
              <w:marRight w:val="0"/>
              <w:marTop w:val="0"/>
              <w:marBottom w:val="0"/>
              <w:divBdr>
                <w:top w:val="none" w:sz="0" w:space="0" w:color="auto"/>
                <w:left w:val="none" w:sz="0" w:space="0" w:color="auto"/>
                <w:bottom w:val="none" w:sz="0" w:space="0" w:color="auto"/>
                <w:right w:val="none" w:sz="0" w:space="0" w:color="auto"/>
              </w:divBdr>
              <w:divsChild>
                <w:div w:id="19286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24139">
      <w:bodyDiv w:val="1"/>
      <w:marLeft w:val="0"/>
      <w:marRight w:val="0"/>
      <w:marTop w:val="0"/>
      <w:marBottom w:val="0"/>
      <w:divBdr>
        <w:top w:val="none" w:sz="0" w:space="0" w:color="auto"/>
        <w:left w:val="none" w:sz="0" w:space="0" w:color="auto"/>
        <w:bottom w:val="none" w:sz="0" w:space="0" w:color="auto"/>
        <w:right w:val="none" w:sz="0" w:space="0" w:color="auto"/>
      </w:divBdr>
      <w:divsChild>
        <w:div w:id="1111512180">
          <w:marLeft w:val="0"/>
          <w:marRight w:val="0"/>
          <w:marTop w:val="0"/>
          <w:marBottom w:val="0"/>
          <w:divBdr>
            <w:top w:val="none" w:sz="0" w:space="0" w:color="auto"/>
            <w:left w:val="none" w:sz="0" w:space="0" w:color="auto"/>
            <w:bottom w:val="none" w:sz="0" w:space="0" w:color="auto"/>
            <w:right w:val="none" w:sz="0" w:space="0" w:color="auto"/>
          </w:divBdr>
          <w:divsChild>
            <w:div w:id="1920794772">
              <w:marLeft w:val="0"/>
              <w:marRight w:val="0"/>
              <w:marTop w:val="0"/>
              <w:marBottom w:val="0"/>
              <w:divBdr>
                <w:top w:val="none" w:sz="0" w:space="0" w:color="auto"/>
                <w:left w:val="none" w:sz="0" w:space="0" w:color="auto"/>
                <w:bottom w:val="none" w:sz="0" w:space="0" w:color="auto"/>
                <w:right w:val="none" w:sz="0" w:space="0" w:color="auto"/>
              </w:divBdr>
              <w:divsChild>
                <w:div w:id="16555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9268">
      <w:bodyDiv w:val="1"/>
      <w:marLeft w:val="0"/>
      <w:marRight w:val="0"/>
      <w:marTop w:val="0"/>
      <w:marBottom w:val="0"/>
      <w:divBdr>
        <w:top w:val="none" w:sz="0" w:space="0" w:color="auto"/>
        <w:left w:val="none" w:sz="0" w:space="0" w:color="auto"/>
        <w:bottom w:val="none" w:sz="0" w:space="0" w:color="auto"/>
        <w:right w:val="none" w:sz="0" w:space="0" w:color="auto"/>
      </w:divBdr>
      <w:divsChild>
        <w:div w:id="1600944530">
          <w:marLeft w:val="0"/>
          <w:marRight w:val="0"/>
          <w:marTop w:val="0"/>
          <w:marBottom w:val="0"/>
          <w:divBdr>
            <w:top w:val="none" w:sz="0" w:space="0" w:color="auto"/>
            <w:left w:val="none" w:sz="0" w:space="0" w:color="auto"/>
            <w:bottom w:val="none" w:sz="0" w:space="0" w:color="auto"/>
            <w:right w:val="none" w:sz="0" w:space="0" w:color="auto"/>
          </w:divBdr>
          <w:divsChild>
            <w:div w:id="1410080579">
              <w:marLeft w:val="0"/>
              <w:marRight w:val="0"/>
              <w:marTop w:val="0"/>
              <w:marBottom w:val="0"/>
              <w:divBdr>
                <w:top w:val="none" w:sz="0" w:space="0" w:color="auto"/>
                <w:left w:val="none" w:sz="0" w:space="0" w:color="auto"/>
                <w:bottom w:val="none" w:sz="0" w:space="0" w:color="auto"/>
                <w:right w:val="none" w:sz="0" w:space="0" w:color="auto"/>
              </w:divBdr>
              <w:divsChild>
                <w:div w:id="6024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0966">
      <w:bodyDiv w:val="1"/>
      <w:marLeft w:val="0"/>
      <w:marRight w:val="0"/>
      <w:marTop w:val="0"/>
      <w:marBottom w:val="0"/>
      <w:divBdr>
        <w:top w:val="none" w:sz="0" w:space="0" w:color="auto"/>
        <w:left w:val="none" w:sz="0" w:space="0" w:color="auto"/>
        <w:bottom w:val="none" w:sz="0" w:space="0" w:color="auto"/>
        <w:right w:val="none" w:sz="0" w:space="0" w:color="auto"/>
      </w:divBdr>
      <w:divsChild>
        <w:div w:id="694884894">
          <w:marLeft w:val="0"/>
          <w:marRight w:val="0"/>
          <w:marTop w:val="0"/>
          <w:marBottom w:val="0"/>
          <w:divBdr>
            <w:top w:val="none" w:sz="0" w:space="0" w:color="auto"/>
            <w:left w:val="none" w:sz="0" w:space="0" w:color="auto"/>
            <w:bottom w:val="none" w:sz="0" w:space="0" w:color="auto"/>
            <w:right w:val="none" w:sz="0" w:space="0" w:color="auto"/>
          </w:divBdr>
          <w:divsChild>
            <w:div w:id="2109421473">
              <w:marLeft w:val="0"/>
              <w:marRight w:val="0"/>
              <w:marTop w:val="0"/>
              <w:marBottom w:val="0"/>
              <w:divBdr>
                <w:top w:val="none" w:sz="0" w:space="0" w:color="auto"/>
                <w:left w:val="none" w:sz="0" w:space="0" w:color="auto"/>
                <w:bottom w:val="none" w:sz="0" w:space="0" w:color="auto"/>
                <w:right w:val="none" w:sz="0" w:space="0" w:color="auto"/>
              </w:divBdr>
              <w:divsChild>
                <w:div w:id="17294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sChild>
        <w:div w:id="1449422665">
          <w:marLeft w:val="0"/>
          <w:marRight w:val="0"/>
          <w:marTop w:val="0"/>
          <w:marBottom w:val="0"/>
          <w:divBdr>
            <w:top w:val="none" w:sz="0" w:space="0" w:color="auto"/>
            <w:left w:val="none" w:sz="0" w:space="0" w:color="auto"/>
            <w:bottom w:val="none" w:sz="0" w:space="0" w:color="auto"/>
            <w:right w:val="none" w:sz="0" w:space="0" w:color="auto"/>
          </w:divBdr>
          <w:divsChild>
            <w:div w:id="1943876797">
              <w:marLeft w:val="0"/>
              <w:marRight w:val="0"/>
              <w:marTop w:val="0"/>
              <w:marBottom w:val="0"/>
              <w:divBdr>
                <w:top w:val="none" w:sz="0" w:space="0" w:color="auto"/>
                <w:left w:val="none" w:sz="0" w:space="0" w:color="auto"/>
                <w:bottom w:val="none" w:sz="0" w:space="0" w:color="auto"/>
                <w:right w:val="none" w:sz="0" w:space="0" w:color="auto"/>
              </w:divBdr>
              <w:divsChild>
                <w:div w:id="4749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3239">
      <w:bodyDiv w:val="1"/>
      <w:marLeft w:val="0"/>
      <w:marRight w:val="0"/>
      <w:marTop w:val="0"/>
      <w:marBottom w:val="0"/>
      <w:divBdr>
        <w:top w:val="none" w:sz="0" w:space="0" w:color="auto"/>
        <w:left w:val="none" w:sz="0" w:space="0" w:color="auto"/>
        <w:bottom w:val="none" w:sz="0" w:space="0" w:color="auto"/>
        <w:right w:val="none" w:sz="0" w:space="0" w:color="auto"/>
      </w:divBdr>
    </w:div>
    <w:div w:id="2053335209">
      <w:bodyDiv w:val="1"/>
      <w:marLeft w:val="0"/>
      <w:marRight w:val="0"/>
      <w:marTop w:val="0"/>
      <w:marBottom w:val="0"/>
      <w:divBdr>
        <w:top w:val="none" w:sz="0" w:space="0" w:color="auto"/>
        <w:left w:val="none" w:sz="0" w:space="0" w:color="auto"/>
        <w:bottom w:val="none" w:sz="0" w:space="0" w:color="auto"/>
        <w:right w:val="none" w:sz="0" w:space="0" w:color="auto"/>
      </w:divBdr>
      <w:divsChild>
        <w:div w:id="894901023">
          <w:marLeft w:val="0"/>
          <w:marRight w:val="0"/>
          <w:marTop w:val="0"/>
          <w:marBottom w:val="0"/>
          <w:divBdr>
            <w:top w:val="none" w:sz="0" w:space="0" w:color="auto"/>
            <w:left w:val="none" w:sz="0" w:space="0" w:color="auto"/>
            <w:bottom w:val="none" w:sz="0" w:space="0" w:color="auto"/>
            <w:right w:val="none" w:sz="0" w:space="0" w:color="auto"/>
          </w:divBdr>
          <w:divsChild>
            <w:div w:id="2139101821">
              <w:marLeft w:val="0"/>
              <w:marRight w:val="0"/>
              <w:marTop w:val="0"/>
              <w:marBottom w:val="0"/>
              <w:divBdr>
                <w:top w:val="none" w:sz="0" w:space="0" w:color="auto"/>
                <w:left w:val="none" w:sz="0" w:space="0" w:color="auto"/>
                <w:bottom w:val="none" w:sz="0" w:space="0" w:color="auto"/>
                <w:right w:val="none" w:sz="0" w:space="0" w:color="auto"/>
              </w:divBdr>
              <w:divsChild>
                <w:div w:id="20912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3597">
      <w:bodyDiv w:val="1"/>
      <w:marLeft w:val="0"/>
      <w:marRight w:val="0"/>
      <w:marTop w:val="0"/>
      <w:marBottom w:val="0"/>
      <w:divBdr>
        <w:top w:val="none" w:sz="0" w:space="0" w:color="auto"/>
        <w:left w:val="none" w:sz="0" w:space="0" w:color="auto"/>
        <w:bottom w:val="none" w:sz="0" w:space="0" w:color="auto"/>
        <w:right w:val="none" w:sz="0" w:space="0" w:color="auto"/>
      </w:divBdr>
      <w:divsChild>
        <w:div w:id="1716196033">
          <w:marLeft w:val="0"/>
          <w:marRight w:val="0"/>
          <w:marTop w:val="0"/>
          <w:marBottom w:val="0"/>
          <w:divBdr>
            <w:top w:val="none" w:sz="0" w:space="0" w:color="auto"/>
            <w:left w:val="none" w:sz="0" w:space="0" w:color="auto"/>
            <w:bottom w:val="none" w:sz="0" w:space="0" w:color="auto"/>
            <w:right w:val="none" w:sz="0" w:space="0" w:color="auto"/>
          </w:divBdr>
          <w:divsChild>
            <w:div w:id="1301350430">
              <w:marLeft w:val="0"/>
              <w:marRight w:val="0"/>
              <w:marTop w:val="0"/>
              <w:marBottom w:val="0"/>
              <w:divBdr>
                <w:top w:val="none" w:sz="0" w:space="0" w:color="auto"/>
                <w:left w:val="none" w:sz="0" w:space="0" w:color="auto"/>
                <w:bottom w:val="none" w:sz="0" w:space="0" w:color="auto"/>
                <w:right w:val="none" w:sz="0" w:space="0" w:color="auto"/>
              </w:divBdr>
              <w:divsChild>
                <w:div w:id="15038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1995">
      <w:bodyDiv w:val="1"/>
      <w:marLeft w:val="0"/>
      <w:marRight w:val="0"/>
      <w:marTop w:val="0"/>
      <w:marBottom w:val="0"/>
      <w:divBdr>
        <w:top w:val="none" w:sz="0" w:space="0" w:color="auto"/>
        <w:left w:val="none" w:sz="0" w:space="0" w:color="auto"/>
        <w:bottom w:val="none" w:sz="0" w:space="0" w:color="auto"/>
        <w:right w:val="none" w:sz="0" w:space="0" w:color="auto"/>
      </w:divBdr>
      <w:divsChild>
        <w:div w:id="1171876498">
          <w:marLeft w:val="0"/>
          <w:marRight w:val="0"/>
          <w:marTop w:val="0"/>
          <w:marBottom w:val="0"/>
          <w:divBdr>
            <w:top w:val="none" w:sz="0" w:space="0" w:color="auto"/>
            <w:left w:val="none" w:sz="0" w:space="0" w:color="auto"/>
            <w:bottom w:val="none" w:sz="0" w:space="0" w:color="auto"/>
            <w:right w:val="none" w:sz="0" w:space="0" w:color="auto"/>
          </w:divBdr>
          <w:divsChild>
            <w:div w:id="1600604744">
              <w:marLeft w:val="0"/>
              <w:marRight w:val="0"/>
              <w:marTop w:val="0"/>
              <w:marBottom w:val="0"/>
              <w:divBdr>
                <w:top w:val="none" w:sz="0" w:space="0" w:color="auto"/>
                <w:left w:val="none" w:sz="0" w:space="0" w:color="auto"/>
                <w:bottom w:val="none" w:sz="0" w:space="0" w:color="auto"/>
                <w:right w:val="none" w:sz="0" w:space="0" w:color="auto"/>
              </w:divBdr>
              <w:divsChild>
                <w:div w:id="1840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70503">
      <w:bodyDiv w:val="1"/>
      <w:marLeft w:val="0"/>
      <w:marRight w:val="0"/>
      <w:marTop w:val="0"/>
      <w:marBottom w:val="0"/>
      <w:divBdr>
        <w:top w:val="none" w:sz="0" w:space="0" w:color="auto"/>
        <w:left w:val="none" w:sz="0" w:space="0" w:color="auto"/>
        <w:bottom w:val="none" w:sz="0" w:space="0" w:color="auto"/>
        <w:right w:val="none" w:sz="0" w:space="0" w:color="auto"/>
      </w:divBdr>
      <w:divsChild>
        <w:div w:id="284819923">
          <w:marLeft w:val="0"/>
          <w:marRight w:val="0"/>
          <w:marTop w:val="0"/>
          <w:marBottom w:val="0"/>
          <w:divBdr>
            <w:top w:val="none" w:sz="0" w:space="0" w:color="auto"/>
            <w:left w:val="none" w:sz="0" w:space="0" w:color="auto"/>
            <w:bottom w:val="none" w:sz="0" w:space="0" w:color="auto"/>
            <w:right w:val="none" w:sz="0" w:space="0" w:color="auto"/>
          </w:divBdr>
          <w:divsChild>
            <w:div w:id="81267636">
              <w:marLeft w:val="0"/>
              <w:marRight w:val="0"/>
              <w:marTop w:val="0"/>
              <w:marBottom w:val="0"/>
              <w:divBdr>
                <w:top w:val="none" w:sz="0" w:space="0" w:color="auto"/>
                <w:left w:val="none" w:sz="0" w:space="0" w:color="auto"/>
                <w:bottom w:val="none" w:sz="0" w:space="0" w:color="auto"/>
                <w:right w:val="none" w:sz="0" w:space="0" w:color="auto"/>
              </w:divBdr>
              <w:divsChild>
                <w:div w:id="19775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38118">
      <w:bodyDiv w:val="1"/>
      <w:marLeft w:val="0"/>
      <w:marRight w:val="0"/>
      <w:marTop w:val="0"/>
      <w:marBottom w:val="0"/>
      <w:divBdr>
        <w:top w:val="none" w:sz="0" w:space="0" w:color="auto"/>
        <w:left w:val="none" w:sz="0" w:space="0" w:color="auto"/>
        <w:bottom w:val="none" w:sz="0" w:space="0" w:color="auto"/>
        <w:right w:val="none" w:sz="0" w:space="0" w:color="auto"/>
      </w:divBdr>
      <w:divsChild>
        <w:div w:id="1653439246">
          <w:marLeft w:val="0"/>
          <w:marRight w:val="0"/>
          <w:marTop w:val="0"/>
          <w:marBottom w:val="0"/>
          <w:divBdr>
            <w:top w:val="none" w:sz="0" w:space="0" w:color="auto"/>
            <w:left w:val="none" w:sz="0" w:space="0" w:color="auto"/>
            <w:bottom w:val="none" w:sz="0" w:space="0" w:color="auto"/>
            <w:right w:val="none" w:sz="0" w:space="0" w:color="auto"/>
          </w:divBdr>
          <w:divsChild>
            <w:div w:id="2108308210">
              <w:marLeft w:val="0"/>
              <w:marRight w:val="0"/>
              <w:marTop w:val="0"/>
              <w:marBottom w:val="0"/>
              <w:divBdr>
                <w:top w:val="none" w:sz="0" w:space="0" w:color="auto"/>
                <w:left w:val="none" w:sz="0" w:space="0" w:color="auto"/>
                <w:bottom w:val="none" w:sz="0" w:space="0" w:color="auto"/>
                <w:right w:val="none" w:sz="0" w:space="0" w:color="auto"/>
              </w:divBdr>
              <w:divsChild>
                <w:div w:id="17471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4668">
      <w:bodyDiv w:val="1"/>
      <w:marLeft w:val="0"/>
      <w:marRight w:val="0"/>
      <w:marTop w:val="0"/>
      <w:marBottom w:val="0"/>
      <w:divBdr>
        <w:top w:val="none" w:sz="0" w:space="0" w:color="auto"/>
        <w:left w:val="none" w:sz="0" w:space="0" w:color="auto"/>
        <w:bottom w:val="none" w:sz="0" w:space="0" w:color="auto"/>
        <w:right w:val="none" w:sz="0" w:space="0" w:color="auto"/>
      </w:divBdr>
      <w:divsChild>
        <w:div w:id="1188786561">
          <w:marLeft w:val="0"/>
          <w:marRight w:val="0"/>
          <w:marTop w:val="0"/>
          <w:marBottom w:val="0"/>
          <w:divBdr>
            <w:top w:val="none" w:sz="0" w:space="0" w:color="auto"/>
            <w:left w:val="none" w:sz="0" w:space="0" w:color="auto"/>
            <w:bottom w:val="none" w:sz="0" w:space="0" w:color="auto"/>
            <w:right w:val="none" w:sz="0" w:space="0" w:color="auto"/>
          </w:divBdr>
          <w:divsChild>
            <w:div w:id="1706249163">
              <w:marLeft w:val="0"/>
              <w:marRight w:val="0"/>
              <w:marTop w:val="0"/>
              <w:marBottom w:val="0"/>
              <w:divBdr>
                <w:top w:val="none" w:sz="0" w:space="0" w:color="auto"/>
                <w:left w:val="none" w:sz="0" w:space="0" w:color="auto"/>
                <w:bottom w:val="none" w:sz="0" w:space="0" w:color="auto"/>
                <w:right w:val="none" w:sz="0" w:space="0" w:color="auto"/>
              </w:divBdr>
              <w:divsChild>
                <w:div w:id="12904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6976">
      <w:bodyDiv w:val="1"/>
      <w:marLeft w:val="0"/>
      <w:marRight w:val="0"/>
      <w:marTop w:val="0"/>
      <w:marBottom w:val="0"/>
      <w:divBdr>
        <w:top w:val="none" w:sz="0" w:space="0" w:color="auto"/>
        <w:left w:val="none" w:sz="0" w:space="0" w:color="auto"/>
        <w:bottom w:val="none" w:sz="0" w:space="0" w:color="auto"/>
        <w:right w:val="none" w:sz="0" w:space="0" w:color="auto"/>
      </w:divBdr>
      <w:divsChild>
        <w:div w:id="903880569">
          <w:marLeft w:val="0"/>
          <w:marRight w:val="0"/>
          <w:marTop w:val="0"/>
          <w:marBottom w:val="0"/>
          <w:divBdr>
            <w:top w:val="none" w:sz="0" w:space="0" w:color="auto"/>
            <w:left w:val="none" w:sz="0" w:space="0" w:color="auto"/>
            <w:bottom w:val="none" w:sz="0" w:space="0" w:color="auto"/>
            <w:right w:val="none" w:sz="0" w:space="0" w:color="auto"/>
          </w:divBdr>
          <w:divsChild>
            <w:div w:id="1921452090">
              <w:marLeft w:val="0"/>
              <w:marRight w:val="0"/>
              <w:marTop w:val="0"/>
              <w:marBottom w:val="0"/>
              <w:divBdr>
                <w:top w:val="none" w:sz="0" w:space="0" w:color="auto"/>
                <w:left w:val="none" w:sz="0" w:space="0" w:color="auto"/>
                <w:bottom w:val="none" w:sz="0" w:space="0" w:color="auto"/>
                <w:right w:val="none" w:sz="0" w:space="0" w:color="auto"/>
              </w:divBdr>
              <w:divsChild>
                <w:div w:id="357895972">
                  <w:marLeft w:val="0"/>
                  <w:marRight w:val="0"/>
                  <w:marTop w:val="0"/>
                  <w:marBottom w:val="0"/>
                  <w:divBdr>
                    <w:top w:val="none" w:sz="0" w:space="0" w:color="auto"/>
                    <w:left w:val="none" w:sz="0" w:space="0" w:color="auto"/>
                    <w:bottom w:val="none" w:sz="0" w:space="0" w:color="auto"/>
                    <w:right w:val="none" w:sz="0" w:space="0" w:color="auto"/>
                  </w:divBdr>
                  <w:divsChild>
                    <w:div w:id="3033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7961">
      <w:bodyDiv w:val="1"/>
      <w:marLeft w:val="0"/>
      <w:marRight w:val="0"/>
      <w:marTop w:val="0"/>
      <w:marBottom w:val="0"/>
      <w:divBdr>
        <w:top w:val="none" w:sz="0" w:space="0" w:color="auto"/>
        <w:left w:val="none" w:sz="0" w:space="0" w:color="auto"/>
        <w:bottom w:val="none" w:sz="0" w:space="0" w:color="auto"/>
        <w:right w:val="none" w:sz="0" w:space="0" w:color="auto"/>
      </w:divBdr>
      <w:divsChild>
        <w:div w:id="1497919389">
          <w:marLeft w:val="0"/>
          <w:marRight w:val="0"/>
          <w:marTop w:val="0"/>
          <w:marBottom w:val="0"/>
          <w:divBdr>
            <w:top w:val="none" w:sz="0" w:space="0" w:color="auto"/>
            <w:left w:val="none" w:sz="0" w:space="0" w:color="auto"/>
            <w:bottom w:val="none" w:sz="0" w:space="0" w:color="auto"/>
            <w:right w:val="none" w:sz="0" w:space="0" w:color="auto"/>
          </w:divBdr>
          <w:divsChild>
            <w:div w:id="1004284129">
              <w:marLeft w:val="0"/>
              <w:marRight w:val="0"/>
              <w:marTop w:val="0"/>
              <w:marBottom w:val="0"/>
              <w:divBdr>
                <w:top w:val="none" w:sz="0" w:space="0" w:color="auto"/>
                <w:left w:val="none" w:sz="0" w:space="0" w:color="auto"/>
                <w:bottom w:val="none" w:sz="0" w:space="0" w:color="auto"/>
                <w:right w:val="none" w:sz="0" w:space="0" w:color="auto"/>
              </w:divBdr>
              <w:divsChild>
                <w:div w:id="20341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4069">
      <w:bodyDiv w:val="1"/>
      <w:marLeft w:val="0"/>
      <w:marRight w:val="0"/>
      <w:marTop w:val="0"/>
      <w:marBottom w:val="0"/>
      <w:divBdr>
        <w:top w:val="none" w:sz="0" w:space="0" w:color="auto"/>
        <w:left w:val="none" w:sz="0" w:space="0" w:color="auto"/>
        <w:bottom w:val="none" w:sz="0" w:space="0" w:color="auto"/>
        <w:right w:val="none" w:sz="0" w:space="0" w:color="auto"/>
      </w:divBdr>
      <w:divsChild>
        <w:div w:id="2083982266">
          <w:marLeft w:val="0"/>
          <w:marRight w:val="0"/>
          <w:marTop w:val="0"/>
          <w:marBottom w:val="0"/>
          <w:divBdr>
            <w:top w:val="none" w:sz="0" w:space="0" w:color="auto"/>
            <w:left w:val="none" w:sz="0" w:space="0" w:color="auto"/>
            <w:bottom w:val="none" w:sz="0" w:space="0" w:color="auto"/>
            <w:right w:val="none" w:sz="0" w:space="0" w:color="auto"/>
          </w:divBdr>
          <w:divsChild>
            <w:div w:id="1152065294">
              <w:marLeft w:val="0"/>
              <w:marRight w:val="0"/>
              <w:marTop w:val="0"/>
              <w:marBottom w:val="0"/>
              <w:divBdr>
                <w:top w:val="none" w:sz="0" w:space="0" w:color="auto"/>
                <w:left w:val="none" w:sz="0" w:space="0" w:color="auto"/>
                <w:bottom w:val="none" w:sz="0" w:space="0" w:color="auto"/>
                <w:right w:val="none" w:sz="0" w:space="0" w:color="auto"/>
              </w:divBdr>
              <w:divsChild>
                <w:div w:id="17622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7073">
      <w:bodyDiv w:val="1"/>
      <w:marLeft w:val="0"/>
      <w:marRight w:val="0"/>
      <w:marTop w:val="0"/>
      <w:marBottom w:val="0"/>
      <w:divBdr>
        <w:top w:val="none" w:sz="0" w:space="0" w:color="auto"/>
        <w:left w:val="none" w:sz="0" w:space="0" w:color="auto"/>
        <w:bottom w:val="none" w:sz="0" w:space="0" w:color="auto"/>
        <w:right w:val="none" w:sz="0" w:space="0" w:color="auto"/>
      </w:divBdr>
      <w:divsChild>
        <w:div w:id="265312335">
          <w:marLeft w:val="0"/>
          <w:marRight w:val="0"/>
          <w:marTop w:val="0"/>
          <w:marBottom w:val="0"/>
          <w:divBdr>
            <w:top w:val="none" w:sz="0" w:space="0" w:color="auto"/>
            <w:left w:val="none" w:sz="0" w:space="0" w:color="auto"/>
            <w:bottom w:val="none" w:sz="0" w:space="0" w:color="auto"/>
            <w:right w:val="none" w:sz="0" w:space="0" w:color="auto"/>
          </w:divBdr>
          <w:divsChild>
            <w:div w:id="174074676">
              <w:marLeft w:val="0"/>
              <w:marRight w:val="0"/>
              <w:marTop w:val="0"/>
              <w:marBottom w:val="0"/>
              <w:divBdr>
                <w:top w:val="none" w:sz="0" w:space="0" w:color="auto"/>
                <w:left w:val="none" w:sz="0" w:space="0" w:color="auto"/>
                <w:bottom w:val="none" w:sz="0" w:space="0" w:color="auto"/>
                <w:right w:val="none" w:sz="0" w:space="0" w:color="auto"/>
              </w:divBdr>
              <w:divsChild>
                <w:div w:id="11231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2134/agronj2003.1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4482</Words>
  <Characters>25552</Characters>
  <Application>Microsoft Office Word</Application>
  <DocSecurity>0</DocSecurity>
  <Lines>212</Lines>
  <Paragraphs>59</Paragraphs>
  <ScaleCrop>false</ScaleCrop>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Maykon J Da Silva</dc:creator>
  <cp:keywords/>
  <dc:description/>
  <cp:lastModifiedBy>Seth Naeve</cp:lastModifiedBy>
  <cp:revision>20</cp:revision>
  <dcterms:created xsi:type="dcterms:W3CDTF">2023-05-26T18:07:00Z</dcterms:created>
  <dcterms:modified xsi:type="dcterms:W3CDTF">2023-05-29T23:23:00Z</dcterms:modified>
</cp:coreProperties>
</file>