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F648F" w:rsidRDefault="00A5269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Effect of planting date on seasonal timing of pest complexes and insecticide efficacy</w:t>
      </w:r>
    </w:p>
    <w:p w14:paraId="00000002" w14:textId="77777777" w:rsidR="00EF648F" w:rsidRDefault="00A5269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Lasair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w:t>
      </w:r>
      <w:r>
        <w:rPr>
          <w:rFonts w:ascii="Times New Roman" w:eastAsia="Times New Roman" w:hAnsi="Times New Roman" w:cs="Times New Roman"/>
        </w:rPr>
        <w:t>í</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Chochlain</w:t>
      </w:r>
      <w:proofErr w:type="spellEnd"/>
      <w:r>
        <w:rPr>
          <w:rFonts w:ascii="Times New Roman" w:eastAsia="Times New Roman" w:hAnsi="Times New Roman" w:cs="Times New Roman"/>
          <w:color w:val="000000"/>
        </w:rPr>
        <w:t xml:space="preserve"> and Kelly Hamby</w:t>
      </w:r>
    </w:p>
    <w:p w14:paraId="00000003" w14:textId="77777777" w:rsidR="00EF648F" w:rsidRDefault="00A5269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Department of Entomology, University of Maryland, College Park, MD</w:t>
      </w:r>
    </w:p>
    <w:p w14:paraId="00000004" w14:textId="77777777" w:rsidR="00EF648F" w:rsidRDefault="00A52698">
      <w:pPr>
        <w:spacing w:after="0" w:line="240" w:lineRule="auto"/>
        <w:jc w:val="center"/>
        <w:rPr>
          <w:rFonts w:ascii="Times New Roman" w:eastAsia="Times New Roman" w:hAnsi="Times New Roman" w:cs="Times New Roman"/>
          <w:color w:val="000000"/>
        </w:rPr>
      </w:pPr>
      <w:hyperlink r:id="rId5">
        <w:r>
          <w:rPr>
            <w:rFonts w:ascii="Times New Roman" w:eastAsia="Times New Roman" w:hAnsi="Times New Roman" w:cs="Times New Roman"/>
            <w:color w:val="1155CC"/>
            <w:u w:val="single"/>
          </w:rPr>
          <w:t>lasair@umd.edu</w:t>
        </w:r>
      </w:hyperlink>
      <w:r>
        <w:rPr>
          <w:rFonts w:ascii="Times New Roman" w:eastAsia="Times New Roman" w:hAnsi="Times New Roman" w:cs="Times New Roman"/>
        </w:rPr>
        <w:t xml:space="preserve">, </w:t>
      </w:r>
      <w:hyperlink r:id="rId6">
        <w:r>
          <w:rPr>
            <w:rFonts w:ascii="Times New Roman" w:eastAsia="Times New Roman" w:hAnsi="Times New Roman" w:cs="Times New Roman"/>
            <w:color w:val="1155CC"/>
            <w:u w:val="single"/>
          </w:rPr>
          <w:t>kahamby@umd.edu</w:t>
        </w:r>
      </w:hyperlink>
      <w:r>
        <w:rPr>
          <w:rFonts w:ascii="Times New Roman" w:eastAsia="Times New Roman" w:hAnsi="Times New Roman" w:cs="Times New Roman"/>
        </w:rPr>
        <w:t xml:space="preserve"> </w:t>
      </w:r>
    </w:p>
    <w:p w14:paraId="00000005" w14:textId="77777777" w:rsidR="00EF648F" w:rsidRDefault="00A5269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2024 Final Grant Report for the Maryland Soybean Board</w:t>
      </w:r>
    </w:p>
    <w:p w14:paraId="00000006" w14:textId="77777777" w:rsidR="00EF648F" w:rsidRDefault="00EF648F">
      <w:pPr>
        <w:spacing w:after="0" w:line="240" w:lineRule="auto"/>
        <w:rPr>
          <w:rFonts w:ascii="Times New Roman" w:eastAsia="Times New Roman" w:hAnsi="Times New Roman" w:cs="Times New Roman"/>
          <w:color w:val="000000"/>
        </w:rPr>
      </w:pPr>
    </w:p>
    <w:p w14:paraId="00000007" w14:textId="77777777" w:rsidR="00EF648F" w:rsidRDefault="00A52698">
      <w:pPr>
        <w:rPr>
          <w:rFonts w:ascii="Times New Roman" w:eastAsia="Times New Roman" w:hAnsi="Times New Roman" w:cs="Times New Roman"/>
          <w:b/>
          <w:u w:val="single"/>
        </w:rPr>
      </w:pPr>
      <w:r>
        <w:rPr>
          <w:rFonts w:ascii="Times New Roman" w:eastAsia="Times New Roman" w:hAnsi="Times New Roman" w:cs="Times New Roman"/>
          <w:b/>
          <w:u w:val="single"/>
        </w:rPr>
        <w:t>Final report</w:t>
      </w:r>
    </w:p>
    <w:p w14:paraId="00000008" w14:textId="77777777" w:rsidR="00EF648F" w:rsidRDefault="00A52698">
      <w:pPr>
        <w:rPr>
          <w:rFonts w:ascii="Times New Roman" w:eastAsia="Times New Roman" w:hAnsi="Times New Roman" w:cs="Times New Roman"/>
        </w:rPr>
      </w:pPr>
      <w:r>
        <w:rPr>
          <w:rFonts w:ascii="Times New Roman" w:eastAsia="Times New Roman" w:hAnsi="Times New Roman" w:cs="Times New Roman"/>
          <w:b/>
        </w:rPr>
        <w:t>Project goal</w:t>
      </w:r>
      <w:r>
        <w:rPr>
          <w:rFonts w:ascii="Times New Roman" w:eastAsia="Times New Roman" w:hAnsi="Times New Roman" w:cs="Times New Roman"/>
          <w:b/>
        </w:rPr>
        <w:t>s</w:t>
      </w:r>
      <w:r>
        <w:rPr>
          <w:rFonts w:ascii="Times New Roman" w:eastAsia="Times New Roman" w:hAnsi="Times New Roman" w:cs="Times New Roman"/>
          <w:b/>
        </w:rPr>
        <w:t xml:space="preserve">: </w:t>
      </w:r>
    </w:p>
    <w:p w14:paraId="00000009" w14:textId="3AC64534" w:rsidR="00EF648F" w:rsidRDefault="00A52698">
      <w:pPr>
        <w:rPr>
          <w:rFonts w:ascii="Times New Roman" w:eastAsia="Times New Roman" w:hAnsi="Times New Roman" w:cs="Times New Roman"/>
        </w:rPr>
      </w:pPr>
      <w:r>
        <w:rPr>
          <w:rFonts w:ascii="Times New Roman" w:eastAsia="Times New Roman" w:hAnsi="Times New Roman" w:cs="Times New Roman"/>
        </w:rPr>
        <w:t xml:space="preserve">We aim </w:t>
      </w:r>
      <w:r>
        <w:rPr>
          <w:rFonts w:ascii="Times New Roman" w:eastAsia="Times New Roman" w:hAnsi="Times New Roman" w:cs="Times New Roman"/>
        </w:rPr>
        <w:t>t</w:t>
      </w:r>
      <w:r>
        <w:rPr>
          <w:rFonts w:ascii="Times New Roman" w:eastAsia="Times New Roman" w:hAnsi="Times New Roman" w:cs="Times New Roman"/>
        </w:rPr>
        <w:t xml:space="preserve">o better understand </w:t>
      </w:r>
      <w:r>
        <w:rPr>
          <w:rFonts w:ascii="Times New Roman" w:eastAsia="Times New Roman" w:hAnsi="Times New Roman" w:cs="Times New Roman"/>
        </w:rPr>
        <w:t xml:space="preserve">timing of </w:t>
      </w:r>
      <w:r w:rsidR="008C6621">
        <w:rPr>
          <w:rFonts w:ascii="Times New Roman" w:eastAsia="Times New Roman" w:hAnsi="Times New Roman" w:cs="Times New Roman"/>
        </w:rPr>
        <w:t>pest pressure in full season soybean to provide best management advice to Maryland growers.</w:t>
      </w:r>
    </w:p>
    <w:p w14:paraId="0000000A" w14:textId="77777777" w:rsidR="00EF648F" w:rsidRDefault="00A52698">
      <w:pPr>
        <w:rPr>
          <w:rFonts w:ascii="Times New Roman" w:eastAsia="Times New Roman" w:hAnsi="Times New Roman" w:cs="Times New Roman"/>
          <w:b/>
        </w:rPr>
      </w:pPr>
      <w:r>
        <w:rPr>
          <w:rFonts w:ascii="Times New Roman" w:eastAsia="Times New Roman" w:hAnsi="Times New Roman" w:cs="Times New Roman"/>
          <w:b/>
        </w:rPr>
        <w:t>Project objectives:</w:t>
      </w:r>
    </w:p>
    <w:p w14:paraId="0000000B"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t>In order to achieve this goal we shall:</w:t>
      </w:r>
    </w:p>
    <w:p w14:paraId="0000000C" w14:textId="77777777" w:rsidR="00EF648F" w:rsidRDefault="00A52698">
      <w:pP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 Assess the effects of two planting dates on the timing, abundance, and economic impacts of slugs, insec</w:t>
      </w:r>
      <w:r>
        <w:rPr>
          <w:rFonts w:ascii="Times New Roman" w:eastAsia="Times New Roman" w:hAnsi="Times New Roman" w:cs="Times New Roman"/>
          <w:color w:val="000000"/>
          <w:highlight w:val="white"/>
        </w:rPr>
        <w:t>ts, and pathogens;</w:t>
      </w:r>
    </w:p>
    <w:p w14:paraId="0000000D" w14:textId="77777777" w:rsidR="00EF648F" w:rsidRDefault="00A52698">
      <w:pPr>
        <w:rPr>
          <w:rFonts w:ascii="Times New Roman" w:eastAsia="Times New Roman" w:hAnsi="Times New Roman" w:cs="Times New Roman"/>
          <w:highlight w:val="white"/>
        </w:rPr>
      </w:pPr>
      <w:r>
        <w:rPr>
          <w:rFonts w:ascii="Times New Roman" w:eastAsia="Times New Roman" w:hAnsi="Times New Roman" w:cs="Times New Roman"/>
          <w:highlight w:val="white"/>
        </w:rPr>
        <w:t>2) Determine the control efficacy and economic benefits of adding a pyrethroid insecticide to the postemergence herbicide application across two soybean planting dates;</w:t>
      </w:r>
    </w:p>
    <w:p w14:paraId="0000000E" w14:textId="77777777" w:rsidR="00EF648F" w:rsidRDefault="00A52698">
      <w:pPr>
        <w:rPr>
          <w:rFonts w:ascii="Times New Roman" w:eastAsia="Times New Roman" w:hAnsi="Times New Roman" w:cs="Times New Roman"/>
          <w:highlight w:val="white"/>
        </w:rPr>
      </w:pPr>
      <w:r>
        <w:rPr>
          <w:rFonts w:ascii="Times New Roman" w:eastAsia="Times New Roman" w:hAnsi="Times New Roman" w:cs="Times New Roman"/>
          <w:highlight w:val="white"/>
        </w:rPr>
        <w:t>3) Ascertain whether there are any increased pest risks later in the growing season tha</w:t>
      </w:r>
      <w:r>
        <w:rPr>
          <w:rFonts w:ascii="Times New Roman" w:eastAsia="Times New Roman" w:hAnsi="Times New Roman" w:cs="Times New Roman"/>
          <w:highlight w:val="white"/>
        </w:rPr>
        <w:t>t are triggered by the insecticide-herbicide tank mix approach.</w:t>
      </w:r>
    </w:p>
    <w:p w14:paraId="0000000F" w14:textId="77777777" w:rsidR="00EF648F" w:rsidRDefault="00A52698">
      <w:pPr>
        <w:rPr>
          <w:rFonts w:ascii="Times New Roman" w:eastAsia="Times New Roman" w:hAnsi="Times New Roman" w:cs="Times New Roman"/>
          <w:b/>
          <w:highlight w:val="white"/>
          <w:u w:val="single"/>
        </w:rPr>
      </w:pPr>
      <w:r>
        <w:rPr>
          <w:rFonts w:ascii="Times New Roman" w:eastAsia="Times New Roman" w:hAnsi="Times New Roman" w:cs="Times New Roman"/>
          <w:b/>
          <w:u w:val="single"/>
        </w:rPr>
        <w:t>Deliverables and key performance indicators</w:t>
      </w:r>
    </w:p>
    <w:p w14:paraId="3E71EF91" w14:textId="6270BF83" w:rsidR="008C6621" w:rsidRDefault="008C6621">
      <w:pPr>
        <w:rPr>
          <w:rFonts w:ascii="Times New Roman" w:eastAsia="Times New Roman" w:hAnsi="Times New Roman" w:cs="Times New Roman"/>
          <w:b/>
          <w:highlight w:val="white"/>
        </w:rPr>
      </w:pPr>
      <w:r>
        <w:rPr>
          <w:rFonts w:ascii="Times New Roman" w:eastAsia="Times New Roman" w:hAnsi="Times New Roman" w:cs="Times New Roman"/>
          <w:b/>
          <w:highlight w:val="white"/>
        </w:rPr>
        <w:t>Experimental design:</w:t>
      </w:r>
    </w:p>
    <w:p w14:paraId="5241A1C9" w14:textId="77777777" w:rsidR="008C6621" w:rsidRDefault="008C6621" w:rsidP="008C6621">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We planted P38A54E full season, </w:t>
      </w:r>
      <w:proofErr w:type="spellStart"/>
      <w:r>
        <w:rPr>
          <w:rFonts w:ascii="Times New Roman" w:eastAsia="Times New Roman" w:hAnsi="Times New Roman" w:cs="Times New Roman"/>
          <w:highlight w:val="white"/>
        </w:rPr>
        <w:t>non irrigated</w:t>
      </w:r>
      <w:proofErr w:type="spellEnd"/>
      <w:r>
        <w:rPr>
          <w:rFonts w:ascii="Times New Roman" w:eastAsia="Times New Roman" w:hAnsi="Times New Roman" w:cs="Times New Roman"/>
          <w:highlight w:val="white"/>
        </w:rPr>
        <w:t xml:space="preserve"> soybeans at 15” row spacing for a population of 120-140,000 live seeds per acre using a planter or a drill, with 6-8 rows skipped to provide 30” rows to install traps. Plots were 45 ft wide by 60-79 ft long. We planted the earlier planting treatment (May) as soon as possible and the later planting treatment (June) 1 month later. </w:t>
      </w:r>
      <w:r>
        <w:rPr>
          <w:rFonts w:ascii="Times New Roman" w:eastAsia="Times New Roman" w:hAnsi="Times New Roman" w:cs="Times New Roman"/>
        </w:rPr>
        <w:t>We measured t</w:t>
      </w:r>
      <w:r>
        <w:rPr>
          <w:rFonts w:ascii="Times New Roman" w:eastAsia="Times New Roman" w:hAnsi="Times New Roman" w:cs="Times New Roman"/>
          <w:highlight w:val="white"/>
        </w:rPr>
        <w:t xml:space="preserve">iming, abundance, and economic impact of slugs, arthropods, and early-season pathogens across two planting dates (as early as possible and one month later) and two farms [CMREC (Beltsville, MD) and </w:t>
      </w:r>
      <w:proofErr w:type="spellStart"/>
      <w:r>
        <w:rPr>
          <w:rFonts w:ascii="Times New Roman" w:eastAsia="Times New Roman" w:hAnsi="Times New Roman" w:cs="Times New Roman"/>
          <w:highlight w:val="white"/>
        </w:rPr>
        <w:t>WyeREC</w:t>
      </w:r>
      <w:proofErr w:type="spellEnd"/>
      <w:r>
        <w:rPr>
          <w:rFonts w:ascii="Times New Roman" w:eastAsia="Times New Roman" w:hAnsi="Times New Roman" w:cs="Times New Roman"/>
          <w:highlight w:val="white"/>
        </w:rPr>
        <w:t xml:space="preserve"> (Queenstown, MD)] for two years. The experimental design was replicated in two fields at each farm with three replicates of each treatment combination (date*pesticide) per field. The planting and harvest dates are summarized in </w:t>
      </w:r>
      <w:r>
        <w:rPr>
          <w:rFonts w:ascii="Times New Roman" w:eastAsia="Times New Roman" w:hAnsi="Times New Roman" w:cs="Times New Roman"/>
          <w:b/>
          <w:highlight w:val="white"/>
        </w:rPr>
        <w:t>Table 1</w:t>
      </w:r>
      <w:r>
        <w:rPr>
          <w:rFonts w:ascii="Times New Roman" w:eastAsia="Times New Roman" w:hAnsi="Times New Roman" w:cs="Times New Roman"/>
          <w:highlight w:val="white"/>
        </w:rPr>
        <w:t xml:space="preserve">. </w:t>
      </w:r>
    </w:p>
    <w:p w14:paraId="3AE87C27" w14:textId="77777777" w:rsidR="008C6621" w:rsidRDefault="008C6621" w:rsidP="008C6621">
      <w:pPr>
        <w:rPr>
          <w:rFonts w:ascii="Times New Roman" w:eastAsia="Times New Roman" w:hAnsi="Times New Roman" w:cs="Times New Roman"/>
          <w:b/>
          <w:highlight w:val="white"/>
        </w:rPr>
      </w:pPr>
    </w:p>
    <w:p w14:paraId="03EFBFBC" w14:textId="77777777" w:rsidR="008C6621" w:rsidRDefault="008C6621" w:rsidP="008C6621">
      <w:pPr>
        <w:rPr>
          <w:rFonts w:ascii="Times New Roman" w:eastAsia="Times New Roman" w:hAnsi="Times New Roman" w:cs="Times New Roman"/>
          <w:b/>
          <w:highlight w:val="white"/>
        </w:rPr>
      </w:pPr>
    </w:p>
    <w:p w14:paraId="1F9B416D" w14:textId="77777777" w:rsidR="008C6621" w:rsidRDefault="008C6621" w:rsidP="008C6621">
      <w:pPr>
        <w:rPr>
          <w:rFonts w:ascii="Times New Roman" w:eastAsia="Times New Roman" w:hAnsi="Times New Roman" w:cs="Times New Roman"/>
          <w:b/>
          <w:highlight w:val="white"/>
        </w:rPr>
      </w:pPr>
    </w:p>
    <w:p w14:paraId="2229B9EE" w14:textId="77777777" w:rsidR="008C6621" w:rsidRDefault="008C6621" w:rsidP="008C6621">
      <w:pPr>
        <w:rPr>
          <w:rFonts w:ascii="Times New Roman" w:eastAsia="Times New Roman" w:hAnsi="Times New Roman" w:cs="Times New Roman"/>
          <w:b/>
          <w:highlight w:val="white"/>
        </w:rPr>
      </w:pPr>
    </w:p>
    <w:p w14:paraId="35CEB64E" w14:textId="77777777" w:rsidR="008C6621" w:rsidRDefault="008C6621" w:rsidP="008C6621">
      <w:pPr>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Table 1</w:t>
      </w:r>
      <w:r>
        <w:rPr>
          <w:rFonts w:ascii="Times New Roman" w:eastAsia="Times New Roman" w:hAnsi="Times New Roman" w:cs="Times New Roman"/>
          <w:highlight w:val="white"/>
        </w:rPr>
        <w:t xml:space="preserve">. Dates of soybean planting, post-emergence treatment, and harvest at CMREC (Beltsville = BV) and </w:t>
      </w:r>
      <w:proofErr w:type="spellStart"/>
      <w:r>
        <w:rPr>
          <w:rFonts w:ascii="Times New Roman" w:eastAsia="Times New Roman" w:hAnsi="Times New Roman" w:cs="Times New Roman"/>
          <w:highlight w:val="white"/>
        </w:rPr>
        <w:t>WyeREC</w:t>
      </w:r>
      <w:proofErr w:type="spellEnd"/>
      <w:r>
        <w:rPr>
          <w:rFonts w:ascii="Times New Roman" w:eastAsia="Times New Roman" w:hAnsi="Times New Roman" w:cs="Times New Roman"/>
          <w:highlight w:val="white"/>
        </w:rPr>
        <w:t xml:space="preserve"> (Queenstown = QT) for both study years (2022 and 2023). </w:t>
      </w:r>
    </w:p>
    <w:tbl>
      <w:tblPr>
        <w:tblStyle w:val="a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360"/>
        <w:gridCol w:w="2175"/>
        <w:gridCol w:w="2025"/>
        <w:gridCol w:w="1800"/>
      </w:tblGrid>
      <w:tr w:rsidR="008C6621" w14:paraId="2D2D9909" w14:textId="77777777" w:rsidTr="009371D8">
        <w:trPr>
          <w:trHeight w:val="152"/>
        </w:trPr>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3495D1" w14:textId="77777777" w:rsidR="008C6621" w:rsidRDefault="008C6621" w:rsidP="009371D8">
            <w:pPr>
              <w:spacing w:after="0" w:line="276"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Treatment, Year, Farm</w:t>
            </w:r>
          </w:p>
        </w:tc>
        <w:tc>
          <w:tcPr>
            <w:tcW w:w="21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6457B4" w14:textId="77777777" w:rsidR="008C6621" w:rsidRDefault="008C6621" w:rsidP="009371D8">
            <w:pPr>
              <w:spacing w:after="0" w:line="276"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Planting</w:t>
            </w:r>
          </w:p>
        </w:tc>
        <w:tc>
          <w:tcPr>
            <w:tcW w:w="2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8579FF" w14:textId="77777777" w:rsidR="008C6621" w:rsidRDefault="008C6621" w:rsidP="009371D8">
            <w:pPr>
              <w:spacing w:after="0" w:line="276"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Post-emergence</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A5EACD" w14:textId="77777777" w:rsidR="008C6621" w:rsidRDefault="008C6621" w:rsidP="009371D8">
            <w:pPr>
              <w:spacing w:after="0" w:line="276"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Harvest</w:t>
            </w:r>
          </w:p>
        </w:tc>
      </w:tr>
      <w:tr w:rsidR="008C6621" w14:paraId="19037A2D" w14:textId="77777777" w:rsidTr="009371D8">
        <w:trPr>
          <w:trHeight w:val="90"/>
        </w:trPr>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54AA96"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May 2022, BV, QT</w:t>
            </w:r>
          </w:p>
        </w:tc>
        <w:tc>
          <w:tcPr>
            <w:tcW w:w="21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211ECC"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May 2, Apr 29</w:t>
            </w:r>
          </w:p>
        </w:tc>
        <w:tc>
          <w:tcPr>
            <w:tcW w:w="2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A75DF0"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Jun 28, 30</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CB9442"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Oct 20, 19</w:t>
            </w:r>
          </w:p>
        </w:tc>
      </w:tr>
      <w:tr w:rsidR="008C6621" w14:paraId="0D3FF70A" w14:textId="77777777" w:rsidTr="009371D8">
        <w:trPr>
          <w:trHeight w:val="165"/>
        </w:trPr>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72CDCA"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June 2022, BV, QT</w:t>
            </w:r>
          </w:p>
        </w:tc>
        <w:tc>
          <w:tcPr>
            <w:tcW w:w="21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4D9621"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Jun 7, 1</w:t>
            </w:r>
          </w:p>
        </w:tc>
        <w:tc>
          <w:tcPr>
            <w:tcW w:w="2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851801"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Jul 21, 22</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F691B1"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Oct 20, 19</w:t>
            </w:r>
          </w:p>
        </w:tc>
      </w:tr>
      <w:tr w:rsidR="008C6621" w14:paraId="4FF255CE" w14:textId="77777777" w:rsidTr="009371D8">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F4F5E6"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May 2023, BV, QT</w:t>
            </w:r>
          </w:p>
        </w:tc>
        <w:tc>
          <w:tcPr>
            <w:tcW w:w="21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8A6C64"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May 12, Apr 27</w:t>
            </w:r>
          </w:p>
        </w:tc>
        <w:tc>
          <w:tcPr>
            <w:tcW w:w="2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6D317C"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Jul 4, 10</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105750"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Oct 19, 4</w:t>
            </w:r>
          </w:p>
        </w:tc>
      </w:tr>
      <w:tr w:rsidR="008C6621" w14:paraId="70AB09F1" w14:textId="77777777" w:rsidTr="009371D8">
        <w:trPr>
          <w:trHeight w:val="330"/>
        </w:trPr>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D28D17"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June 2023, BV, QT</w:t>
            </w:r>
          </w:p>
        </w:tc>
        <w:tc>
          <w:tcPr>
            <w:tcW w:w="21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7B6940"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Jun 12, May 31</w:t>
            </w:r>
          </w:p>
        </w:tc>
        <w:tc>
          <w:tcPr>
            <w:tcW w:w="2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817113"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Jul 20, 25</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DBC1EB" w14:textId="77777777" w:rsidR="008C6621" w:rsidRDefault="008C6621" w:rsidP="009371D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Oct 19, 4</w:t>
            </w:r>
          </w:p>
        </w:tc>
      </w:tr>
    </w:tbl>
    <w:p w14:paraId="1A6FE8C6" w14:textId="77777777" w:rsidR="008C6621" w:rsidRDefault="008C6621">
      <w:pPr>
        <w:rPr>
          <w:rFonts w:ascii="Times New Roman" w:eastAsia="Times New Roman" w:hAnsi="Times New Roman" w:cs="Times New Roman"/>
          <w:b/>
          <w:highlight w:val="white"/>
        </w:rPr>
      </w:pPr>
    </w:p>
    <w:p w14:paraId="0000002B" w14:textId="6CA95DE1" w:rsidR="00EF648F" w:rsidRPr="008C6621" w:rsidRDefault="00A52698">
      <w:pPr>
        <w:rPr>
          <w:rFonts w:ascii="Times New Roman" w:eastAsia="Times New Roman" w:hAnsi="Times New Roman" w:cs="Times New Roman"/>
          <w:b/>
          <w:highlight w:val="white"/>
        </w:rPr>
      </w:pPr>
      <w:r>
        <w:rPr>
          <w:rFonts w:ascii="Times New Roman" w:eastAsia="Times New Roman" w:hAnsi="Times New Roman" w:cs="Times New Roman"/>
          <w:b/>
          <w:highlight w:val="white"/>
        </w:rPr>
        <w:t>Deliverables and key performance indicators for Objective 1:</w:t>
      </w:r>
    </w:p>
    <w:p w14:paraId="0000002C" w14:textId="251B61A3" w:rsidR="00EF648F" w:rsidRDefault="008C6621">
      <w:pPr>
        <w:rPr>
          <w:rFonts w:ascii="Times New Roman" w:eastAsia="Times New Roman" w:hAnsi="Times New Roman" w:cs="Times New Roman"/>
          <w:b/>
          <w:shd w:val="clear" w:color="auto" w:fill="D9EAD3"/>
        </w:rPr>
      </w:pPr>
      <w:r>
        <w:rPr>
          <w:rFonts w:ascii="Times New Roman" w:eastAsia="Times New Roman" w:hAnsi="Times New Roman" w:cs="Times New Roman"/>
          <w:highlight w:val="white"/>
        </w:rPr>
        <w:t>W</w:t>
      </w:r>
      <w:r w:rsidR="00A52698">
        <w:rPr>
          <w:rFonts w:ascii="Times New Roman" w:eastAsia="Times New Roman" w:hAnsi="Times New Roman" w:cs="Times New Roman"/>
          <w:highlight w:val="white"/>
        </w:rPr>
        <w:t>e assessed h</w:t>
      </w:r>
      <w:r w:rsidR="00A52698">
        <w:rPr>
          <w:rFonts w:ascii="Times New Roman" w:eastAsia="Times New Roman" w:hAnsi="Times New Roman" w:cs="Times New Roman"/>
        </w:rPr>
        <w:t>ow pest pressure varies by planting date using slug traps and sweep net monitoring. We analyzed 2 years of slug pressure data (11</w:t>
      </w:r>
      <w:r w:rsidR="00A52698">
        <w:rPr>
          <w:rFonts w:ascii="Times New Roman" w:eastAsia="Times New Roman" w:hAnsi="Times New Roman" w:cs="Times New Roman"/>
        </w:rPr>
        <w:t xml:space="preserve"> weeks from May-July) across 2 farms and 4 fields which enables us to better understand slug pressure and variation. To determine if this pest pressure is economic based on established thresholds, we analyzed 2 years of leaf defoliation data from both in s</w:t>
      </w:r>
      <w:r w:rsidR="00A52698">
        <w:rPr>
          <w:rFonts w:ascii="Times New Roman" w:eastAsia="Times New Roman" w:hAnsi="Times New Roman" w:cs="Times New Roman"/>
        </w:rPr>
        <w:t>itu and lab measurements across 2 farms and 4 fields. We sampled the June plots across 3 dates in 2022 and the May plots across 4 (Jun-Aug). In 2023, we increased to 4 sampling dates in the June plots and 5 in the May plots (May-July). In total we recorded</w:t>
      </w:r>
      <w:r w:rsidR="00A52698">
        <w:rPr>
          <w:rFonts w:ascii="Times New Roman" w:eastAsia="Times New Roman" w:hAnsi="Times New Roman" w:cs="Times New Roman"/>
        </w:rPr>
        <w:t xml:space="preserve"> the defoliation of 2520 individual leaves in 2022 and 3240 leaves in 2023. In 2023 we increased our effort and recorded total leaf size as well as growth stage throughout the entire measurement period, which allowed for greater resolution of both percent </w:t>
      </w:r>
      <w:r w:rsidR="00A52698">
        <w:rPr>
          <w:rFonts w:ascii="Times New Roman" w:eastAsia="Times New Roman" w:hAnsi="Times New Roman" w:cs="Times New Roman"/>
        </w:rPr>
        <w:t>defoliation and relevant thresholds. From the early vegetative stages until canopy closure, we conducted 3 visual assessments of 6ft of row (both sides). We counted total stand</w:t>
      </w:r>
      <w:r>
        <w:rPr>
          <w:rFonts w:ascii="Times New Roman" w:eastAsia="Times New Roman" w:hAnsi="Times New Roman" w:cs="Times New Roman"/>
        </w:rPr>
        <w:t>;</w:t>
      </w:r>
      <w:r w:rsidR="00A52698">
        <w:rPr>
          <w:rFonts w:ascii="Times New Roman" w:eastAsia="Times New Roman" w:hAnsi="Times New Roman" w:cs="Times New Roman"/>
        </w:rPr>
        <w:t xml:space="preserve"> </w:t>
      </w:r>
      <w:r>
        <w:rPr>
          <w:rFonts w:ascii="Times New Roman" w:eastAsia="Times New Roman" w:hAnsi="Times New Roman" w:cs="Times New Roman"/>
        </w:rPr>
        <w:t xml:space="preserve">damage incidence, or </w:t>
      </w:r>
      <w:r w:rsidR="00A52698">
        <w:rPr>
          <w:rFonts w:ascii="Times New Roman" w:eastAsia="Times New Roman" w:hAnsi="Times New Roman" w:cs="Times New Roman"/>
        </w:rPr>
        <w:t xml:space="preserve">the number of plants with </w:t>
      </w:r>
      <w:r>
        <w:rPr>
          <w:rFonts w:ascii="Times New Roman" w:eastAsia="Times New Roman" w:hAnsi="Times New Roman" w:cs="Times New Roman"/>
        </w:rPr>
        <w:t xml:space="preserve">pest </w:t>
      </w:r>
      <w:r w:rsidR="00A52698">
        <w:rPr>
          <w:rFonts w:ascii="Times New Roman" w:eastAsia="Times New Roman" w:hAnsi="Times New Roman" w:cs="Times New Roman"/>
        </w:rPr>
        <w:t>damage (</w:t>
      </w:r>
      <w:r>
        <w:rPr>
          <w:rFonts w:ascii="Times New Roman" w:eastAsia="Times New Roman" w:hAnsi="Times New Roman" w:cs="Times New Roman"/>
        </w:rPr>
        <w:t>slugs, arthropods);</w:t>
      </w:r>
      <w:r w:rsidR="00A52698">
        <w:rPr>
          <w:rFonts w:ascii="Times New Roman" w:eastAsia="Times New Roman" w:hAnsi="Times New Roman" w:cs="Times New Roman"/>
        </w:rPr>
        <w:t xml:space="preserve"> and the number of </w:t>
      </w:r>
      <w:r w:rsidR="00A52698">
        <w:rPr>
          <w:rFonts w:ascii="Times New Roman" w:eastAsia="Times New Roman" w:hAnsi="Times New Roman" w:cs="Times New Roman"/>
        </w:rPr>
        <w:t xml:space="preserve">plants with yellowing, wilting, necrosis, or any other obvious disease symptoms. Disease symptoms were photographed and leaf samples taken for analysis by a UMD plant pathologist. When </w:t>
      </w:r>
      <w:r>
        <w:rPr>
          <w:rFonts w:ascii="Times New Roman" w:eastAsia="Times New Roman" w:hAnsi="Times New Roman" w:cs="Times New Roman"/>
        </w:rPr>
        <w:t xml:space="preserve">representative pathogen damaged </w:t>
      </w:r>
      <w:r w:rsidR="00A52698">
        <w:rPr>
          <w:rFonts w:ascii="Times New Roman" w:eastAsia="Times New Roman" w:hAnsi="Times New Roman" w:cs="Times New Roman"/>
        </w:rPr>
        <w:t>plants were either located outside plot area or were not going to survi</w:t>
      </w:r>
      <w:r w:rsidR="00A52698">
        <w:rPr>
          <w:rFonts w:ascii="Times New Roman" w:eastAsia="Times New Roman" w:hAnsi="Times New Roman" w:cs="Times New Roman"/>
        </w:rPr>
        <w:t>ve until harvest, they were dug up with the roots for better identification. Finally, we bagged and froze sweep net captures 4-5 times per season for 252-324 samples per site per year</w:t>
      </w:r>
      <w:r>
        <w:rPr>
          <w:rFonts w:ascii="Times New Roman" w:eastAsia="Times New Roman" w:hAnsi="Times New Roman" w:cs="Times New Roman"/>
        </w:rPr>
        <w:t xml:space="preserve"> </w:t>
      </w:r>
      <w:r w:rsidR="00A52698">
        <w:rPr>
          <w:rFonts w:ascii="Times New Roman" w:eastAsia="Times New Roman" w:hAnsi="Times New Roman" w:cs="Times New Roman"/>
        </w:rPr>
        <w:t>and identified all arthropods. We also evaluated pod damage, details be</w:t>
      </w:r>
      <w:r w:rsidR="00A52698">
        <w:rPr>
          <w:rFonts w:ascii="Times New Roman" w:eastAsia="Times New Roman" w:hAnsi="Times New Roman" w:cs="Times New Roman"/>
        </w:rPr>
        <w:t>low.</w:t>
      </w:r>
    </w:p>
    <w:p w14:paraId="0000002D" w14:textId="77777777" w:rsidR="00EF648F" w:rsidRDefault="00A52698">
      <w:pPr>
        <w:rPr>
          <w:rFonts w:ascii="Times New Roman" w:eastAsia="Times New Roman" w:hAnsi="Times New Roman" w:cs="Times New Roman"/>
          <w:b/>
          <w:color w:val="000000"/>
          <w:highlight w:val="white"/>
        </w:rPr>
      </w:pPr>
      <w:r>
        <w:rPr>
          <w:rFonts w:ascii="Times New Roman" w:eastAsia="Times New Roman" w:hAnsi="Times New Roman" w:cs="Times New Roman"/>
          <w:b/>
          <w:highlight w:val="white"/>
        </w:rPr>
        <w:t>Deliverables and key performance indicators for Objective 2:</w:t>
      </w:r>
    </w:p>
    <w:p w14:paraId="0000002E" w14:textId="3AFA3905" w:rsidR="00EF648F" w:rsidRDefault="00A52698" w:rsidP="00FC2C16">
      <w:pPr>
        <w:spacing w:after="0" w:line="276" w:lineRule="auto"/>
        <w:rPr>
          <w:rFonts w:ascii="Times New Roman" w:eastAsia="Times New Roman" w:hAnsi="Times New Roman" w:cs="Times New Roman"/>
        </w:rPr>
      </w:pPr>
      <w:r>
        <w:rPr>
          <w:rFonts w:ascii="Times New Roman" w:eastAsia="Times New Roman" w:hAnsi="Times New Roman" w:cs="Times New Roman"/>
        </w:rPr>
        <w:t>We followed standard nutrient and chemical management practices for mid</w:t>
      </w:r>
      <w:r w:rsidR="00FC2C16">
        <w:rPr>
          <w:rFonts w:ascii="Times New Roman" w:eastAsia="Times New Roman" w:hAnsi="Times New Roman" w:cs="Times New Roman"/>
        </w:rPr>
        <w:t>-</w:t>
      </w:r>
      <w:r>
        <w:rPr>
          <w:rFonts w:ascii="Times New Roman" w:eastAsia="Times New Roman" w:hAnsi="Times New Roman" w:cs="Times New Roman"/>
        </w:rPr>
        <w:t>Atlantic no till</w:t>
      </w:r>
      <w:r w:rsidR="00FC2C16">
        <w:rPr>
          <w:rFonts w:ascii="Times New Roman" w:eastAsia="Times New Roman" w:hAnsi="Times New Roman" w:cs="Times New Roman"/>
        </w:rPr>
        <w:t xml:space="preserve"> production</w:t>
      </w:r>
      <w:r>
        <w:rPr>
          <w:rFonts w:ascii="Times New Roman" w:eastAsia="Times New Roman" w:hAnsi="Times New Roman" w:cs="Times New Roman"/>
        </w:rPr>
        <w:t>, with burn down, pre-emergence, and post-emergence herbicide treatments. When we applied the post-eme</w:t>
      </w:r>
      <w:r>
        <w:rPr>
          <w:rFonts w:ascii="Times New Roman" w:eastAsia="Times New Roman" w:hAnsi="Times New Roman" w:cs="Times New Roman"/>
        </w:rPr>
        <w:t xml:space="preserve">rgence herbicide, we mixed in the </w:t>
      </w:r>
      <w:r>
        <w:rPr>
          <w:rFonts w:ascii="Times New Roman" w:eastAsia="Times New Roman" w:hAnsi="Times New Roman" w:cs="Times New Roman"/>
          <w:highlight w:val="white"/>
        </w:rPr>
        <w:t xml:space="preserve">highest labeled rate of Warrior II (1.92 </w:t>
      </w:r>
      <w:proofErr w:type="spellStart"/>
      <w:r>
        <w:rPr>
          <w:rFonts w:ascii="Times New Roman" w:eastAsia="Times New Roman" w:hAnsi="Times New Roman" w:cs="Times New Roman"/>
          <w:highlight w:val="white"/>
        </w:rPr>
        <w:t>fl</w:t>
      </w:r>
      <w:proofErr w:type="spellEnd"/>
      <w:r>
        <w:rPr>
          <w:rFonts w:ascii="Times New Roman" w:eastAsia="Times New Roman" w:hAnsi="Times New Roman" w:cs="Times New Roman"/>
          <w:highlight w:val="white"/>
        </w:rPr>
        <w:t xml:space="preserve"> oz/acre) for the </w:t>
      </w:r>
      <w:proofErr w:type="spellStart"/>
      <w:r>
        <w:rPr>
          <w:rFonts w:ascii="Times New Roman" w:eastAsia="Times New Roman" w:hAnsi="Times New Roman" w:cs="Times New Roman"/>
          <w:highlight w:val="white"/>
        </w:rPr>
        <w:t>insecticide+herbicide</w:t>
      </w:r>
      <w:proofErr w:type="spellEnd"/>
      <w:r>
        <w:rPr>
          <w:rFonts w:ascii="Times New Roman" w:eastAsia="Times New Roman" w:hAnsi="Times New Roman" w:cs="Times New Roman"/>
          <w:highlight w:val="white"/>
        </w:rPr>
        <w:t xml:space="preserve"> treated plots. </w:t>
      </w:r>
      <w:r>
        <w:rPr>
          <w:rFonts w:ascii="Times New Roman" w:eastAsia="Times New Roman" w:hAnsi="Times New Roman" w:cs="Times New Roman"/>
          <w:highlight w:val="white"/>
        </w:rPr>
        <w:t>This is the rate recommended for gras</w:t>
      </w:r>
      <w:r>
        <w:rPr>
          <w:rFonts w:ascii="Times New Roman" w:eastAsia="Times New Roman" w:hAnsi="Times New Roman" w:cs="Times New Roman"/>
          <w:highlight w:val="white"/>
        </w:rPr>
        <w:t xml:space="preserve">shoppers, stink bugs and spider mites, which were identified by MSB in 2021 as key pests. </w:t>
      </w:r>
      <w:r w:rsidR="00FC2C16">
        <w:rPr>
          <w:rFonts w:ascii="Times New Roman" w:eastAsia="Times New Roman" w:hAnsi="Times New Roman" w:cs="Times New Roman"/>
          <w:highlight w:val="white"/>
        </w:rPr>
        <w:lastRenderedPageBreak/>
        <w:t xml:space="preserve">The timing of this application is indicated by the tractor icon and arrow in </w:t>
      </w:r>
      <w:r w:rsidR="00FC2C16">
        <w:rPr>
          <w:rFonts w:ascii="Times New Roman" w:eastAsia="Times New Roman" w:hAnsi="Times New Roman" w:cs="Times New Roman"/>
          <w:b/>
          <w:highlight w:val="white"/>
        </w:rPr>
        <w:t>Figure 1</w:t>
      </w:r>
      <w:r w:rsidR="00FC2C16">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To evaluate the pest control benefits of the post-emergence Warrior II application, we focused our most intensive sampling efforts (sweep netting, defoliation assessm</w:t>
      </w:r>
      <w:r>
        <w:rPr>
          <w:rFonts w:ascii="Times New Roman" w:eastAsia="Times New Roman" w:hAnsi="Times New Roman" w:cs="Times New Roman"/>
          <w:highlight w:val="white"/>
        </w:rPr>
        <w:t xml:space="preserve">ents and visual counts of damaged plants) within 7 days before spraying and about 2 weeks after spraying. </w:t>
      </w:r>
      <w:r>
        <w:rPr>
          <w:rFonts w:ascii="Times New Roman" w:eastAsia="Times New Roman" w:hAnsi="Times New Roman" w:cs="Times New Roman"/>
        </w:rPr>
        <w:t>To d</w:t>
      </w:r>
      <w:r>
        <w:rPr>
          <w:rFonts w:ascii="Times New Roman" w:eastAsia="Times New Roman" w:hAnsi="Times New Roman" w:cs="Times New Roman"/>
          <w:highlight w:val="white"/>
        </w:rPr>
        <w:t xml:space="preserve">etermine the </w:t>
      </w:r>
      <w:r w:rsidR="006066C5">
        <w:rPr>
          <w:rFonts w:ascii="Times New Roman" w:eastAsia="Times New Roman" w:hAnsi="Times New Roman" w:cs="Times New Roman"/>
          <w:highlight w:val="white"/>
        </w:rPr>
        <w:t>economic benefit of an insecticide applied at this timing,</w:t>
      </w:r>
      <w:r>
        <w:rPr>
          <w:rFonts w:ascii="Times New Roman" w:eastAsia="Times New Roman" w:hAnsi="Times New Roman" w:cs="Times New Roman"/>
          <w:highlight w:val="white"/>
        </w:rPr>
        <w:t xml:space="preserve"> we utilized </w:t>
      </w:r>
      <w:r w:rsidR="006066C5">
        <w:rPr>
          <w:rFonts w:ascii="Times New Roman" w:eastAsia="Times New Roman" w:hAnsi="Times New Roman" w:cs="Times New Roman"/>
          <w:highlight w:val="white"/>
        </w:rPr>
        <w:t xml:space="preserve">the aforementioned </w:t>
      </w:r>
      <w:r>
        <w:rPr>
          <w:rFonts w:ascii="Times New Roman" w:eastAsia="Times New Roman" w:hAnsi="Times New Roman" w:cs="Times New Roman"/>
          <w:highlight w:val="white"/>
        </w:rPr>
        <w:t>sweep netting and def</w:t>
      </w:r>
      <w:r>
        <w:rPr>
          <w:rFonts w:ascii="Times New Roman" w:eastAsia="Times New Roman" w:hAnsi="Times New Roman" w:cs="Times New Roman"/>
          <w:highlight w:val="white"/>
        </w:rPr>
        <w:t>oliation assessments</w:t>
      </w:r>
      <w:r w:rsidR="006066C5">
        <w:rPr>
          <w:rFonts w:ascii="Times New Roman" w:eastAsia="Times New Roman" w:hAnsi="Times New Roman" w:cs="Times New Roman"/>
          <w:highlight w:val="white"/>
        </w:rPr>
        <w:t xml:space="preserve"> in addition to </w:t>
      </w:r>
      <w:r>
        <w:rPr>
          <w:rFonts w:ascii="Times New Roman" w:eastAsia="Times New Roman" w:hAnsi="Times New Roman" w:cs="Times New Roman"/>
          <w:highlight w:val="white"/>
        </w:rPr>
        <w:t>pod damage and yield</w:t>
      </w:r>
      <w:r w:rsidR="006066C5">
        <w:rPr>
          <w:rFonts w:ascii="Times New Roman" w:eastAsia="Times New Roman" w:hAnsi="Times New Roman" w:cs="Times New Roman"/>
          <w:highlight w:val="white"/>
        </w:rPr>
        <w:t>, comparing</w:t>
      </w:r>
      <w:r>
        <w:rPr>
          <w:rFonts w:ascii="Times New Roman" w:eastAsia="Times New Roman" w:hAnsi="Times New Roman" w:cs="Times New Roman"/>
          <w:highlight w:val="white"/>
        </w:rPr>
        <w:t xml:space="preserve"> between the insecticide and herbicide-only subplots. To measure pod damage, we destructively sampled 6 representative soybean plants per </w:t>
      </w:r>
      <w:r>
        <w:rPr>
          <w:rFonts w:ascii="Times New Roman" w:eastAsia="Times New Roman" w:hAnsi="Times New Roman" w:cs="Times New Roman"/>
          <w:highlight w:val="white"/>
        </w:rPr>
        <w:t xml:space="preserve">plot (a total of 288 plants per year) and counted the number of total and damaged pods. We evaluated </w:t>
      </w:r>
      <w:r w:rsidR="00D53795">
        <w:rPr>
          <w:rFonts w:ascii="Times New Roman" w:eastAsia="Times New Roman" w:hAnsi="Times New Roman" w:cs="Times New Roman"/>
          <w:highlight w:val="white"/>
        </w:rPr>
        <w:t xml:space="preserve">26,812 pods in total across two years.  </w:t>
      </w:r>
      <w:r>
        <w:rPr>
          <w:rFonts w:ascii="Times New Roman" w:eastAsia="Times New Roman" w:hAnsi="Times New Roman" w:cs="Times New Roman"/>
          <w:highlight w:val="white"/>
        </w:rPr>
        <w:t xml:space="preserve"> </w:t>
      </w:r>
    </w:p>
    <w:p w14:paraId="0000002F" w14:textId="60D14982" w:rsidR="00EF648F" w:rsidRDefault="00A52698">
      <w:pPr>
        <w:spacing w:after="0" w:line="276" w:lineRule="auto"/>
        <w:rPr>
          <w:rFonts w:ascii="Times New Roman" w:eastAsia="Times New Roman" w:hAnsi="Times New Roman" w:cs="Times New Roman"/>
        </w:rPr>
      </w:pPr>
      <w:r>
        <w:rPr>
          <w:rFonts w:ascii="Times New Roman" w:eastAsia="Times New Roman" w:hAnsi="Times New Roman" w:cs="Times New Roman"/>
          <w:noProof/>
        </w:rPr>
        <w:drawing>
          <wp:inline distT="19050" distB="19050" distL="19050" distR="19050" wp14:anchorId="14B303AD" wp14:editId="32A0AF88">
            <wp:extent cx="5943600" cy="1955800"/>
            <wp:effectExtent l="0" t="0" r="0" b="0"/>
            <wp:docPr id="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r="5936"/>
                    <a:stretch>
                      <a:fillRect/>
                    </a:stretch>
                  </pic:blipFill>
                  <pic:spPr>
                    <a:xfrm>
                      <a:off x="0" y="0"/>
                      <a:ext cx="5943600" cy="1955800"/>
                    </a:xfrm>
                    <a:prstGeom prst="rect">
                      <a:avLst/>
                    </a:prstGeom>
                    <a:ln/>
                  </pic:spPr>
                </pic:pic>
              </a:graphicData>
            </a:graphic>
          </wp:inline>
        </w:drawing>
      </w:r>
      <w:r>
        <w:rPr>
          <w:rFonts w:ascii="Times New Roman" w:eastAsia="Times New Roman" w:hAnsi="Times New Roman" w:cs="Times New Roman"/>
        </w:rPr>
        <w:t xml:space="preserve">Figure 1. </w:t>
      </w:r>
      <w:r>
        <w:rPr>
          <w:rFonts w:ascii="Times New Roman" w:eastAsia="Times New Roman" w:hAnsi="Times New Roman" w:cs="Times New Roman"/>
          <w:noProof/>
        </w:rPr>
        <w:drawing>
          <wp:inline distT="19050" distB="19050" distL="19050" distR="19050" wp14:anchorId="597ACA46" wp14:editId="56AEBF69">
            <wp:extent cx="658920" cy="276225"/>
            <wp:effectExtent l="0" t="0" r="0" b="0"/>
            <wp:docPr id="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r="89618" b="85644"/>
                    <a:stretch>
                      <a:fillRect/>
                    </a:stretch>
                  </pic:blipFill>
                  <pic:spPr>
                    <a:xfrm>
                      <a:off x="0" y="0"/>
                      <a:ext cx="658920" cy="276225"/>
                    </a:xfrm>
                    <a:prstGeom prst="rect">
                      <a:avLst/>
                    </a:prstGeom>
                    <a:ln/>
                  </pic:spPr>
                </pic:pic>
              </a:graphicData>
            </a:graphic>
          </wp:inline>
        </w:drawing>
      </w:r>
      <w:r>
        <w:rPr>
          <w:rFonts w:ascii="Times New Roman" w:eastAsia="Times New Roman" w:hAnsi="Times New Roman" w:cs="Times New Roman"/>
        </w:rPr>
        <w:t>icon bar signifies pest damage risk (based on growth stage), with darker shade indicating higher ris</w:t>
      </w:r>
      <w:r>
        <w:rPr>
          <w:rFonts w:ascii="Times New Roman" w:eastAsia="Times New Roman" w:hAnsi="Times New Roman" w:cs="Times New Roman"/>
        </w:rPr>
        <w:t>k</w:t>
      </w:r>
      <w:r w:rsidR="0053622F">
        <w:rPr>
          <w:rFonts w:ascii="Times New Roman" w:eastAsia="Times New Roman" w:hAnsi="Times New Roman" w:cs="Times New Roman"/>
        </w:rPr>
        <w:t xml:space="preserve"> with time of year indicated along the bottom. </w:t>
      </w:r>
      <w:r>
        <w:rPr>
          <w:rFonts w:ascii="Times New Roman" w:eastAsia="Times New Roman" w:hAnsi="Times New Roman" w:cs="Times New Roman"/>
        </w:rPr>
        <w:t>Growth stages are approximate and depend on temperature and rainfall. Generally, for VE-V2 plants, yield loss is only observed if stand is reduced</w:t>
      </w:r>
      <w:r w:rsidR="0053622F">
        <w:rPr>
          <w:rFonts w:ascii="Times New Roman" w:eastAsia="Times New Roman" w:hAnsi="Times New Roman" w:cs="Times New Roman"/>
        </w:rPr>
        <w:t xml:space="preserve"> </w:t>
      </w:r>
      <w:r>
        <w:rPr>
          <w:rFonts w:ascii="Times New Roman" w:eastAsia="Times New Roman" w:hAnsi="Times New Roman" w:cs="Times New Roman"/>
        </w:rPr>
        <w:t>(1). V3-V6 plants can withstand up to 100% defoliation with no yield loss, but pote</w:t>
      </w:r>
      <w:r>
        <w:rPr>
          <w:rFonts w:ascii="Times New Roman" w:eastAsia="Times New Roman" w:hAnsi="Times New Roman" w:cs="Times New Roman"/>
        </w:rPr>
        <w:t xml:space="preserve">ntial for yield loss increases with plant stress </w:t>
      </w:r>
      <w:r w:rsidR="0053622F">
        <w:rPr>
          <w:rFonts w:ascii="Times New Roman" w:eastAsia="Times New Roman" w:hAnsi="Times New Roman" w:cs="Times New Roman"/>
        </w:rPr>
        <w:t>and</w:t>
      </w:r>
      <w:r>
        <w:rPr>
          <w:rFonts w:ascii="Times New Roman" w:eastAsia="Times New Roman" w:hAnsi="Times New Roman" w:cs="Times New Roman"/>
        </w:rPr>
        <w:t xml:space="preserve"> </w:t>
      </w:r>
      <w:r w:rsidR="0053622F">
        <w:rPr>
          <w:rFonts w:ascii="Times New Roman" w:eastAsia="Times New Roman" w:hAnsi="Times New Roman" w:cs="Times New Roman"/>
        </w:rPr>
        <w:t xml:space="preserve">growth </w:t>
      </w:r>
      <w:r>
        <w:rPr>
          <w:rFonts w:ascii="Times New Roman" w:eastAsia="Times New Roman" w:hAnsi="Times New Roman" w:cs="Times New Roman"/>
        </w:rPr>
        <w:t>stage</w:t>
      </w:r>
      <w:r w:rsidR="0053622F">
        <w:rPr>
          <w:rFonts w:ascii="Times New Roman" w:eastAsia="Times New Roman" w:hAnsi="Times New Roman" w:cs="Times New Roman"/>
        </w:rPr>
        <w:t xml:space="preserve"> </w:t>
      </w:r>
      <w:r>
        <w:rPr>
          <w:rFonts w:ascii="Times New Roman" w:eastAsia="Times New Roman" w:hAnsi="Times New Roman" w:cs="Times New Roman"/>
        </w:rPr>
        <w:t>(2). For R1-R2 plants, lower amounts of defoliation can contribute to yield loss and that likelihood increases with low plant densities and water stress</w:t>
      </w:r>
      <w:r w:rsidR="0053622F">
        <w:rPr>
          <w:rFonts w:ascii="Times New Roman" w:eastAsia="Times New Roman" w:hAnsi="Times New Roman" w:cs="Times New Roman"/>
        </w:rPr>
        <w:t xml:space="preserve"> </w:t>
      </w:r>
      <w:r>
        <w:rPr>
          <w:rFonts w:ascii="Times New Roman" w:eastAsia="Times New Roman" w:hAnsi="Times New Roman" w:cs="Times New Roman"/>
        </w:rPr>
        <w:t xml:space="preserve">(3). In R3-R5, plants are at a maximum risk for </w:t>
      </w:r>
      <w:r>
        <w:rPr>
          <w:rFonts w:ascii="Times New Roman" w:eastAsia="Times New Roman" w:hAnsi="Times New Roman" w:cs="Times New Roman"/>
        </w:rPr>
        <w:t>yield loss</w:t>
      </w:r>
      <w:r w:rsidR="0053622F">
        <w:rPr>
          <w:rFonts w:ascii="Times New Roman" w:eastAsia="Times New Roman" w:hAnsi="Times New Roman" w:cs="Times New Roman"/>
        </w:rPr>
        <w:t xml:space="preserve"> </w:t>
      </w:r>
      <w:r>
        <w:rPr>
          <w:rFonts w:ascii="Times New Roman" w:eastAsia="Times New Roman" w:hAnsi="Times New Roman" w:cs="Times New Roman"/>
        </w:rPr>
        <w:t>(4). In R6-R7, plants are vulnerable to pod injury, and some yield loss is still possible but less likely</w:t>
      </w:r>
      <w:r w:rsidR="0053622F">
        <w:rPr>
          <w:rFonts w:ascii="Times New Roman" w:eastAsia="Times New Roman" w:hAnsi="Times New Roman" w:cs="Times New Roman"/>
        </w:rPr>
        <w:t xml:space="preserve"> </w:t>
      </w:r>
      <w:r>
        <w:rPr>
          <w:rFonts w:ascii="Times New Roman" w:eastAsia="Times New Roman" w:hAnsi="Times New Roman" w:cs="Times New Roman"/>
        </w:rPr>
        <w:t>(4).</w:t>
      </w:r>
    </w:p>
    <w:p w14:paraId="00000030" w14:textId="77777777" w:rsidR="00EF648F" w:rsidRDefault="00EF648F">
      <w:pPr>
        <w:spacing w:after="0" w:line="276" w:lineRule="auto"/>
        <w:rPr>
          <w:rFonts w:ascii="Times New Roman" w:eastAsia="Times New Roman" w:hAnsi="Times New Roman" w:cs="Times New Roman"/>
        </w:rPr>
      </w:pPr>
    </w:p>
    <w:p w14:paraId="00000031" w14:textId="77777777" w:rsidR="00EF648F" w:rsidRDefault="00A52698">
      <w:pPr>
        <w:rPr>
          <w:rFonts w:ascii="Times New Roman" w:eastAsia="Times New Roman" w:hAnsi="Times New Roman" w:cs="Times New Roman"/>
          <w:b/>
        </w:rPr>
      </w:pPr>
      <w:r>
        <w:rPr>
          <w:rFonts w:ascii="Times New Roman" w:eastAsia="Times New Roman" w:hAnsi="Times New Roman" w:cs="Times New Roman"/>
          <w:b/>
          <w:highlight w:val="white"/>
        </w:rPr>
        <w:t>Deliverables and key performance indicators for Objective 3:</w:t>
      </w:r>
    </w:p>
    <w:p w14:paraId="00000032" w14:textId="77777777" w:rsidR="00EF648F" w:rsidRDefault="00A52698">
      <w:pPr>
        <w:rPr>
          <w:rFonts w:ascii="Times New Roman" w:eastAsia="Times New Roman" w:hAnsi="Times New Roman" w:cs="Times New Roman"/>
          <w:highlight w:val="white"/>
        </w:rPr>
      </w:pPr>
      <w:r>
        <w:rPr>
          <w:rFonts w:ascii="Times New Roman" w:eastAsia="Times New Roman" w:hAnsi="Times New Roman" w:cs="Times New Roman"/>
        </w:rPr>
        <w:t>In order to assess any alteration in natural enemy suppression that may re</w:t>
      </w:r>
      <w:r>
        <w:rPr>
          <w:rFonts w:ascii="Times New Roman" w:eastAsia="Times New Roman" w:hAnsi="Times New Roman" w:cs="Times New Roman"/>
        </w:rPr>
        <w:t xml:space="preserve">sult in secondary pest outbreaks, we sampled post-spray in both years. To determine if there were pest outbreaks triggered by the insecticide treatment, we utilized our </w:t>
      </w:r>
      <w:r>
        <w:rPr>
          <w:rFonts w:ascii="Times New Roman" w:eastAsia="Times New Roman" w:hAnsi="Times New Roman" w:cs="Times New Roman"/>
          <w:highlight w:val="white"/>
        </w:rPr>
        <w:t xml:space="preserve">sweep net data. </w:t>
      </w:r>
    </w:p>
    <w:p w14:paraId="00000033" w14:textId="77777777" w:rsidR="00EF648F" w:rsidRDefault="00A52698">
      <w:pPr>
        <w:rPr>
          <w:rFonts w:ascii="Times New Roman" w:eastAsia="Times New Roman" w:hAnsi="Times New Roman" w:cs="Times New Roman"/>
          <w:b/>
          <w:u w:val="single"/>
        </w:rPr>
      </w:pPr>
      <w:r>
        <w:pict w14:anchorId="36BFD843">
          <v:rect id="_x0000_i1025" style="width:0;height:1.5pt" o:hralign="center" o:hrstd="t" o:hr="t" fillcolor="#a0a0a0" stroked="f"/>
        </w:pict>
      </w:r>
    </w:p>
    <w:p w14:paraId="00000034" w14:textId="77777777" w:rsidR="00EF648F" w:rsidRDefault="00A52698">
      <w:pPr>
        <w:rPr>
          <w:rFonts w:ascii="Times New Roman" w:eastAsia="Times New Roman" w:hAnsi="Times New Roman" w:cs="Times New Roman"/>
          <w:b/>
          <w:color w:val="000000"/>
          <w:u w:val="single"/>
        </w:rPr>
      </w:pPr>
      <w:sdt>
        <w:sdtPr>
          <w:tag w:val="goog_rdk_0"/>
          <w:id w:val="1786611655"/>
        </w:sdtPr>
        <w:sdtEndPr/>
        <w:sdtContent/>
      </w:sdt>
      <w:r>
        <w:rPr>
          <w:rFonts w:ascii="Times New Roman" w:eastAsia="Times New Roman" w:hAnsi="Times New Roman" w:cs="Times New Roman"/>
          <w:b/>
          <w:color w:val="000000"/>
          <w:u w:val="single"/>
        </w:rPr>
        <w:t xml:space="preserve">Final </w:t>
      </w:r>
      <w:r>
        <w:rPr>
          <w:rFonts w:ascii="Times New Roman" w:eastAsia="Times New Roman" w:hAnsi="Times New Roman" w:cs="Times New Roman"/>
          <w:b/>
          <w:u w:val="single"/>
        </w:rPr>
        <w:t>r</w:t>
      </w:r>
      <w:r>
        <w:rPr>
          <w:rFonts w:ascii="Times New Roman" w:eastAsia="Times New Roman" w:hAnsi="Times New Roman" w:cs="Times New Roman"/>
          <w:b/>
          <w:color w:val="000000"/>
          <w:u w:val="single"/>
        </w:rPr>
        <w:t xml:space="preserve">esults </w:t>
      </w:r>
    </w:p>
    <w:p w14:paraId="00000035" w14:textId="77777777" w:rsidR="00EF648F" w:rsidRDefault="00A52698">
      <w:pPr>
        <w:rPr>
          <w:rFonts w:ascii="Times New Roman" w:eastAsia="Times New Roman" w:hAnsi="Times New Roman" w:cs="Times New Roman"/>
          <w:highlight w:val="white"/>
          <w:u w:val="single"/>
        </w:rPr>
      </w:pPr>
      <w:r>
        <w:rPr>
          <w:rFonts w:ascii="Times New Roman" w:eastAsia="Times New Roman" w:hAnsi="Times New Roman" w:cs="Times New Roman"/>
          <w:highlight w:val="white"/>
        </w:rPr>
        <w:t xml:space="preserve">1) </w:t>
      </w:r>
      <w:r>
        <w:rPr>
          <w:rFonts w:ascii="Times New Roman" w:eastAsia="Times New Roman" w:hAnsi="Times New Roman" w:cs="Times New Roman"/>
          <w:highlight w:val="white"/>
          <w:u w:val="single"/>
        </w:rPr>
        <w:t xml:space="preserve">Assess the effects of two planting dates on the timing, abundance, and economic impacts of slugs, insects, and pathogens; </w:t>
      </w:r>
    </w:p>
    <w:p w14:paraId="00000036" w14:textId="2713974A" w:rsidR="00EF648F" w:rsidRDefault="00A52698">
      <w:pPr>
        <w:rPr>
          <w:rFonts w:ascii="Times New Roman" w:eastAsia="Times New Roman" w:hAnsi="Times New Roman" w:cs="Times New Roman"/>
        </w:rPr>
      </w:pPr>
      <w:r>
        <w:rPr>
          <w:rFonts w:ascii="Times New Roman" w:eastAsia="Times New Roman" w:hAnsi="Times New Roman" w:cs="Times New Roman"/>
        </w:rPr>
        <w:lastRenderedPageBreak/>
        <w:t>Overall, both planting dates resulted in similar soybean yield for the majority of site years (three out of 4). Pest pressure was hig</w:t>
      </w:r>
      <w:r>
        <w:rPr>
          <w:rFonts w:ascii="Times New Roman" w:eastAsia="Times New Roman" w:hAnsi="Times New Roman" w:cs="Times New Roman"/>
        </w:rPr>
        <w:t xml:space="preserve">her in 2022, as indicated by higher slug abundance as well as stink bugs reaching threshold populations, and in 2022 the earlier planting </w:t>
      </w:r>
      <w:r w:rsidR="00E02496">
        <w:rPr>
          <w:rFonts w:ascii="Times New Roman" w:eastAsia="Times New Roman" w:hAnsi="Times New Roman" w:cs="Times New Roman"/>
        </w:rPr>
        <w:t xml:space="preserve">averaged higher leaf defoliation </w:t>
      </w:r>
      <w:r>
        <w:rPr>
          <w:rFonts w:ascii="Times New Roman" w:eastAsia="Times New Roman" w:hAnsi="Times New Roman" w:cs="Times New Roman"/>
        </w:rPr>
        <w:t>compared to the later planting. Disease prevalence was low in visual assessments</w:t>
      </w:r>
      <w:r>
        <w:rPr>
          <w:rFonts w:ascii="Times New Roman" w:eastAsia="Times New Roman" w:hAnsi="Times New Roman" w:cs="Times New Roman"/>
        </w:rPr>
        <w:t xml:space="preserve"> both years. </w:t>
      </w:r>
    </w:p>
    <w:p w14:paraId="00000037" w14:textId="4D62FAFC" w:rsidR="00EF648F" w:rsidRDefault="00A52698">
      <w:pPr>
        <w:spacing w:after="0" w:line="276" w:lineRule="auto"/>
        <w:rPr>
          <w:rFonts w:ascii="Times New Roman" w:eastAsia="Times New Roman" w:hAnsi="Times New Roman" w:cs="Times New Roman"/>
          <w:highlight w:val="white"/>
        </w:rPr>
      </w:pPr>
      <w:sdt>
        <w:sdtPr>
          <w:tag w:val="goog_rdk_1"/>
          <w:id w:val="-390959905"/>
        </w:sdtPr>
        <w:sdtEndPr/>
        <w:sdtContent/>
      </w:sdt>
      <w:r>
        <w:rPr>
          <w:rFonts w:ascii="Times New Roman" w:eastAsia="Times New Roman" w:hAnsi="Times New Roman" w:cs="Times New Roman"/>
          <w:b/>
        </w:rPr>
        <w:t>Slugs:</w:t>
      </w:r>
      <w:r>
        <w:rPr>
          <w:rFonts w:ascii="Times New Roman" w:eastAsia="Times New Roman" w:hAnsi="Times New Roman" w:cs="Times New Roman"/>
        </w:rPr>
        <w:t xml:space="preserve"> Slug pressure was measured using shingle traps combined with cups of soapy water to increase humidity. </w:t>
      </w:r>
      <w:r>
        <w:rPr>
          <w:rFonts w:ascii="Times New Roman" w:eastAsia="Times New Roman" w:hAnsi="Times New Roman" w:cs="Times New Roman"/>
        </w:rPr>
        <w:t xml:space="preserve">In 2022, the earlier planting experienced </w:t>
      </w:r>
      <w:r w:rsidR="00E02496">
        <w:rPr>
          <w:rFonts w:ascii="Times New Roman" w:eastAsia="Times New Roman" w:hAnsi="Times New Roman" w:cs="Times New Roman"/>
        </w:rPr>
        <w:t xml:space="preserve">on average </w:t>
      </w:r>
      <w:r>
        <w:rPr>
          <w:rFonts w:ascii="Times New Roman" w:eastAsia="Times New Roman" w:hAnsi="Times New Roman" w:cs="Times New Roman"/>
        </w:rPr>
        <w:t xml:space="preserve">higher pressure </w:t>
      </w:r>
      <w:r>
        <w:rPr>
          <w:rFonts w:ascii="Times New Roman" w:eastAsia="Times New Roman" w:hAnsi="Times New Roman" w:cs="Times New Roman"/>
        </w:rPr>
        <w:t xml:space="preserve">across both farms, and Beltsville had higher slug densities than </w:t>
      </w:r>
      <w:proofErr w:type="spellStart"/>
      <w:r>
        <w:rPr>
          <w:rFonts w:ascii="Times New Roman" w:eastAsia="Times New Roman" w:hAnsi="Times New Roman" w:cs="Times New Roman"/>
        </w:rPr>
        <w:t>WyeREC</w:t>
      </w:r>
      <w:proofErr w:type="spellEnd"/>
      <w:r>
        <w:rPr>
          <w:rFonts w:ascii="Times New Roman" w:eastAsia="Times New Roman" w:hAnsi="Times New Roman" w:cs="Times New Roman"/>
        </w:rPr>
        <w:t xml:space="preserve"> </w:t>
      </w:r>
      <w:r>
        <w:rPr>
          <w:rFonts w:ascii="Times New Roman" w:eastAsia="Times New Roman" w:hAnsi="Times New Roman" w:cs="Times New Roman"/>
          <w:b/>
        </w:rPr>
        <w:t>(Figure 1</w:t>
      </w:r>
      <w:r>
        <w:rPr>
          <w:rFonts w:ascii="Times New Roman" w:eastAsia="Times New Roman" w:hAnsi="Times New Roman" w:cs="Times New Roman"/>
          <w:b/>
          <w:highlight w:val="white"/>
        </w:rPr>
        <w:t>)</w:t>
      </w:r>
      <w:r w:rsidR="00E02496">
        <w:rPr>
          <w:rFonts w:ascii="Times New Roman" w:eastAsia="Times New Roman" w:hAnsi="Times New Roman" w:cs="Times New Roman"/>
          <w:b/>
          <w:highlight w:val="white"/>
        </w:rPr>
        <w:t>.</w:t>
      </w:r>
      <w:r>
        <w:rPr>
          <w:rFonts w:ascii="Times New Roman" w:eastAsia="Times New Roman" w:hAnsi="Times New Roman" w:cs="Times New Roman"/>
          <w:highlight w:val="white"/>
        </w:rPr>
        <w:t xml:space="preserve"> </w:t>
      </w:r>
      <w:r>
        <w:rPr>
          <w:rFonts w:ascii="Times New Roman" w:eastAsia="Times New Roman" w:hAnsi="Times New Roman" w:cs="Times New Roman"/>
        </w:rPr>
        <w:t>We expected slugs to peak earlier in the season when conditions are wet and cold</w:t>
      </w:r>
      <w:r w:rsidR="00E02496">
        <w:rPr>
          <w:rFonts w:ascii="Times New Roman" w:eastAsia="Times New Roman" w:hAnsi="Times New Roman" w:cs="Times New Roman"/>
        </w:rPr>
        <w:t>; however, p</w:t>
      </w:r>
      <w:r>
        <w:rPr>
          <w:rFonts w:ascii="Times New Roman" w:eastAsia="Times New Roman" w:hAnsi="Times New Roman" w:cs="Times New Roman"/>
        </w:rPr>
        <w:t>eak slug activity/</w:t>
      </w:r>
      <w:r>
        <w:rPr>
          <w:rFonts w:ascii="Times New Roman" w:eastAsia="Times New Roman" w:hAnsi="Times New Roman" w:cs="Times New Roman"/>
        </w:rPr>
        <w:t>density occur</w:t>
      </w:r>
      <w:r w:rsidR="00E02496">
        <w:rPr>
          <w:rFonts w:ascii="Times New Roman" w:eastAsia="Times New Roman" w:hAnsi="Times New Roman" w:cs="Times New Roman"/>
        </w:rPr>
        <w:t>red</w:t>
      </w:r>
      <w:r>
        <w:rPr>
          <w:rFonts w:ascii="Times New Roman" w:eastAsia="Times New Roman" w:hAnsi="Times New Roman" w:cs="Times New Roman"/>
        </w:rPr>
        <w:t xml:space="preserve"> around June 1 at </w:t>
      </w:r>
      <w:proofErr w:type="spellStart"/>
      <w:r>
        <w:rPr>
          <w:rFonts w:ascii="Times New Roman" w:eastAsia="Times New Roman" w:hAnsi="Times New Roman" w:cs="Times New Roman"/>
        </w:rPr>
        <w:t>WyeREC</w:t>
      </w:r>
      <w:proofErr w:type="spellEnd"/>
      <w:r>
        <w:rPr>
          <w:rFonts w:ascii="Times New Roman" w:eastAsia="Times New Roman" w:hAnsi="Times New Roman" w:cs="Times New Roman"/>
        </w:rPr>
        <w:t xml:space="preserve"> and around June 20 at Beltsville, </w:t>
      </w:r>
      <w:sdt>
        <w:sdtPr>
          <w:tag w:val="goog_rdk_2"/>
          <w:id w:val="-560246249"/>
        </w:sdtPr>
        <w:sdtEndPr/>
        <w:sdtContent/>
      </w:sdt>
      <w:sdt>
        <w:sdtPr>
          <w:tag w:val="goog_rdk_3"/>
          <w:id w:val="-1905056991"/>
        </w:sdtPr>
        <w:sdtEndPr/>
        <w:sdtContent/>
      </w:sdt>
      <w:r>
        <w:rPr>
          <w:rFonts w:ascii="Times New Roman" w:eastAsia="Times New Roman" w:hAnsi="Times New Roman" w:cs="Times New Roman"/>
        </w:rPr>
        <w:t xml:space="preserve">meaning that slug pressure may have overlapped with VE-2 plants in </w:t>
      </w:r>
      <w:r w:rsidR="00E02496">
        <w:rPr>
          <w:rFonts w:ascii="Times New Roman" w:eastAsia="Times New Roman" w:hAnsi="Times New Roman" w:cs="Times New Roman"/>
        </w:rPr>
        <w:t xml:space="preserve">the </w:t>
      </w:r>
      <w:r w:rsidR="00634778">
        <w:rPr>
          <w:rFonts w:ascii="Times New Roman" w:eastAsia="Times New Roman" w:hAnsi="Times New Roman" w:cs="Times New Roman"/>
        </w:rPr>
        <w:t>June planted plots</w:t>
      </w:r>
      <w:r>
        <w:rPr>
          <w:rFonts w:ascii="Times New Roman" w:eastAsia="Times New Roman" w:hAnsi="Times New Roman" w:cs="Times New Roman"/>
        </w:rPr>
        <w:t xml:space="preserve"> and V3+ plants in </w:t>
      </w:r>
      <w:r w:rsidR="00E02496">
        <w:rPr>
          <w:rFonts w:ascii="Times New Roman" w:eastAsia="Times New Roman" w:hAnsi="Times New Roman" w:cs="Times New Roman"/>
        </w:rPr>
        <w:t xml:space="preserve">the </w:t>
      </w:r>
      <w:r w:rsidR="00634778">
        <w:rPr>
          <w:rFonts w:ascii="Times New Roman" w:eastAsia="Times New Roman" w:hAnsi="Times New Roman" w:cs="Times New Roman"/>
        </w:rPr>
        <w:t>May</w:t>
      </w:r>
      <w:r w:rsidR="00E02496">
        <w:rPr>
          <w:rFonts w:ascii="Times New Roman" w:eastAsia="Times New Roman" w:hAnsi="Times New Roman" w:cs="Times New Roman"/>
        </w:rPr>
        <w:t xml:space="preserve"> planting</w:t>
      </w:r>
      <w:r>
        <w:rPr>
          <w:rFonts w:ascii="Times New Roman" w:eastAsia="Times New Roman" w:hAnsi="Times New Roman" w:cs="Times New Roman"/>
        </w:rPr>
        <w:t>.</w:t>
      </w:r>
      <w:r>
        <w:rPr>
          <w:rFonts w:ascii="Times New Roman" w:eastAsia="Times New Roman" w:hAnsi="Times New Roman" w:cs="Times New Roman"/>
        </w:rPr>
        <w:t xml:space="preserve"> </w:t>
      </w:r>
      <w:r w:rsidR="00E02496">
        <w:rPr>
          <w:rFonts w:ascii="Times New Roman" w:eastAsia="Times New Roman" w:hAnsi="Times New Roman" w:cs="Times New Roman"/>
        </w:rPr>
        <w:t xml:space="preserve">Slug traps may also be more attractive </w:t>
      </w:r>
      <w:r w:rsidR="00E02496">
        <w:rPr>
          <w:rFonts w:ascii="Times New Roman" w:eastAsia="Times New Roman" w:hAnsi="Times New Roman" w:cs="Times New Roman"/>
        </w:rPr>
        <w:t>at this time of year</w:t>
      </w:r>
      <w:r w:rsidR="00E02496">
        <w:rPr>
          <w:rFonts w:ascii="Times New Roman" w:eastAsia="Times New Roman" w:hAnsi="Times New Roman" w:cs="Times New Roman"/>
        </w:rPr>
        <w:t xml:space="preserve"> when conditions </w:t>
      </w:r>
      <w:r w:rsidR="00E02496">
        <w:rPr>
          <w:rFonts w:ascii="Times New Roman" w:eastAsia="Times New Roman" w:hAnsi="Times New Roman" w:cs="Times New Roman"/>
        </w:rPr>
        <w:t xml:space="preserve">tend to be </w:t>
      </w:r>
      <w:r w:rsidR="00E02496">
        <w:rPr>
          <w:rFonts w:ascii="Times New Roman" w:eastAsia="Times New Roman" w:hAnsi="Times New Roman" w:cs="Times New Roman"/>
        </w:rPr>
        <w:t xml:space="preserve">drier. </w:t>
      </w:r>
      <w:r>
        <w:rPr>
          <w:rFonts w:ascii="Times New Roman" w:eastAsia="Times New Roman" w:hAnsi="Times New Roman" w:cs="Times New Roman"/>
        </w:rPr>
        <w:t>Younger plants are generally more vulnerable to slug damage and yield loss</w:t>
      </w:r>
      <w:r w:rsidR="00E02496">
        <w:rPr>
          <w:rFonts w:ascii="Times New Roman" w:eastAsia="Times New Roman" w:hAnsi="Times New Roman" w:cs="Times New Roman"/>
        </w:rPr>
        <w:t>, so it is possible that despite the higher abundances early plantings did not experience as much damage</w:t>
      </w:r>
      <w:r>
        <w:rPr>
          <w:rFonts w:ascii="Times New Roman" w:eastAsia="Times New Roman" w:hAnsi="Times New Roman" w:cs="Times New Roman"/>
        </w:rPr>
        <w:t xml:space="preserve">. Slug abundances in 2023 were much lower at both farms </w:t>
      </w:r>
      <w:r>
        <w:rPr>
          <w:rFonts w:ascii="Times New Roman" w:eastAsia="Times New Roman" w:hAnsi="Times New Roman" w:cs="Times New Roman"/>
          <w:b/>
        </w:rPr>
        <w:t>(Figure 2</w:t>
      </w:r>
      <w:r>
        <w:rPr>
          <w:rFonts w:ascii="Times New Roman" w:eastAsia="Times New Roman" w:hAnsi="Times New Roman" w:cs="Times New Roman"/>
          <w:b/>
          <w:highlight w:val="white"/>
        </w:rPr>
        <w:t>),</w:t>
      </w:r>
      <w:r>
        <w:rPr>
          <w:rFonts w:ascii="Times New Roman" w:eastAsia="Times New Roman" w:hAnsi="Times New Roman" w:cs="Times New Roman"/>
        </w:rPr>
        <w:t xml:space="preserve"> with densities highest throughout June at </w:t>
      </w:r>
      <w:proofErr w:type="spellStart"/>
      <w:r>
        <w:rPr>
          <w:rFonts w:ascii="Times New Roman" w:eastAsia="Times New Roman" w:hAnsi="Times New Roman" w:cs="Times New Roman"/>
        </w:rPr>
        <w:t>WyeREC</w:t>
      </w:r>
      <w:proofErr w:type="spellEnd"/>
      <w:r>
        <w:rPr>
          <w:rFonts w:ascii="Times New Roman" w:eastAsia="Times New Roman" w:hAnsi="Times New Roman" w:cs="Times New Roman"/>
        </w:rPr>
        <w:t xml:space="preserve"> and in late June/early July at Beltsville but never exceeding 3 </w:t>
      </w:r>
      <w:r>
        <w:rPr>
          <w:rFonts w:ascii="Times New Roman" w:eastAsia="Times New Roman" w:hAnsi="Times New Roman" w:cs="Times New Roman"/>
        </w:rPr>
        <w:t xml:space="preserve">slugs/trap on average. Based on this trap data, slug pressure may have overlapped with early vegetative plants in </w:t>
      </w:r>
      <w:r w:rsidR="00634778">
        <w:rPr>
          <w:rFonts w:ascii="Times New Roman" w:eastAsia="Times New Roman" w:hAnsi="Times New Roman" w:cs="Times New Roman"/>
        </w:rPr>
        <w:t xml:space="preserve">June </w:t>
      </w:r>
      <w:r>
        <w:rPr>
          <w:rFonts w:ascii="Times New Roman" w:eastAsia="Times New Roman" w:hAnsi="Times New Roman" w:cs="Times New Roman"/>
        </w:rPr>
        <w:t>p</w:t>
      </w:r>
      <w:r w:rsidR="00E02496">
        <w:rPr>
          <w:rFonts w:ascii="Times New Roman" w:eastAsia="Times New Roman" w:hAnsi="Times New Roman" w:cs="Times New Roman"/>
        </w:rPr>
        <w:t>lant</w:t>
      </w:r>
      <w:r w:rsidR="00634778">
        <w:rPr>
          <w:rFonts w:ascii="Times New Roman" w:eastAsia="Times New Roman" w:hAnsi="Times New Roman" w:cs="Times New Roman"/>
        </w:rPr>
        <w:t>ed</w:t>
      </w:r>
      <w:r w:rsidR="00E02496">
        <w:rPr>
          <w:rFonts w:ascii="Times New Roman" w:eastAsia="Times New Roman" w:hAnsi="Times New Roman" w:cs="Times New Roman"/>
        </w:rPr>
        <w:t xml:space="preserve"> plots</w:t>
      </w:r>
      <w:r>
        <w:rPr>
          <w:rFonts w:ascii="Times New Roman" w:eastAsia="Times New Roman" w:hAnsi="Times New Roman" w:cs="Times New Roman"/>
        </w:rPr>
        <w:t xml:space="preserve"> and later vegetative plants in</w:t>
      </w:r>
      <w:r w:rsidR="00E02496">
        <w:rPr>
          <w:rFonts w:ascii="Times New Roman" w:eastAsia="Times New Roman" w:hAnsi="Times New Roman" w:cs="Times New Roman"/>
        </w:rPr>
        <w:t xml:space="preserve"> </w:t>
      </w:r>
      <w:r w:rsidR="00634778">
        <w:rPr>
          <w:rFonts w:ascii="Times New Roman" w:eastAsia="Times New Roman" w:hAnsi="Times New Roman" w:cs="Times New Roman"/>
        </w:rPr>
        <w:t>May planted</w:t>
      </w:r>
      <w:r w:rsidR="00E02496">
        <w:rPr>
          <w:rFonts w:ascii="Times New Roman" w:eastAsia="Times New Roman" w:hAnsi="Times New Roman" w:cs="Times New Roman"/>
        </w:rPr>
        <w:t xml:space="preserve"> plots</w:t>
      </w:r>
      <w:sdt>
        <w:sdtPr>
          <w:tag w:val="goog_rdk_5"/>
          <w:id w:val="-1219976894"/>
        </w:sdtPr>
        <w:sdtEndPr/>
        <w:sdtContent/>
      </w:sdt>
      <w:sdt>
        <w:sdtPr>
          <w:tag w:val="goog_rdk_6"/>
          <w:id w:val="-801684419"/>
        </w:sdtPr>
        <w:sdtEndPr/>
        <w:sdtContent/>
      </w:sdt>
      <w:r>
        <w:rPr>
          <w:rFonts w:ascii="Times New Roman" w:eastAsia="Times New Roman" w:hAnsi="Times New Roman" w:cs="Times New Roman"/>
        </w:rPr>
        <w:t xml:space="preserve">. </w:t>
      </w:r>
    </w:p>
    <w:p w14:paraId="00000038" w14:textId="77777777" w:rsidR="00EF648F" w:rsidRDefault="00EF648F">
      <w:pPr>
        <w:spacing w:after="0" w:line="276" w:lineRule="auto"/>
        <w:ind w:firstLine="720"/>
        <w:rPr>
          <w:rFonts w:ascii="Times New Roman" w:eastAsia="Times New Roman" w:hAnsi="Times New Roman" w:cs="Times New Roman"/>
          <w:highlight w:val="white"/>
        </w:rPr>
      </w:pPr>
    </w:p>
    <w:p w14:paraId="00000039" w14:textId="6943712F" w:rsidR="00EF648F" w:rsidRDefault="00A52698">
      <w:pPr>
        <w:spacing w:after="0" w:line="276" w:lineRule="auto"/>
        <w:rPr>
          <w:rFonts w:ascii="Times New Roman" w:eastAsia="Times New Roman" w:hAnsi="Times New Roman" w:cs="Times New Roman"/>
          <w:shd w:val="clear" w:color="auto" w:fill="D9EAD3"/>
        </w:rPr>
      </w:pPr>
      <w:r>
        <w:rPr>
          <w:rFonts w:ascii="Times New Roman" w:eastAsia="Times New Roman" w:hAnsi="Times New Roman" w:cs="Times New Roman"/>
          <w:b/>
          <w:highlight w:val="white"/>
        </w:rPr>
        <w:t xml:space="preserve">Defoliation: </w:t>
      </w:r>
      <w:r>
        <w:rPr>
          <w:rFonts w:ascii="Times New Roman" w:eastAsia="Times New Roman" w:hAnsi="Times New Roman" w:cs="Times New Roman"/>
          <w:highlight w:val="white"/>
        </w:rPr>
        <w:t>There are economic thresholds for leaf defoliation which ra</w:t>
      </w:r>
      <w:r>
        <w:rPr>
          <w:rFonts w:ascii="Times New Roman" w:eastAsia="Times New Roman" w:hAnsi="Times New Roman" w:cs="Times New Roman"/>
          <w:highlight w:val="white"/>
        </w:rPr>
        <w:t>nge between 10-30% based on growth stage. We did not see an economic level of defoliation in either 2022 or 2023. Leaf defoliation was less than 15% in 2022 every time we sampled and in 2023 was only above 15% in the vegetative stages where the threshold i</w:t>
      </w:r>
      <w:r>
        <w:rPr>
          <w:rFonts w:ascii="Times New Roman" w:eastAsia="Times New Roman" w:hAnsi="Times New Roman" w:cs="Times New Roman"/>
          <w:highlight w:val="white"/>
        </w:rPr>
        <w:t>s generally 30</w:t>
      </w:r>
      <w:r w:rsidR="00634778">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 (</w:t>
      </w:r>
      <w:r>
        <w:rPr>
          <w:rFonts w:ascii="Times New Roman" w:eastAsia="Times New Roman" w:hAnsi="Times New Roman" w:cs="Times New Roman"/>
          <w:b/>
          <w:highlight w:val="white"/>
        </w:rPr>
        <w:t>Figures 3</w:t>
      </w:r>
      <w:r w:rsidR="00634778">
        <w:rPr>
          <w:rFonts w:ascii="Times New Roman" w:eastAsia="Times New Roman" w:hAnsi="Times New Roman" w:cs="Times New Roman"/>
          <w:b/>
          <w:highlight w:val="white"/>
        </w:rPr>
        <w:t>-</w:t>
      </w:r>
      <w:r>
        <w:rPr>
          <w:rFonts w:ascii="Times New Roman" w:eastAsia="Times New Roman" w:hAnsi="Times New Roman" w:cs="Times New Roman"/>
          <w:b/>
          <w:highlight w:val="white"/>
        </w:rPr>
        <w:t>4</w:t>
      </w:r>
      <w:r>
        <w:rPr>
          <w:rFonts w:ascii="Times New Roman" w:eastAsia="Times New Roman" w:hAnsi="Times New Roman" w:cs="Times New Roman"/>
          <w:highlight w:val="white"/>
        </w:rPr>
        <w:t>)</w:t>
      </w:r>
      <w:r w:rsidR="00634778">
        <w:rPr>
          <w:rFonts w:ascii="Times New Roman" w:eastAsia="Times New Roman" w:hAnsi="Times New Roman" w:cs="Times New Roman"/>
          <w:highlight w:val="white"/>
        </w:rPr>
        <w:t>.</w:t>
      </w:r>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In 2022, </w:t>
      </w:r>
      <w:r>
        <w:rPr>
          <w:rFonts w:ascii="Times New Roman" w:eastAsia="Times New Roman" w:hAnsi="Times New Roman" w:cs="Times New Roman"/>
        </w:rPr>
        <w:t>we measured</w:t>
      </w:r>
      <w:r>
        <w:rPr>
          <w:rFonts w:ascii="Times New Roman" w:eastAsia="Times New Roman" w:hAnsi="Times New Roman" w:cs="Times New Roman"/>
        </w:rPr>
        <w:t xml:space="preserve"> consistent </w:t>
      </w:r>
      <w:r w:rsidR="00634778">
        <w:rPr>
          <w:rFonts w:ascii="Times New Roman" w:eastAsia="Times New Roman" w:hAnsi="Times New Roman" w:cs="Times New Roman"/>
        </w:rPr>
        <w:t xml:space="preserve">defoliation </w:t>
      </w:r>
      <w:r>
        <w:rPr>
          <w:rFonts w:ascii="Times New Roman" w:eastAsia="Times New Roman" w:hAnsi="Times New Roman" w:cs="Times New Roman"/>
        </w:rPr>
        <w:t xml:space="preserve">throughout the season, </w:t>
      </w:r>
      <w:r w:rsidR="00634778">
        <w:rPr>
          <w:rFonts w:ascii="Times New Roman" w:eastAsia="Times New Roman" w:hAnsi="Times New Roman" w:cs="Times New Roman"/>
        </w:rPr>
        <w:t>which</w:t>
      </w:r>
      <w:r>
        <w:rPr>
          <w:rFonts w:ascii="Times New Roman" w:eastAsia="Times New Roman" w:hAnsi="Times New Roman" w:cs="Times New Roman"/>
        </w:rPr>
        <w:t xml:space="preserve"> came closest to thresholds earlier and later in the season</w:t>
      </w:r>
      <w:r>
        <w:rPr>
          <w:rFonts w:ascii="Times New Roman" w:eastAsia="Times New Roman" w:hAnsi="Times New Roman" w:cs="Times New Roman"/>
        </w:rPr>
        <w:t xml:space="preserve">. </w:t>
      </w:r>
      <w:sdt>
        <w:sdtPr>
          <w:tag w:val="goog_rdk_7"/>
          <w:id w:val="188579363"/>
        </w:sdtPr>
        <w:sdtEndPr/>
        <w:sdtContent/>
      </w:sdt>
      <w:r>
        <w:rPr>
          <w:rFonts w:ascii="Times New Roman" w:eastAsia="Times New Roman" w:hAnsi="Times New Roman" w:cs="Times New Roman"/>
        </w:rPr>
        <w:t>When approximately VE-V1 plants are compared across planting dates, we measured almost twice as</w:t>
      </w:r>
      <w:r w:rsidR="00634778">
        <w:rPr>
          <w:rFonts w:ascii="Times New Roman" w:eastAsia="Times New Roman" w:hAnsi="Times New Roman" w:cs="Times New Roman"/>
        </w:rPr>
        <w:t xml:space="preserve"> much</w:t>
      </w:r>
      <w:r>
        <w:rPr>
          <w:rFonts w:ascii="Times New Roman" w:eastAsia="Times New Roman" w:hAnsi="Times New Roman" w:cs="Times New Roman"/>
        </w:rPr>
        <w:t xml:space="preserve"> area defoliated in </w:t>
      </w:r>
      <w:r w:rsidR="00634778">
        <w:rPr>
          <w:rFonts w:ascii="Times New Roman" w:eastAsia="Times New Roman" w:hAnsi="Times New Roman" w:cs="Times New Roman"/>
        </w:rPr>
        <w:t>earlier planting</w:t>
      </w:r>
      <w:r>
        <w:rPr>
          <w:rFonts w:ascii="Times New Roman" w:eastAsia="Times New Roman" w:hAnsi="Times New Roman" w:cs="Times New Roman"/>
        </w:rPr>
        <w:t xml:space="preserve"> plots vs </w:t>
      </w:r>
      <w:r w:rsidR="00634778">
        <w:rPr>
          <w:rFonts w:ascii="Times New Roman" w:eastAsia="Times New Roman" w:hAnsi="Times New Roman" w:cs="Times New Roman"/>
        </w:rPr>
        <w:t xml:space="preserve">later planting </w:t>
      </w:r>
      <w:r>
        <w:rPr>
          <w:rFonts w:ascii="Times New Roman" w:eastAsia="Times New Roman" w:hAnsi="Times New Roman" w:cs="Times New Roman"/>
        </w:rPr>
        <w:t>plots. (</w:t>
      </w:r>
      <w:r>
        <w:rPr>
          <w:rFonts w:ascii="Times New Roman" w:eastAsia="Times New Roman" w:hAnsi="Times New Roman" w:cs="Times New Roman"/>
          <w:b/>
        </w:rPr>
        <w:t>Figure 3</w:t>
      </w:r>
      <w:r>
        <w:rPr>
          <w:rFonts w:ascii="Times New Roman" w:eastAsia="Times New Roman" w:hAnsi="Times New Roman" w:cs="Times New Roman"/>
        </w:rPr>
        <w:t>)</w:t>
      </w:r>
      <w:r w:rsidR="00634778">
        <w:rPr>
          <w:rFonts w:ascii="Times New Roman" w:eastAsia="Times New Roman" w:hAnsi="Times New Roman" w:cs="Times New Roman"/>
        </w:rPr>
        <w:t>.</w:t>
      </w:r>
      <w:r>
        <w:rPr>
          <w:rFonts w:ascii="Times New Roman" w:eastAsia="Times New Roman" w:hAnsi="Times New Roman" w:cs="Times New Roman"/>
        </w:rPr>
        <w:t xml:space="preserve"> This effect persisted in 2023, where the percent defoliation that we measured on VE-V1 May plots was al</w:t>
      </w:r>
      <w:r>
        <w:rPr>
          <w:rFonts w:ascii="Times New Roman" w:eastAsia="Times New Roman" w:hAnsi="Times New Roman" w:cs="Times New Roman"/>
        </w:rPr>
        <w:t>most double the percent measured in VE-V1 June plots, suggesting that earlier planting may increase pest damage on VE-V1 plants</w:t>
      </w:r>
      <w:r>
        <w:rPr>
          <w:rFonts w:ascii="Times New Roman" w:eastAsia="Times New Roman" w:hAnsi="Times New Roman" w:cs="Times New Roman"/>
        </w:rPr>
        <w:t xml:space="preserve"> (</w:t>
      </w:r>
      <w:r>
        <w:rPr>
          <w:rFonts w:ascii="Times New Roman" w:eastAsia="Times New Roman" w:hAnsi="Times New Roman" w:cs="Times New Roman"/>
          <w:b/>
        </w:rPr>
        <w:t>Figure 4</w:t>
      </w:r>
      <w:r>
        <w:rPr>
          <w:rFonts w:ascii="Times New Roman" w:eastAsia="Times New Roman" w:hAnsi="Times New Roman" w:cs="Times New Roman"/>
        </w:rPr>
        <w:t>)</w:t>
      </w:r>
    </w:p>
    <w:p w14:paraId="0000003A" w14:textId="77777777" w:rsidR="00EF648F" w:rsidRDefault="00EF648F">
      <w:pPr>
        <w:spacing w:after="0" w:line="276" w:lineRule="auto"/>
        <w:rPr>
          <w:rFonts w:ascii="Times New Roman" w:eastAsia="Times New Roman" w:hAnsi="Times New Roman" w:cs="Times New Roman"/>
          <w:highlight w:val="white"/>
        </w:rPr>
      </w:pPr>
    </w:p>
    <w:p w14:paraId="0000003B" w14:textId="77777777" w:rsidR="00EF648F" w:rsidRDefault="00A52698">
      <w:pPr>
        <w:spacing w:after="0" w:line="276" w:lineRule="auto"/>
        <w:rPr>
          <w:rFonts w:ascii="Times New Roman" w:eastAsia="Times New Roman" w:hAnsi="Times New Roman" w:cs="Times New Roman"/>
          <w:color w:val="222222"/>
          <w:highlight w:val="white"/>
        </w:rPr>
      </w:pPr>
      <w:r>
        <w:rPr>
          <w:rFonts w:ascii="Times New Roman" w:eastAsia="Times New Roman" w:hAnsi="Times New Roman" w:cs="Times New Roman"/>
          <w:b/>
          <w:highlight w:val="white"/>
        </w:rPr>
        <w:t>Sweep nets:</w:t>
      </w:r>
      <w:r>
        <w:rPr>
          <w:rFonts w:ascii="Times New Roman" w:eastAsia="Times New Roman" w:hAnsi="Times New Roman" w:cs="Times New Roman"/>
          <w:highlight w:val="white"/>
        </w:rPr>
        <w:t xml:space="preserve"> Insect pest counts in sweep net samples were compared to regional economic thresholds. Specifically,</w:t>
      </w:r>
      <w:r>
        <w:rPr>
          <w:rFonts w:ascii="Times New Roman" w:eastAsia="Times New Roman" w:hAnsi="Times New Roman" w:cs="Times New Roman"/>
          <w:highlight w:val="white"/>
        </w:rPr>
        <w:t xml:space="preserve"> we evaluated stink bugs, caterpillars, bean leaf beetle, kudzu bug, and potato leafhopper, which have existing thresholds. We did not observe any other pests in high abundance. </w:t>
      </w:r>
      <w:r>
        <w:rPr>
          <w:rFonts w:ascii="Times New Roman" w:eastAsia="Times New Roman" w:hAnsi="Times New Roman" w:cs="Times New Roman"/>
        </w:rPr>
        <w:t xml:space="preserve">Stink bugs were the only insect above threshold in 2022, and </w:t>
      </w:r>
      <w:r>
        <w:rPr>
          <w:rFonts w:ascii="Times New Roman" w:eastAsia="Times New Roman" w:hAnsi="Times New Roman" w:cs="Times New Roman"/>
          <w:color w:val="222222"/>
          <w:highlight w:val="white"/>
        </w:rPr>
        <w:t>were over thresho</w:t>
      </w:r>
      <w:r>
        <w:rPr>
          <w:rFonts w:ascii="Times New Roman" w:eastAsia="Times New Roman" w:hAnsi="Times New Roman" w:cs="Times New Roman"/>
          <w:color w:val="222222"/>
          <w:highlight w:val="white"/>
        </w:rPr>
        <w:t>ld (&gt;3 stink bugs per 10 sweeps) in five samples across our mid-August and mid-September sampling dates.</w:t>
      </w:r>
      <w:r>
        <w:rPr>
          <w:rFonts w:ascii="Times New Roman" w:eastAsia="Times New Roman" w:hAnsi="Times New Roman" w:cs="Times New Roman"/>
        </w:rPr>
        <w:t xml:space="preserve"> By September, plants are R6+ and largely immune to yield loss, so we last sampled in late August in 2023 and n</w:t>
      </w:r>
      <w:r>
        <w:rPr>
          <w:rFonts w:ascii="Times New Roman" w:eastAsia="Times New Roman" w:hAnsi="Times New Roman" w:cs="Times New Roman"/>
          <w:color w:val="222222"/>
          <w:highlight w:val="white"/>
        </w:rPr>
        <w:t>o thresholds were met at any point in the</w:t>
      </w:r>
      <w:r>
        <w:rPr>
          <w:rFonts w:ascii="Times New Roman" w:eastAsia="Times New Roman" w:hAnsi="Times New Roman" w:cs="Times New Roman"/>
          <w:color w:val="222222"/>
          <w:highlight w:val="white"/>
        </w:rPr>
        <w:t xml:space="preserve"> season</w:t>
      </w:r>
      <w:sdt>
        <w:sdtPr>
          <w:tag w:val="goog_rdk_8"/>
          <w:id w:val="255181378"/>
        </w:sdtPr>
        <w:sdtEndPr/>
        <w:sdtContent/>
      </w:sdt>
      <w:sdt>
        <w:sdtPr>
          <w:tag w:val="goog_rdk_9"/>
          <w:id w:val="-1317720919"/>
        </w:sdtPr>
        <w:sdtEndPr/>
        <w:sdtContent/>
      </w:sdt>
      <w:sdt>
        <w:sdtPr>
          <w:tag w:val="goog_rdk_10"/>
          <w:id w:val="-1554765209"/>
        </w:sdtPr>
        <w:sdtEndPr/>
        <w:sdtContent/>
      </w:sdt>
      <w:r>
        <w:rPr>
          <w:rFonts w:ascii="Times New Roman" w:eastAsia="Times New Roman" w:hAnsi="Times New Roman" w:cs="Times New Roman"/>
          <w:color w:val="222222"/>
          <w:highlight w:val="white"/>
        </w:rPr>
        <w:t xml:space="preserve">. </w:t>
      </w:r>
    </w:p>
    <w:p w14:paraId="0000003C" w14:textId="77777777" w:rsidR="00EF648F" w:rsidRDefault="00EF648F">
      <w:pPr>
        <w:spacing w:after="0" w:line="276" w:lineRule="auto"/>
        <w:rPr>
          <w:rFonts w:ascii="Times New Roman" w:eastAsia="Times New Roman" w:hAnsi="Times New Roman" w:cs="Times New Roman"/>
          <w:color w:val="222222"/>
          <w:highlight w:val="white"/>
        </w:rPr>
      </w:pPr>
    </w:p>
    <w:p w14:paraId="0000003D" w14:textId="7337E2A1" w:rsidR="00EF648F" w:rsidRDefault="00A52698">
      <w:pPr>
        <w:spacing w:after="0" w:line="276"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Pod damage:</w:t>
      </w:r>
      <w:r>
        <w:rPr>
          <w:rFonts w:ascii="Times New Roman" w:eastAsia="Times New Roman" w:hAnsi="Times New Roman" w:cs="Times New Roman"/>
          <w:highlight w:val="white"/>
        </w:rPr>
        <w:t xml:space="preserve"> Pod damage was below action threshold (5%) in both years, </w:t>
      </w:r>
      <w:r w:rsidR="004A61CF">
        <w:rPr>
          <w:rFonts w:ascii="Times New Roman" w:eastAsia="Times New Roman" w:hAnsi="Times New Roman" w:cs="Times New Roman"/>
          <w:highlight w:val="white"/>
        </w:rPr>
        <w:t xml:space="preserve">so no insecticide would be warranted. </w:t>
      </w:r>
      <w:r>
        <w:rPr>
          <w:rFonts w:ascii="Times New Roman" w:eastAsia="Times New Roman" w:hAnsi="Times New Roman" w:cs="Times New Roman"/>
          <w:highlight w:val="white"/>
        </w:rPr>
        <w:t xml:space="preserve"> </w:t>
      </w:r>
      <w:r w:rsidR="004A61CF">
        <w:rPr>
          <w:rFonts w:ascii="Times New Roman" w:eastAsia="Times New Roman" w:hAnsi="Times New Roman" w:cs="Times New Roman"/>
          <w:highlight w:val="white"/>
        </w:rPr>
        <w:t>E</w:t>
      </w:r>
      <w:r>
        <w:rPr>
          <w:rFonts w:ascii="Times New Roman" w:eastAsia="Times New Roman" w:hAnsi="Times New Roman" w:cs="Times New Roman"/>
          <w:highlight w:val="white"/>
        </w:rPr>
        <w:t xml:space="preserve">arlier planting </w:t>
      </w:r>
      <w:r w:rsidR="004A61CF">
        <w:rPr>
          <w:rFonts w:ascii="Times New Roman" w:eastAsia="Times New Roman" w:hAnsi="Times New Roman" w:cs="Times New Roman"/>
          <w:highlight w:val="white"/>
        </w:rPr>
        <w:t xml:space="preserve">in May </w:t>
      </w:r>
      <w:r>
        <w:rPr>
          <w:rFonts w:ascii="Times New Roman" w:eastAsia="Times New Roman" w:hAnsi="Times New Roman" w:cs="Times New Roman"/>
          <w:highlight w:val="white"/>
        </w:rPr>
        <w:t xml:space="preserve">did decrease the proportion of damaged pods. </w:t>
      </w:r>
      <w:r>
        <w:rPr>
          <w:rFonts w:ascii="Times New Roman" w:eastAsia="Times New Roman" w:hAnsi="Times New Roman" w:cs="Times New Roman"/>
          <w:b/>
          <w:highlight w:val="white"/>
        </w:rPr>
        <w:t xml:space="preserve">(Figure 5) </w:t>
      </w:r>
    </w:p>
    <w:p w14:paraId="0000003E" w14:textId="77777777" w:rsidR="00EF648F" w:rsidRDefault="00EF648F">
      <w:pPr>
        <w:spacing w:after="0" w:line="276" w:lineRule="auto"/>
        <w:rPr>
          <w:rFonts w:ascii="Times New Roman" w:eastAsia="Times New Roman" w:hAnsi="Times New Roman" w:cs="Times New Roman"/>
          <w:highlight w:val="white"/>
        </w:rPr>
      </w:pPr>
    </w:p>
    <w:p w14:paraId="0000003F" w14:textId="513B0659" w:rsidR="00EF648F" w:rsidRDefault="00A52698">
      <w:pPr>
        <w:spacing w:after="0" w:line="276" w:lineRule="auto"/>
        <w:rPr>
          <w:rFonts w:ascii="Times New Roman" w:eastAsia="Times New Roman" w:hAnsi="Times New Roman" w:cs="Times New Roman"/>
          <w:highlight w:val="white"/>
        </w:rPr>
      </w:pPr>
      <w:r>
        <w:rPr>
          <w:rFonts w:ascii="Times New Roman" w:eastAsia="Times New Roman" w:hAnsi="Times New Roman" w:cs="Times New Roman"/>
          <w:b/>
          <w:highlight w:val="white"/>
        </w:rPr>
        <w:t>Yield:</w:t>
      </w:r>
      <w:r>
        <w:rPr>
          <w:rFonts w:ascii="Times New Roman" w:eastAsia="Times New Roman" w:hAnsi="Times New Roman" w:cs="Times New Roman"/>
          <w:highlight w:val="white"/>
        </w:rPr>
        <w:t xml:space="preserve"> Planting date did not increase yie</w:t>
      </w:r>
      <w:r>
        <w:rPr>
          <w:rFonts w:ascii="Times New Roman" w:eastAsia="Times New Roman" w:hAnsi="Times New Roman" w:cs="Times New Roman"/>
          <w:highlight w:val="white"/>
        </w:rPr>
        <w:t xml:space="preserve">ld overall </w:t>
      </w:r>
      <w:r>
        <w:rPr>
          <w:rFonts w:ascii="Times New Roman" w:eastAsia="Times New Roman" w:hAnsi="Times New Roman" w:cs="Times New Roman"/>
          <w:highlight w:val="white"/>
        </w:rPr>
        <w:t>(</w:t>
      </w:r>
      <w:r>
        <w:rPr>
          <w:rFonts w:ascii="Times New Roman" w:eastAsia="Times New Roman" w:hAnsi="Times New Roman" w:cs="Times New Roman"/>
          <w:b/>
          <w:highlight w:val="white"/>
        </w:rPr>
        <w:t>Figure 6</w:t>
      </w:r>
      <w:r>
        <w:rPr>
          <w:rFonts w:ascii="Times New Roman" w:eastAsia="Times New Roman" w:hAnsi="Times New Roman" w:cs="Times New Roman"/>
          <w:highlight w:val="white"/>
        </w:rPr>
        <w:t>). However, planting earlier increased yield in 2023</w:t>
      </w:r>
      <w:sdt>
        <w:sdtPr>
          <w:tag w:val="goog_rdk_12"/>
          <w:id w:val="889844006"/>
        </w:sdtPr>
        <w:sdtEndPr/>
        <w:sdtContent/>
      </w:sdt>
      <w:r>
        <w:rPr>
          <w:rFonts w:ascii="Times New Roman" w:eastAsia="Times New Roman" w:hAnsi="Times New Roman" w:cs="Times New Roman"/>
          <w:highlight w:val="white"/>
        </w:rPr>
        <w:t xml:space="preserve"> </w:t>
      </w:r>
      <w:r>
        <w:rPr>
          <w:rFonts w:ascii="Times New Roman" w:eastAsia="Times New Roman" w:hAnsi="Times New Roman" w:cs="Times New Roman"/>
        </w:rPr>
        <w:t>(</w:t>
      </w:r>
      <w:r>
        <w:rPr>
          <w:rFonts w:ascii="Times New Roman" w:eastAsia="Times New Roman" w:hAnsi="Times New Roman" w:cs="Times New Roman"/>
          <w:b/>
        </w:rPr>
        <w:t>Figure 7</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In 2023, yield ranged from 30 </w:t>
      </w:r>
      <w:proofErr w:type="spellStart"/>
      <w:r>
        <w:rPr>
          <w:rFonts w:ascii="Times New Roman" w:eastAsia="Times New Roman" w:hAnsi="Times New Roman" w:cs="Times New Roman"/>
          <w:highlight w:val="white"/>
        </w:rPr>
        <w:t>bu</w:t>
      </w:r>
      <w:proofErr w:type="spellEnd"/>
      <w:r>
        <w:rPr>
          <w:rFonts w:ascii="Times New Roman" w:eastAsia="Times New Roman" w:hAnsi="Times New Roman" w:cs="Times New Roman"/>
          <w:highlight w:val="white"/>
        </w:rPr>
        <w:t xml:space="preserve">/ac to 94 </w:t>
      </w:r>
      <w:proofErr w:type="spellStart"/>
      <w:r>
        <w:rPr>
          <w:rFonts w:ascii="Times New Roman" w:eastAsia="Times New Roman" w:hAnsi="Times New Roman" w:cs="Times New Roman"/>
          <w:highlight w:val="white"/>
        </w:rPr>
        <w:t>bu</w:t>
      </w:r>
      <w:proofErr w:type="spellEnd"/>
      <w:r>
        <w:rPr>
          <w:rFonts w:ascii="Times New Roman" w:eastAsia="Times New Roman" w:hAnsi="Times New Roman" w:cs="Times New Roman"/>
          <w:highlight w:val="white"/>
        </w:rPr>
        <w:t>/ac, exhibiting more variation than in 2022, which suggests th</w:t>
      </w:r>
      <w:r>
        <w:rPr>
          <w:rFonts w:ascii="Times New Roman" w:eastAsia="Times New Roman" w:hAnsi="Times New Roman" w:cs="Times New Roman"/>
          <w:highlight w:val="white"/>
        </w:rPr>
        <w:t>at pest pressure and environmental conditions were more variable in 202</w:t>
      </w:r>
      <w:r w:rsidR="004A61CF">
        <w:rPr>
          <w:rFonts w:ascii="Times New Roman" w:eastAsia="Times New Roman" w:hAnsi="Times New Roman" w:cs="Times New Roman"/>
          <w:highlight w:val="white"/>
        </w:rPr>
        <w:t>3</w:t>
      </w:r>
      <w:r>
        <w:rPr>
          <w:rFonts w:ascii="Times New Roman" w:eastAsia="Times New Roman" w:hAnsi="Times New Roman" w:cs="Times New Roman"/>
          <w:highlight w:val="white"/>
        </w:rPr>
        <w:t xml:space="preserve"> compared to 202</w:t>
      </w:r>
      <w:r w:rsidR="004A61CF">
        <w:rPr>
          <w:rFonts w:ascii="Times New Roman" w:eastAsia="Times New Roman" w:hAnsi="Times New Roman" w:cs="Times New Roman"/>
          <w:highlight w:val="white"/>
        </w:rPr>
        <w:t>2</w:t>
      </w:r>
      <w:r>
        <w:rPr>
          <w:rFonts w:ascii="Times New Roman" w:eastAsia="Times New Roman" w:hAnsi="Times New Roman" w:cs="Times New Roman"/>
          <w:highlight w:val="white"/>
        </w:rPr>
        <w:t xml:space="preserve">. </w:t>
      </w:r>
    </w:p>
    <w:p w14:paraId="00000040" w14:textId="77777777" w:rsidR="00EF648F" w:rsidRDefault="00EF648F">
      <w:pPr>
        <w:spacing w:after="0" w:line="276" w:lineRule="auto"/>
        <w:rPr>
          <w:rFonts w:ascii="Times New Roman" w:eastAsia="Times New Roman" w:hAnsi="Times New Roman" w:cs="Times New Roman"/>
          <w:highlight w:val="white"/>
        </w:rPr>
      </w:pPr>
    </w:p>
    <w:p w14:paraId="00000041" w14:textId="77777777" w:rsidR="00EF648F" w:rsidRDefault="00EF648F">
      <w:pPr>
        <w:spacing w:after="0" w:line="276" w:lineRule="auto"/>
        <w:rPr>
          <w:rFonts w:ascii="Times New Roman" w:eastAsia="Times New Roman" w:hAnsi="Times New Roman" w:cs="Times New Roman"/>
          <w:highlight w:val="white"/>
        </w:rPr>
      </w:pPr>
    </w:p>
    <w:p w14:paraId="00000042" w14:textId="77777777" w:rsidR="00EF648F" w:rsidRDefault="00A52698">
      <w:pPr>
        <w:rPr>
          <w:rFonts w:ascii="Times New Roman" w:eastAsia="Times New Roman" w:hAnsi="Times New Roman" w:cs="Times New Roman"/>
          <w:highlight w:val="white"/>
          <w:u w:val="single"/>
        </w:rPr>
      </w:pPr>
      <w:r>
        <w:rPr>
          <w:rFonts w:ascii="Times New Roman" w:eastAsia="Times New Roman" w:hAnsi="Times New Roman" w:cs="Times New Roman"/>
          <w:highlight w:val="white"/>
        </w:rPr>
        <w:t xml:space="preserve">2) </w:t>
      </w:r>
      <w:r>
        <w:rPr>
          <w:rFonts w:ascii="Times New Roman" w:eastAsia="Times New Roman" w:hAnsi="Times New Roman" w:cs="Times New Roman"/>
          <w:highlight w:val="white"/>
          <w:u w:val="single"/>
        </w:rPr>
        <w:t xml:space="preserve">Determine the control efficacy and economic benefits of adding a pyrethroid insecticide to the postemergence herbicide application across two soybean planting </w:t>
      </w:r>
      <w:r>
        <w:rPr>
          <w:rFonts w:ascii="Times New Roman" w:eastAsia="Times New Roman" w:hAnsi="Times New Roman" w:cs="Times New Roman"/>
          <w:highlight w:val="white"/>
          <w:u w:val="single"/>
        </w:rPr>
        <w:t xml:space="preserve">dates; </w:t>
      </w:r>
    </w:p>
    <w:p w14:paraId="00000043" w14:textId="08C26EDE" w:rsidR="00EF648F" w:rsidRDefault="00A52698">
      <w:pPr>
        <w:rPr>
          <w:rFonts w:ascii="Times New Roman" w:eastAsia="Times New Roman" w:hAnsi="Times New Roman" w:cs="Times New Roman"/>
        </w:rPr>
      </w:pPr>
      <w:r>
        <w:rPr>
          <w:rFonts w:ascii="Times New Roman" w:eastAsia="Times New Roman" w:hAnsi="Times New Roman" w:cs="Times New Roman"/>
        </w:rPr>
        <w:t xml:space="preserve">We expected that the post emergence pyrethroid application would not provide an economic benefit as the timing did not overlap with economic pest damage. Pest abundances were low in sweep nets and defoliation was </w:t>
      </w:r>
      <w:r w:rsidR="00362E72">
        <w:rPr>
          <w:rFonts w:ascii="Times New Roman" w:eastAsia="Times New Roman" w:hAnsi="Times New Roman" w:cs="Times New Roman"/>
        </w:rPr>
        <w:t xml:space="preserve">below </w:t>
      </w:r>
      <w:r>
        <w:rPr>
          <w:rFonts w:ascii="Times New Roman" w:eastAsia="Times New Roman" w:hAnsi="Times New Roman" w:cs="Times New Roman"/>
        </w:rPr>
        <w:t>threshold. The pyrethroid did e</w:t>
      </w:r>
      <w:r>
        <w:rPr>
          <w:rFonts w:ascii="Times New Roman" w:eastAsia="Times New Roman" w:hAnsi="Times New Roman" w:cs="Times New Roman"/>
        </w:rPr>
        <w:t xml:space="preserve">ffectively control pest pressure in the May planting, as measured by a decrease in leaf defoliation, however this effect did not persist through R5/R6 when we surveyed pod damage and did not result in a yield benefit. </w:t>
      </w:r>
    </w:p>
    <w:p w14:paraId="00000044" w14:textId="5E623FFC" w:rsidR="00EF648F" w:rsidRDefault="00A52698">
      <w:pPr>
        <w:spacing w:after="0" w:line="276" w:lineRule="auto"/>
        <w:rPr>
          <w:rFonts w:ascii="Times New Roman" w:eastAsia="Times New Roman" w:hAnsi="Times New Roman" w:cs="Times New Roman"/>
          <w:b/>
        </w:rPr>
      </w:pPr>
      <w:r>
        <w:rPr>
          <w:rFonts w:ascii="Times New Roman" w:eastAsia="Times New Roman" w:hAnsi="Times New Roman" w:cs="Times New Roman"/>
          <w:b/>
          <w:highlight w:val="white"/>
        </w:rPr>
        <w:t xml:space="preserve">Defoliation: </w:t>
      </w:r>
      <w:r>
        <w:rPr>
          <w:rFonts w:ascii="Times New Roman" w:eastAsia="Times New Roman" w:hAnsi="Times New Roman" w:cs="Times New Roman"/>
          <w:highlight w:val="white"/>
        </w:rPr>
        <w:t>T</w:t>
      </w:r>
      <w:r>
        <w:rPr>
          <w:rFonts w:ascii="Times New Roman" w:eastAsia="Times New Roman" w:hAnsi="Times New Roman" w:cs="Times New Roman"/>
          <w:highlight w:val="white"/>
        </w:rPr>
        <w:t xml:space="preserve">he insecticide treatment effectively reduced pest damage (as measured by the area defoliated on leaves) collected approximately two weeks post-spray over both years of replication, but only in the May planting </w:t>
      </w:r>
      <w:sdt>
        <w:sdtPr>
          <w:tag w:val="goog_rdk_13"/>
          <w:id w:val="1824306802"/>
        </w:sdtPr>
        <w:sdtEndPr/>
        <w:sdtContent/>
      </w:sdt>
      <w:r>
        <w:rPr>
          <w:rFonts w:ascii="Times New Roman" w:eastAsia="Times New Roman" w:hAnsi="Times New Roman" w:cs="Times New Roman"/>
          <w:highlight w:val="white"/>
        </w:rPr>
        <w:t>(t(90) = -0.565, p = 0.0056)</w:t>
      </w:r>
      <w:r>
        <w:rPr>
          <w:rFonts w:ascii="Times New Roman" w:eastAsia="Times New Roman" w:hAnsi="Times New Roman" w:cs="Times New Roman"/>
          <w:highlight w:val="white"/>
        </w:rPr>
        <w:t>. In the June</w:t>
      </w:r>
      <w:r>
        <w:rPr>
          <w:rFonts w:ascii="Times New Roman" w:eastAsia="Times New Roman" w:hAnsi="Times New Roman" w:cs="Times New Roman"/>
          <w:highlight w:val="white"/>
        </w:rPr>
        <w:t xml:space="preserve"> planting the insecticide treatment had no effect on measured pest damage </w:t>
      </w:r>
      <w:sdt>
        <w:sdtPr>
          <w:tag w:val="goog_rdk_14"/>
          <w:id w:val="10803801"/>
        </w:sdtPr>
        <w:sdtEndPr/>
        <w:sdtContent/>
      </w:sdt>
      <w:r>
        <w:rPr>
          <w:rFonts w:ascii="Times New Roman" w:eastAsia="Times New Roman" w:hAnsi="Times New Roman" w:cs="Times New Roman"/>
          <w:highlight w:val="white"/>
        </w:rPr>
        <w:t>(t(90) = -0.169, p = 0.83)</w:t>
      </w:r>
      <w:r w:rsidR="00362E72">
        <w:rPr>
          <w:rFonts w:ascii="Times New Roman" w:eastAsia="Times New Roman" w:hAnsi="Times New Roman" w:cs="Times New Roman"/>
        </w:rPr>
        <w:t xml:space="preserve"> </w:t>
      </w:r>
      <w:r>
        <w:rPr>
          <w:rFonts w:ascii="Times New Roman" w:eastAsia="Times New Roman" w:hAnsi="Times New Roman" w:cs="Times New Roman"/>
          <w:b/>
        </w:rPr>
        <w:t>(Figure</w:t>
      </w:r>
      <w:r w:rsidR="00362E72">
        <w:rPr>
          <w:rFonts w:ascii="Times New Roman" w:eastAsia="Times New Roman" w:hAnsi="Times New Roman" w:cs="Times New Roman"/>
          <w:b/>
        </w:rPr>
        <w:t xml:space="preserve"> </w:t>
      </w:r>
      <w:r>
        <w:rPr>
          <w:rFonts w:ascii="Times New Roman" w:eastAsia="Times New Roman" w:hAnsi="Times New Roman" w:cs="Times New Roman"/>
          <w:b/>
        </w:rPr>
        <w:t>3</w:t>
      </w:r>
      <w:r w:rsidR="00362E72">
        <w:rPr>
          <w:rFonts w:ascii="Times New Roman" w:eastAsia="Times New Roman" w:hAnsi="Times New Roman" w:cs="Times New Roman"/>
          <w:b/>
        </w:rPr>
        <w:t>-4</w:t>
      </w:r>
      <w:r>
        <w:rPr>
          <w:rFonts w:ascii="Times New Roman" w:eastAsia="Times New Roman" w:hAnsi="Times New Roman" w:cs="Times New Roman"/>
          <w:b/>
        </w:rPr>
        <w:t>)</w:t>
      </w:r>
      <w:r w:rsidR="00362E72">
        <w:rPr>
          <w:rFonts w:ascii="Times New Roman" w:eastAsia="Times New Roman" w:hAnsi="Times New Roman" w:cs="Times New Roman"/>
          <w:b/>
        </w:rPr>
        <w:t>.</w:t>
      </w:r>
    </w:p>
    <w:p w14:paraId="00000045" w14:textId="77777777" w:rsidR="00EF648F" w:rsidRDefault="00EF648F">
      <w:pPr>
        <w:spacing w:after="0" w:line="276" w:lineRule="auto"/>
        <w:rPr>
          <w:rFonts w:ascii="Times New Roman" w:eastAsia="Times New Roman" w:hAnsi="Times New Roman" w:cs="Times New Roman"/>
          <w:b/>
        </w:rPr>
      </w:pPr>
    </w:p>
    <w:p w14:paraId="00000046" w14:textId="77777777" w:rsidR="00EF648F" w:rsidRDefault="00A52698">
      <w:pPr>
        <w:spacing w:after="0" w:line="276" w:lineRule="auto"/>
        <w:rPr>
          <w:rFonts w:ascii="Times New Roman" w:eastAsia="Times New Roman" w:hAnsi="Times New Roman" w:cs="Times New Roman"/>
        </w:rPr>
      </w:pPr>
      <w:r>
        <w:rPr>
          <w:rFonts w:ascii="Times New Roman" w:eastAsia="Times New Roman" w:hAnsi="Times New Roman" w:cs="Times New Roman"/>
          <w:b/>
        </w:rPr>
        <w:t xml:space="preserve">Sweep nets: </w:t>
      </w:r>
      <w:r>
        <w:rPr>
          <w:rFonts w:ascii="Times New Roman" w:eastAsia="Times New Roman" w:hAnsi="Times New Roman" w:cs="Times New Roman"/>
        </w:rPr>
        <w:t>Caterpillars,</w:t>
      </w:r>
      <w:r>
        <w:rPr>
          <w:rFonts w:ascii="Times New Roman" w:eastAsia="Times New Roman" w:hAnsi="Times New Roman" w:cs="Times New Roman"/>
        </w:rPr>
        <w:t xml:space="preserve"> bean leaf beetle, kudzu bug, and potato leafhopper, and stink bugs were not above standard thresholds either before or after the post-emergence treatment which was applied in June/July. Other pest abundances were low. </w:t>
      </w:r>
    </w:p>
    <w:p w14:paraId="00000047" w14:textId="77777777" w:rsidR="00EF648F" w:rsidRDefault="00EF648F">
      <w:pPr>
        <w:spacing w:after="0" w:line="276" w:lineRule="auto"/>
        <w:rPr>
          <w:rFonts w:ascii="Times New Roman" w:eastAsia="Times New Roman" w:hAnsi="Times New Roman" w:cs="Times New Roman"/>
        </w:rPr>
      </w:pPr>
    </w:p>
    <w:p w14:paraId="00000048" w14:textId="0DBDCA7A" w:rsidR="00EF648F" w:rsidRDefault="00A52698">
      <w:pPr>
        <w:spacing w:after="0" w:line="276" w:lineRule="auto"/>
        <w:rPr>
          <w:rFonts w:ascii="Times New Roman" w:eastAsia="Times New Roman" w:hAnsi="Times New Roman" w:cs="Times New Roman"/>
        </w:rPr>
      </w:pPr>
      <w:r>
        <w:rPr>
          <w:rFonts w:ascii="Times New Roman" w:eastAsia="Times New Roman" w:hAnsi="Times New Roman" w:cs="Times New Roman"/>
          <w:b/>
        </w:rPr>
        <w:t xml:space="preserve">Pod damage: </w:t>
      </w:r>
      <w:r>
        <w:rPr>
          <w:rFonts w:ascii="Times New Roman" w:eastAsia="Times New Roman" w:hAnsi="Times New Roman" w:cs="Times New Roman"/>
        </w:rPr>
        <w:t xml:space="preserve">Pod damage was sampled </w:t>
      </w:r>
      <w:r>
        <w:rPr>
          <w:rFonts w:ascii="Times New Roman" w:eastAsia="Times New Roman" w:hAnsi="Times New Roman" w:cs="Times New Roman"/>
        </w:rPr>
        <w:t>about 2 months after the post emergence spray. Insecticide treatment did not impact pod damage across both plantings, which we expected based on the timing</w:t>
      </w:r>
      <w:r w:rsidR="00362E72">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b/>
        </w:rPr>
        <w:t>Figure 5</w:t>
      </w:r>
      <w:r>
        <w:rPr>
          <w:rFonts w:ascii="Times New Roman" w:eastAsia="Times New Roman" w:hAnsi="Times New Roman" w:cs="Times New Roman"/>
        </w:rPr>
        <w:t>)</w:t>
      </w:r>
      <w:r w:rsidR="00362E72">
        <w:rPr>
          <w:rFonts w:ascii="Times New Roman" w:eastAsia="Times New Roman" w:hAnsi="Times New Roman" w:cs="Times New Roman"/>
        </w:rPr>
        <w:t>.</w:t>
      </w:r>
    </w:p>
    <w:p w14:paraId="00000049" w14:textId="77777777" w:rsidR="00EF648F" w:rsidRDefault="00EF648F">
      <w:pPr>
        <w:spacing w:after="0" w:line="276" w:lineRule="auto"/>
        <w:rPr>
          <w:rFonts w:ascii="Times New Roman" w:eastAsia="Times New Roman" w:hAnsi="Times New Roman" w:cs="Times New Roman"/>
        </w:rPr>
      </w:pPr>
    </w:p>
    <w:p w14:paraId="0000004A" w14:textId="2E275D86" w:rsidR="00EF648F" w:rsidRDefault="00A52698">
      <w:pPr>
        <w:rPr>
          <w:rFonts w:ascii="Times New Roman" w:eastAsia="Times New Roman" w:hAnsi="Times New Roman" w:cs="Times New Roman"/>
        </w:rPr>
      </w:pPr>
      <w:r>
        <w:rPr>
          <w:rFonts w:ascii="Times New Roman" w:eastAsia="Times New Roman" w:hAnsi="Times New Roman" w:cs="Times New Roman"/>
          <w:b/>
        </w:rPr>
        <w:t>Yield:</w:t>
      </w:r>
      <w:r>
        <w:rPr>
          <w:rFonts w:ascii="Times New Roman" w:eastAsia="Times New Roman" w:hAnsi="Times New Roman" w:cs="Times New Roman"/>
        </w:rPr>
        <w:t xml:space="preserve"> Mixing Warrior II with the post-emergence herbicide treatment had no effect on y</w:t>
      </w:r>
      <w:r>
        <w:rPr>
          <w:rFonts w:ascii="Times New Roman" w:eastAsia="Times New Roman" w:hAnsi="Times New Roman" w:cs="Times New Roman"/>
        </w:rPr>
        <w:t>ield across both planting dates and years, unsurprisingly because there were no yield limiting pests present at the time of application</w:t>
      </w:r>
      <w:r>
        <w:rPr>
          <w:rFonts w:ascii="Times New Roman" w:eastAsia="Times New Roman" w:hAnsi="Times New Roman" w:cs="Times New Roman"/>
        </w:rPr>
        <w:t xml:space="preserve"> </w:t>
      </w:r>
      <w:r>
        <w:rPr>
          <w:rFonts w:ascii="Times New Roman" w:eastAsia="Times New Roman" w:hAnsi="Times New Roman" w:cs="Times New Roman"/>
          <w:b/>
          <w:highlight w:val="white"/>
        </w:rPr>
        <w:t>(Figure 6)</w:t>
      </w:r>
      <w:r w:rsidR="00362E72">
        <w:rPr>
          <w:rFonts w:ascii="Times New Roman" w:eastAsia="Times New Roman" w:hAnsi="Times New Roman" w:cs="Times New Roman"/>
          <w:b/>
          <w:highlight w:val="white"/>
        </w:rPr>
        <w:t>.</w:t>
      </w:r>
      <w:r>
        <w:rPr>
          <w:rFonts w:ascii="Times New Roman" w:eastAsia="Times New Roman" w:hAnsi="Times New Roman" w:cs="Times New Roman"/>
          <w:highlight w:val="white"/>
        </w:rPr>
        <w:t xml:space="preserve"> </w:t>
      </w:r>
    </w:p>
    <w:p w14:paraId="0000004B" w14:textId="77777777" w:rsidR="00EF648F" w:rsidRDefault="00EF648F">
      <w:pPr>
        <w:rPr>
          <w:rFonts w:ascii="Times New Roman" w:eastAsia="Times New Roman" w:hAnsi="Times New Roman" w:cs="Times New Roman"/>
          <w:highlight w:val="white"/>
        </w:rPr>
      </w:pPr>
    </w:p>
    <w:p w14:paraId="0000004C" w14:textId="77777777" w:rsidR="00EF648F" w:rsidRDefault="00A52698">
      <w:pPr>
        <w:rPr>
          <w:rFonts w:ascii="Times New Roman" w:eastAsia="Times New Roman" w:hAnsi="Times New Roman" w:cs="Times New Roman"/>
          <w:highlight w:val="white"/>
        </w:rPr>
      </w:pPr>
      <w:r>
        <w:rPr>
          <w:rFonts w:ascii="Times New Roman" w:eastAsia="Times New Roman" w:hAnsi="Times New Roman" w:cs="Times New Roman"/>
          <w:highlight w:val="white"/>
          <w:u w:val="single"/>
        </w:rPr>
        <w:t>3) Ascertain whether there are any increased pest risks lat</w:t>
      </w:r>
      <w:r>
        <w:rPr>
          <w:rFonts w:ascii="Times New Roman" w:eastAsia="Times New Roman" w:hAnsi="Times New Roman" w:cs="Times New Roman"/>
          <w:highlight w:val="white"/>
          <w:u w:val="single"/>
        </w:rPr>
        <w:t xml:space="preserve">er in the growing season that are triggered by the insecticide-herbicide tank mix approach. </w:t>
      </w:r>
    </w:p>
    <w:p w14:paraId="0000004D" w14:textId="77777777" w:rsidR="00EF648F" w:rsidRDefault="00A52698">
      <w:pPr>
        <w:rPr>
          <w:rFonts w:ascii="Times New Roman" w:eastAsia="Times New Roman" w:hAnsi="Times New Roman" w:cs="Times New Roman"/>
          <w:highlight w:val="white"/>
        </w:rPr>
      </w:pPr>
      <w:r>
        <w:rPr>
          <w:rFonts w:ascii="Times New Roman" w:eastAsia="Times New Roman" w:hAnsi="Times New Roman" w:cs="Times New Roman"/>
          <w:b/>
          <w:highlight w:val="white"/>
        </w:rPr>
        <w:lastRenderedPageBreak/>
        <w:t xml:space="preserve">Sweep nets: </w:t>
      </w:r>
      <w:r>
        <w:rPr>
          <w:rFonts w:ascii="Times New Roman" w:eastAsia="Times New Roman" w:hAnsi="Times New Roman" w:cs="Times New Roman"/>
          <w:highlight w:val="white"/>
        </w:rPr>
        <w:t>There was no evidence of a secondary pest outbreak in our sweep net samples from 2022 or 2023. Neither aphids nor spider mites met established threshol</w:t>
      </w:r>
      <w:r>
        <w:rPr>
          <w:rFonts w:ascii="Times New Roman" w:eastAsia="Times New Roman" w:hAnsi="Times New Roman" w:cs="Times New Roman"/>
          <w:highlight w:val="white"/>
        </w:rPr>
        <w:t xml:space="preserve">ds in either the insecticide or non-insecticide treated plots. </w:t>
      </w:r>
    </w:p>
    <w:p w14:paraId="0000004E" w14:textId="77777777" w:rsidR="00EF648F" w:rsidRDefault="00A52698">
      <w:pPr>
        <w:rPr>
          <w:rFonts w:ascii="Times New Roman" w:eastAsia="Times New Roman" w:hAnsi="Times New Roman" w:cs="Times New Roman"/>
        </w:rPr>
      </w:pPr>
      <w:r>
        <w:rPr>
          <w:rFonts w:ascii="Times New Roman" w:eastAsia="Times New Roman" w:hAnsi="Times New Roman" w:cs="Times New Roman"/>
          <w:b/>
        </w:rPr>
        <w:t xml:space="preserve">Pod damage: </w:t>
      </w:r>
      <w:r>
        <w:rPr>
          <w:rFonts w:ascii="Times New Roman" w:eastAsia="Times New Roman" w:hAnsi="Times New Roman" w:cs="Times New Roman"/>
        </w:rPr>
        <w:t>Insecticide treatment did not increase pod damage across both plantings (</w:t>
      </w:r>
      <w:r>
        <w:rPr>
          <w:rFonts w:ascii="Times New Roman" w:eastAsia="Times New Roman" w:hAnsi="Times New Roman" w:cs="Times New Roman"/>
          <w:b/>
        </w:rPr>
        <w:t>Figure 5</w:t>
      </w:r>
      <w:r>
        <w:rPr>
          <w:rFonts w:ascii="Times New Roman" w:eastAsia="Times New Roman" w:hAnsi="Times New Roman" w:cs="Times New Roman"/>
        </w:rPr>
        <w:t xml:space="preserve">), indicating that economic pest pressure did not increase as a result of this treatment. </w:t>
      </w:r>
    </w:p>
    <w:p w14:paraId="0000004F" w14:textId="77777777" w:rsidR="00EF648F" w:rsidRDefault="00A52698">
      <w:pPr>
        <w:rPr>
          <w:rFonts w:ascii="Times New Roman" w:eastAsia="Times New Roman" w:hAnsi="Times New Roman" w:cs="Times New Roman"/>
          <w:highlight w:val="white"/>
        </w:rPr>
      </w:pPr>
      <w:r>
        <w:rPr>
          <w:rFonts w:ascii="Times New Roman" w:eastAsia="Times New Roman" w:hAnsi="Times New Roman" w:cs="Times New Roman"/>
          <w:b/>
        </w:rPr>
        <w:t>Yield:</w:t>
      </w:r>
      <w:r>
        <w:rPr>
          <w:rFonts w:ascii="Times New Roman" w:eastAsia="Times New Roman" w:hAnsi="Times New Roman" w:cs="Times New Roman"/>
        </w:rPr>
        <w:t xml:space="preserve"> I</w:t>
      </w:r>
      <w:r>
        <w:rPr>
          <w:rFonts w:ascii="Times New Roman" w:eastAsia="Times New Roman" w:hAnsi="Times New Roman" w:cs="Times New Roman"/>
        </w:rPr>
        <w:t xml:space="preserve">nsecticide treatment did not decrease yield </w:t>
      </w:r>
      <w:r>
        <w:rPr>
          <w:rFonts w:ascii="Times New Roman" w:eastAsia="Times New Roman" w:hAnsi="Times New Roman" w:cs="Times New Roman"/>
          <w:b/>
        </w:rPr>
        <w:t>(Figure 5</w:t>
      </w:r>
      <w:r>
        <w:rPr>
          <w:rFonts w:ascii="Times New Roman" w:eastAsia="Times New Roman" w:hAnsi="Times New Roman" w:cs="Times New Roman"/>
        </w:rPr>
        <w:t xml:space="preserve">), indicating that economic pest pressure did not increase as a result of this treatment. </w:t>
      </w:r>
      <w:r>
        <w:pict w14:anchorId="63401FE5">
          <v:rect id="_x0000_i1026" style="width:0;height:1.5pt" o:hralign="center" o:hrstd="t" o:hr="t" fillcolor="#a0a0a0" stroked="f"/>
        </w:pict>
      </w:r>
    </w:p>
    <w:p w14:paraId="00000050" w14:textId="77777777" w:rsidR="00EF648F" w:rsidRDefault="00EF648F">
      <w:pPr>
        <w:spacing w:after="0" w:line="276" w:lineRule="auto"/>
        <w:rPr>
          <w:rFonts w:ascii="Times New Roman" w:eastAsia="Times New Roman" w:hAnsi="Times New Roman" w:cs="Times New Roman"/>
          <w:sz w:val="26"/>
          <w:szCs w:val="26"/>
          <w:highlight w:val="white"/>
        </w:rPr>
      </w:pPr>
    </w:p>
    <w:p w14:paraId="00000051" w14:textId="77777777" w:rsidR="00EF648F" w:rsidRPr="00634778" w:rsidRDefault="00A52698">
      <w:pPr>
        <w:spacing w:after="0" w:line="276" w:lineRule="auto"/>
        <w:rPr>
          <w:rFonts w:ascii="Times New Roman" w:eastAsia="Times New Roman" w:hAnsi="Times New Roman" w:cs="Times New Roman"/>
          <w:b/>
          <w:bCs/>
          <w:highlight w:val="white"/>
        </w:rPr>
      </w:pPr>
      <w:r w:rsidRPr="00634778">
        <w:rPr>
          <w:rFonts w:ascii="Times New Roman" w:eastAsia="Times New Roman" w:hAnsi="Times New Roman" w:cs="Times New Roman"/>
          <w:b/>
          <w:bCs/>
          <w:sz w:val="26"/>
          <w:szCs w:val="26"/>
          <w:highlight w:val="white"/>
        </w:rPr>
        <w:t>Figures</w:t>
      </w:r>
    </w:p>
    <w:p w14:paraId="00000052" w14:textId="77777777" w:rsidR="00EF648F" w:rsidRDefault="00EF648F">
      <w:pPr>
        <w:spacing w:after="0" w:line="276" w:lineRule="auto"/>
        <w:rPr>
          <w:rFonts w:ascii="Times New Roman" w:eastAsia="Times New Roman" w:hAnsi="Times New Roman" w:cs="Times New Roman"/>
          <w:highlight w:val="white"/>
        </w:rPr>
      </w:pPr>
    </w:p>
    <w:p w14:paraId="00000053" w14:textId="77777777" w:rsidR="00EF648F" w:rsidRDefault="00A52698">
      <w:pPr>
        <w:rPr>
          <w:rFonts w:ascii="Times New Roman" w:eastAsia="Times New Roman" w:hAnsi="Times New Roman" w:cs="Times New Roman"/>
          <w:b/>
          <w:u w:val="single"/>
        </w:rPr>
      </w:pPr>
      <w:r>
        <w:rPr>
          <w:rFonts w:ascii="Times New Roman" w:eastAsia="Times New Roman" w:hAnsi="Times New Roman" w:cs="Times New Roman"/>
          <w:b/>
          <w:u w:val="single"/>
        </w:rPr>
        <w:t>Slugs</w:t>
      </w:r>
    </w:p>
    <w:p w14:paraId="00000054" w14:textId="77777777" w:rsidR="00EF648F" w:rsidRDefault="00A52698">
      <w:pPr>
        <w:spacing w:after="0" w:line="276"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8F21323" wp14:editId="49D4E015">
            <wp:extent cx="5510213" cy="3592347"/>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10254" r="3365" b="1740"/>
                    <a:stretch>
                      <a:fillRect/>
                    </a:stretch>
                  </pic:blipFill>
                  <pic:spPr>
                    <a:xfrm>
                      <a:off x="0" y="0"/>
                      <a:ext cx="5510213" cy="3592347"/>
                    </a:xfrm>
                    <a:prstGeom prst="rect">
                      <a:avLst/>
                    </a:prstGeom>
                    <a:ln/>
                  </pic:spPr>
                </pic:pic>
              </a:graphicData>
            </a:graphic>
          </wp:inline>
        </w:drawing>
      </w:r>
      <w:r>
        <w:rPr>
          <w:noProof/>
        </w:rPr>
        <mc:AlternateContent>
          <mc:Choice Requires="wps">
            <w:drawing>
              <wp:anchor distT="114300" distB="114300" distL="114300" distR="114300" simplePos="0" relativeHeight="251658240" behindDoc="0" locked="0" layoutInCell="1" hidden="0" allowOverlap="1" wp14:anchorId="06A57294" wp14:editId="14294F4A">
                <wp:simplePos x="0" y="0"/>
                <wp:positionH relativeFrom="column">
                  <wp:posOffset>2343150</wp:posOffset>
                </wp:positionH>
                <wp:positionV relativeFrom="paragraph">
                  <wp:posOffset>900112</wp:posOffset>
                </wp:positionV>
                <wp:extent cx="280988" cy="359040"/>
                <wp:effectExtent l="0" t="0" r="0" b="0"/>
                <wp:wrapNone/>
                <wp:docPr id="15" name="Text Box 15"/>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1C6117E9" w14:textId="77777777" w:rsidR="00EF648F" w:rsidRDefault="00A52698">
                            <w:pPr>
                              <w:spacing w:after="0" w:line="240" w:lineRule="auto"/>
                              <w:textDirection w:val="btLr"/>
                            </w:pPr>
                            <w:r>
                              <w:rPr>
                                <w:rFonts w:ascii="Arial" w:eastAsia="Arial" w:hAnsi="Arial" w:cs="Arial"/>
                                <w:color w:val="000000"/>
                                <w:sz w:val="28"/>
                              </w:rPr>
                              <w:t>b</w:t>
                            </w:r>
                          </w:p>
                        </w:txbxContent>
                      </wps:txbx>
                      <wps:bodyPr spcFirstLastPara="1" wrap="square" lIns="91425" tIns="91425" rIns="91425" bIns="91425" anchor="t" anchorCtr="0">
                        <a:noAutofit/>
                      </wps:bodyPr>
                    </wps:wsp>
                  </a:graphicData>
                </a:graphic>
              </wp:anchor>
            </w:drawing>
          </mc:Choice>
          <mc:Fallback>
            <w:pict>
              <v:shapetype w14:anchorId="06A57294" id="_x0000_t202" coordsize="21600,21600" o:spt="202" path="m,l,21600r21600,l21600,xe">
                <v:stroke joinstyle="miter"/>
                <v:path gradientshapeok="t" o:connecttype="rect"/>
              </v:shapetype>
              <v:shape id="Text Box 15" o:spid="_x0000_s1026" type="#_x0000_t202" style="position:absolute;margin-left:184.5pt;margin-top:70.85pt;width:22.15pt;height:28.25pt;z-index:25165824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" filled="f" stroked="f">
                <v:textbox inset="2.53958mm,2.53958mm,2.53958mm,2.53958mm">
                  <w:txbxContent>
                    <w:p w14:paraId="1C6117E9" w14:textId="77777777" w:rsidR="00EF648F" w:rsidRDefault="00A52698">
                      <w:pPr>
                        <w:spacing w:after="0" w:line="240" w:lineRule="auto"/>
                        <w:textDirection w:val="btLr"/>
                      </w:pPr>
                      <w:r>
                        <w:rPr>
                          <w:rFonts w:ascii="Arial" w:eastAsia="Arial" w:hAnsi="Arial" w:cs="Arial"/>
                          <w:color w:val="000000"/>
                          <w:sz w:val="28"/>
                        </w:rPr>
                        <w:t>b</w:t>
                      </w:r>
                    </w:p>
                  </w:txbxContent>
                </v:textbox>
              </v:shape>
            </w:pict>
          </mc:Fallback>
        </mc:AlternateContent>
      </w:r>
      <w:r>
        <w:rPr>
          <w:noProof/>
        </w:rPr>
        <mc:AlternateContent>
          <mc:Choice Requires="wps">
            <w:drawing>
              <wp:anchor distT="114300" distB="114300" distL="114300" distR="114300" simplePos="0" relativeHeight="251659264" behindDoc="0" locked="0" layoutInCell="1" hidden="0" allowOverlap="1" wp14:anchorId="0FD39437" wp14:editId="42E9BCA6">
                <wp:simplePos x="0" y="0"/>
                <wp:positionH relativeFrom="column">
                  <wp:posOffset>1209675</wp:posOffset>
                </wp:positionH>
                <wp:positionV relativeFrom="paragraph">
                  <wp:posOffset>152400</wp:posOffset>
                </wp:positionV>
                <wp:extent cx="280988" cy="333375"/>
                <wp:effectExtent l="0" t="0" r="0" b="0"/>
                <wp:wrapNone/>
                <wp:docPr id="19" name="Text Box 19"/>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620FF689"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0FD39437" id="Text Box 19" o:spid="_x0000_s1027" type="#_x0000_t202" style="position:absolute;margin-left:95.25pt;margin-top:12pt;width:22.15pt;height:26.25pt;z-index:25165926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" filled="f" stroked="f">
                <v:textbox inset="2.53958mm,2.53958mm,2.53958mm,2.53958mm">
                  <w:txbxContent>
                    <w:p w14:paraId="620FF689"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Pr>
          <w:noProof/>
        </w:rPr>
        <mc:AlternateContent>
          <mc:Choice Requires="wps">
            <w:drawing>
              <wp:anchor distT="114300" distB="114300" distL="114300" distR="114300" simplePos="0" relativeHeight="251660288" behindDoc="0" locked="0" layoutInCell="1" hidden="0" allowOverlap="1" wp14:anchorId="1BF70EC3" wp14:editId="6FFE1C3D">
                <wp:simplePos x="0" y="0"/>
                <wp:positionH relativeFrom="column">
                  <wp:posOffset>3467100</wp:posOffset>
                </wp:positionH>
                <wp:positionV relativeFrom="paragraph">
                  <wp:posOffset>919162</wp:posOffset>
                </wp:positionV>
                <wp:extent cx="280988" cy="333375"/>
                <wp:effectExtent l="0" t="0" r="0" b="0"/>
                <wp:wrapNone/>
                <wp:docPr id="28" name="Text Box 28"/>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75451FDF"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1BF70EC3" id="Text Box 28" o:spid="_x0000_s1028" type="#_x0000_t202" style="position:absolute;margin-left:273pt;margin-top:72.35pt;width:22.15pt;height:26.25pt;z-index:25166028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" filled="f" stroked="f">
                <v:textbox inset="2.53958mm,2.53958mm,2.53958mm,2.53958mm">
                  <w:txbxContent>
                    <w:p w14:paraId="75451FDF"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Pr>
          <w:noProof/>
        </w:rPr>
        <mc:AlternateContent>
          <mc:Choice Requires="wps">
            <w:drawing>
              <wp:anchor distT="114300" distB="114300" distL="114300" distR="114300" simplePos="0" relativeHeight="251661312" behindDoc="0" locked="0" layoutInCell="1" hidden="0" allowOverlap="1" wp14:anchorId="028E425B" wp14:editId="269449A5">
                <wp:simplePos x="0" y="0"/>
                <wp:positionH relativeFrom="column">
                  <wp:posOffset>4543425</wp:posOffset>
                </wp:positionH>
                <wp:positionV relativeFrom="paragraph">
                  <wp:posOffset>1828800</wp:posOffset>
                </wp:positionV>
                <wp:extent cx="280988" cy="359040"/>
                <wp:effectExtent l="0" t="0" r="0" b="0"/>
                <wp:wrapNone/>
                <wp:docPr id="22" name="Text Box 22"/>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64CC7F89" w14:textId="77777777" w:rsidR="00EF648F" w:rsidRDefault="00A52698">
                            <w:pPr>
                              <w:spacing w:after="0" w:line="240" w:lineRule="auto"/>
                              <w:textDirection w:val="btLr"/>
                            </w:pPr>
                            <w:r>
                              <w:rPr>
                                <w:rFonts w:ascii="Arial" w:eastAsia="Arial" w:hAnsi="Arial" w:cs="Arial"/>
                                <w:color w:val="000000"/>
                                <w:sz w:val="28"/>
                              </w:rPr>
                              <w:t>b</w:t>
                            </w:r>
                          </w:p>
                        </w:txbxContent>
                      </wps:txbx>
                      <wps:bodyPr spcFirstLastPara="1" wrap="square" lIns="91425" tIns="91425" rIns="91425" bIns="91425" anchor="t" anchorCtr="0">
                        <a:noAutofit/>
                      </wps:bodyPr>
                    </wps:wsp>
                  </a:graphicData>
                </a:graphic>
              </wp:anchor>
            </w:drawing>
          </mc:Choice>
          <mc:Fallback>
            <w:pict>
              <v:shape w14:anchorId="028E425B" id="Text Box 22" o:spid="_x0000_s1029" type="#_x0000_t202" style="position:absolute;margin-left:357.75pt;margin-top:2in;width:22.15pt;height:28.25pt;z-index:25166131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" filled="f" stroked="f">
                <v:textbox inset="2.53958mm,2.53958mm,2.53958mm,2.53958mm">
                  <w:txbxContent>
                    <w:p w14:paraId="64CC7F89" w14:textId="77777777" w:rsidR="00EF648F" w:rsidRDefault="00A52698">
                      <w:pPr>
                        <w:spacing w:after="0" w:line="240" w:lineRule="auto"/>
                        <w:textDirection w:val="btLr"/>
                      </w:pPr>
                      <w:r>
                        <w:rPr>
                          <w:rFonts w:ascii="Arial" w:eastAsia="Arial" w:hAnsi="Arial" w:cs="Arial"/>
                          <w:color w:val="000000"/>
                          <w:sz w:val="28"/>
                        </w:rPr>
                        <w:t>b</w:t>
                      </w:r>
                    </w:p>
                  </w:txbxContent>
                </v:textbox>
              </v:shape>
            </w:pict>
          </mc:Fallback>
        </mc:AlternateContent>
      </w:r>
    </w:p>
    <w:p w14:paraId="00000055" w14:textId="77777777" w:rsidR="00EF648F" w:rsidRDefault="00A52698">
      <w:pPr>
        <w:spacing w:after="0" w:line="276" w:lineRule="auto"/>
        <w:rPr>
          <w:rFonts w:ascii="Times New Roman" w:eastAsia="Times New Roman" w:hAnsi="Times New Roman" w:cs="Times New Roman"/>
          <w:b/>
        </w:rPr>
      </w:pPr>
      <w:r>
        <w:rPr>
          <w:rFonts w:ascii="Times New Roman" w:eastAsia="Times New Roman" w:hAnsi="Times New Roman" w:cs="Times New Roman"/>
          <w:b/>
        </w:rPr>
        <w:t>Figure 1.</w:t>
      </w:r>
      <w:r>
        <w:rPr>
          <w:rFonts w:ascii="Times New Roman" w:eastAsia="Times New Roman" w:hAnsi="Times New Roman" w:cs="Times New Roman"/>
        </w:rPr>
        <w:t xml:space="preserve"> </w:t>
      </w:r>
      <w:sdt>
        <w:sdtPr>
          <w:tag w:val="goog_rdk_15"/>
          <w:id w:val="680171254"/>
        </w:sdtPr>
        <w:sdtEndPr/>
        <w:sdtContent/>
      </w:sdt>
      <w:r>
        <w:rPr>
          <w:rFonts w:ascii="Times New Roman" w:eastAsia="Times New Roman" w:hAnsi="Times New Roman" w:cs="Times New Roman"/>
        </w:rPr>
        <w:t>2022</w:t>
      </w:r>
      <w:r>
        <w:rPr>
          <w:rFonts w:ascii="Times New Roman" w:eastAsia="Times New Roman" w:hAnsi="Times New Roman" w:cs="Times New Roman"/>
        </w:rPr>
        <w:t xml:space="preserve"> slug pressure summarized in a box plot across both plantings (May, June), and farms (Beltsville, </w:t>
      </w:r>
      <w:proofErr w:type="spellStart"/>
      <w:r>
        <w:rPr>
          <w:rFonts w:ascii="Times New Roman" w:eastAsia="Times New Roman" w:hAnsi="Times New Roman" w:cs="Times New Roman"/>
        </w:rPr>
        <w:t>WyeREC</w:t>
      </w:r>
      <w:proofErr w:type="spellEnd"/>
      <w:r>
        <w:rPr>
          <w:rFonts w:ascii="Times New Roman" w:eastAsia="Times New Roman" w:hAnsi="Times New Roman" w:cs="Times New Roman"/>
        </w:rPr>
        <w:t xml:space="preserve">). 2 traps were deployed per subplot. </w:t>
      </w:r>
      <w:r>
        <w:rPr>
          <w:rFonts w:ascii="Times New Roman" w:eastAsia="Times New Roman" w:hAnsi="Times New Roman" w:cs="Times New Roman"/>
          <w:color w:val="222222"/>
        </w:rPr>
        <w:t>Planting: F</w:t>
      </w:r>
      <w:r w:rsidRPr="00634778">
        <w:rPr>
          <w:rFonts w:ascii="Times New Roman" w:eastAsia="Times New Roman" w:hAnsi="Times New Roman" w:cs="Times New Roman"/>
          <w:color w:val="222222"/>
          <w:vertAlign w:val="subscript"/>
        </w:rPr>
        <w:t xml:space="preserve">1,404 </w:t>
      </w:r>
      <w:r>
        <w:rPr>
          <w:rFonts w:ascii="Times New Roman" w:eastAsia="Times New Roman" w:hAnsi="Times New Roman" w:cs="Times New Roman"/>
          <w:color w:val="222222"/>
        </w:rPr>
        <w:t>= 4.60, p = 0.0326; Pesticide: F</w:t>
      </w:r>
      <w:r w:rsidRPr="00634778">
        <w:rPr>
          <w:rFonts w:ascii="Times New Roman" w:eastAsia="Times New Roman" w:hAnsi="Times New Roman" w:cs="Times New Roman"/>
          <w:color w:val="222222"/>
          <w:vertAlign w:val="subscript"/>
        </w:rPr>
        <w:t xml:space="preserve">1,385 </w:t>
      </w:r>
      <w:r>
        <w:rPr>
          <w:rFonts w:ascii="Times New Roman" w:eastAsia="Times New Roman" w:hAnsi="Times New Roman" w:cs="Times New Roman"/>
          <w:color w:val="222222"/>
        </w:rPr>
        <w:t>= 0.049, p = 0.825</w:t>
      </w:r>
    </w:p>
    <w:p w14:paraId="00000056" w14:textId="77777777" w:rsidR="00EF648F" w:rsidRDefault="00A52698">
      <w:pPr>
        <w:spacing w:after="0" w:line="276"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1D9F558" wp14:editId="41A5F681">
            <wp:extent cx="5462588" cy="3520132"/>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t="10714" r="2884" b="2008"/>
                    <a:stretch>
                      <a:fillRect/>
                    </a:stretch>
                  </pic:blipFill>
                  <pic:spPr>
                    <a:xfrm>
                      <a:off x="0" y="0"/>
                      <a:ext cx="5462588" cy="3520132"/>
                    </a:xfrm>
                    <a:prstGeom prst="rect">
                      <a:avLst/>
                    </a:prstGeom>
                    <a:ln/>
                  </pic:spPr>
                </pic:pic>
              </a:graphicData>
            </a:graphic>
          </wp:inline>
        </w:drawing>
      </w:r>
      <w:r>
        <w:rPr>
          <w:noProof/>
        </w:rPr>
        <mc:AlternateContent>
          <mc:Choice Requires="wps">
            <w:drawing>
              <wp:anchor distT="114300" distB="114300" distL="114300" distR="114300" simplePos="0" relativeHeight="251662336" behindDoc="0" locked="0" layoutInCell="1" hidden="0" allowOverlap="1" wp14:anchorId="16EE7BEC" wp14:editId="5614C408">
                <wp:simplePos x="0" y="0"/>
                <wp:positionH relativeFrom="column">
                  <wp:posOffset>2266950</wp:posOffset>
                </wp:positionH>
                <wp:positionV relativeFrom="paragraph">
                  <wp:posOffset>1809750</wp:posOffset>
                </wp:positionV>
                <wp:extent cx="280988" cy="333375"/>
                <wp:effectExtent l="0" t="0" r="0" b="0"/>
                <wp:wrapNone/>
                <wp:docPr id="23" name="Text Box 23"/>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0A430BFD"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16EE7BEC" id="Text Box 23" o:spid="_x0000_s1030" type="#_x0000_t202" style="position:absolute;margin-left:178.5pt;margin-top:142.5pt;width:22.15pt;height:26.25pt;z-index:251662336;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" filled="f" stroked="f">
                <v:textbox inset="2.53958mm,2.53958mm,2.53958mm,2.53958mm">
                  <w:txbxContent>
                    <w:p w14:paraId="0A430BFD"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Pr>
          <w:noProof/>
        </w:rPr>
        <mc:AlternateContent>
          <mc:Choice Requires="wps">
            <w:drawing>
              <wp:anchor distT="114300" distB="114300" distL="114300" distR="114300" simplePos="0" relativeHeight="251663360" behindDoc="0" locked="0" layoutInCell="1" hidden="0" allowOverlap="1" wp14:anchorId="75B142B1" wp14:editId="2C586DB3">
                <wp:simplePos x="0" y="0"/>
                <wp:positionH relativeFrom="column">
                  <wp:posOffset>3362325</wp:posOffset>
                </wp:positionH>
                <wp:positionV relativeFrom="paragraph">
                  <wp:posOffset>1809750</wp:posOffset>
                </wp:positionV>
                <wp:extent cx="280988" cy="333375"/>
                <wp:effectExtent l="0" t="0" r="0" b="0"/>
                <wp:wrapNone/>
                <wp:docPr id="24" name="Text Box 24"/>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7C262DA4"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75B142B1" id="Text Box 24" o:spid="_x0000_s1031" type="#_x0000_t202" style="position:absolute;margin-left:264.75pt;margin-top:142.5pt;width:22.15pt;height:26.25pt;z-index:25166336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" filled="f" stroked="f">
                <v:textbox inset="2.53958mm,2.53958mm,2.53958mm,2.53958mm">
                  <w:txbxContent>
                    <w:p w14:paraId="7C262DA4"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Pr>
          <w:noProof/>
        </w:rPr>
        <mc:AlternateContent>
          <mc:Choice Requires="wps">
            <w:drawing>
              <wp:anchor distT="114300" distB="114300" distL="114300" distR="114300" simplePos="0" relativeHeight="251664384" behindDoc="0" locked="0" layoutInCell="1" hidden="0" allowOverlap="1" wp14:anchorId="577526FF" wp14:editId="4465DC9A">
                <wp:simplePos x="0" y="0"/>
                <wp:positionH relativeFrom="column">
                  <wp:posOffset>1171575</wp:posOffset>
                </wp:positionH>
                <wp:positionV relativeFrom="paragraph">
                  <wp:posOffset>1809750</wp:posOffset>
                </wp:positionV>
                <wp:extent cx="280988" cy="333375"/>
                <wp:effectExtent l="0" t="0" r="0" b="0"/>
                <wp:wrapNone/>
                <wp:docPr id="17" name="Text Box 17"/>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59AC30F7"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577526FF" id="Text Box 17" o:spid="_x0000_s1032" type="#_x0000_t202" style="position:absolute;margin-left:92.25pt;margin-top:142.5pt;width:22.15pt;height:26.25pt;z-index:251664384;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" filled="f" stroked="f">
                <v:textbox inset="2.53958mm,2.53958mm,2.53958mm,2.53958mm">
                  <w:txbxContent>
                    <w:p w14:paraId="59AC30F7"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Pr>
          <w:noProof/>
        </w:rPr>
        <mc:AlternateContent>
          <mc:Choice Requires="wps">
            <w:drawing>
              <wp:anchor distT="114300" distB="114300" distL="114300" distR="114300" simplePos="0" relativeHeight="251665408" behindDoc="0" locked="0" layoutInCell="1" hidden="0" allowOverlap="1" wp14:anchorId="12CCE33A" wp14:editId="5935F565">
                <wp:simplePos x="0" y="0"/>
                <wp:positionH relativeFrom="column">
                  <wp:posOffset>4457700</wp:posOffset>
                </wp:positionH>
                <wp:positionV relativeFrom="paragraph">
                  <wp:posOffset>1809750</wp:posOffset>
                </wp:positionV>
                <wp:extent cx="280988" cy="333375"/>
                <wp:effectExtent l="0" t="0" r="0" b="0"/>
                <wp:wrapNone/>
                <wp:docPr id="13" name="Text Box 13"/>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4F1B616A"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12CCE33A" id="Text Box 13" o:spid="_x0000_s1033" type="#_x0000_t202" style="position:absolute;margin-left:351pt;margin-top:142.5pt;width:22.15pt;height:26.25pt;z-index:251665408;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" filled="f" stroked="f">
                <v:textbox inset="2.53958mm,2.53958mm,2.53958mm,2.53958mm">
                  <w:txbxContent>
                    <w:p w14:paraId="4F1B616A"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p>
    <w:p w14:paraId="00000057" w14:textId="77777777" w:rsidR="00EF648F" w:rsidRDefault="00A52698">
      <w:pPr>
        <w:spacing w:after="0" w:line="276" w:lineRule="auto"/>
        <w:rPr>
          <w:rFonts w:ascii="Times New Roman" w:eastAsia="Times New Roman" w:hAnsi="Times New Roman" w:cs="Times New Roman"/>
        </w:rPr>
      </w:pPr>
      <w:r>
        <w:rPr>
          <w:rFonts w:ascii="Times New Roman" w:eastAsia="Times New Roman" w:hAnsi="Times New Roman" w:cs="Times New Roman"/>
          <w:b/>
        </w:rPr>
        <w:t>Figure 2.</w:t>
      </w:r>
      <w:r>
        <w:rPr>
          <w:rFonts w:ascii="Times New Roman" w:eastAsia="Times New Roman" w:hAnsi="Times New Roman" w:cs="Times New Roman"/>
        </w:rPr>
        <w:t xml:space="preserve"> </w:t>
      </w:r>
      <w:sdt>
        <w:sdtPr>
          <w:tag w:val="goog_rdk_16"/>
          <w:id w:val="-789982528"/>
        </w:sdtPr>
        <w:sdtEndPr/>
        <w:sdtContent/>
      </w:sdt>
      <w:r>
        <w:rPr>
          <w:rFonts w:ascii="Times New Roman" w:eastAsia="Times New Roman" w:hAnsi="Times New Roman" w:cs="Times New Roman"/>
        </w:rPr>
        <w:t>2023</w:t>
      </w:r>
      <w:r>
        <w:rPr>
          <w:rFonts w:ascii="Times New Roman" w:eastAsia="Times New Roman" w:hAnsi="Times New Roman" w:cs="Times New Roman"/>
        </w:rPr>
        <w:t xml:space="preserve"> slug pressure summarized in a box plot across both plantings (May, June), and farms (Beltsville, </w:t>
      </w:r>
      <w:proofErr w:type="spellStart"/>
      <w:r>
        <w:rPr>
          <w:rFonts w:ascii="Times New Roman" w:eastAsia="Times New Roman" w:hAnsi="Times New Roman" w:cs="Times New Roman"/>
        </w:rPr>
        <w:t>WyeREC</w:t>
      </w:r>
      <w:proofErr w:type="spellEnd"/>
      <w:r>
        <w:rPr>
          <w:rFonts w:ascii="Times New Roman" w:eastAsia="Times New Roman" w:hAnsi="Times New Roman" w:cs="Times New Roman"/>
        </w:rPr>
        <w:t xml:space="preserve">). 2 traps were deployed per subplot. </w:t>
      </w:r>
      <w:r>
        <w:rPr>
          <w:rFonts w:ascii="Times New Roman" w:eastAsia="Times New Roman" w:hAnsi="Times New Roman" w:cs="Times New Roman"/>
          <w:color w:val="222222"/>
        </w:rPr>
        <w:t>Planting: F</w:t>
      </w:r>
      <w:r w:rsidRPr="00634778">
        <w:rPr>
          <w:rFonts w:ascii="Times New Roman" w:eastAsia="Times New Roman" w:hAnsi="Times New Roman" w:cs="Times New Roman"/>
          <w:color w:val="222222"/>
          <w:vertAlign w:val="subscript"/>
        </w:rPr>
        <w:t>1,390</w:t>
      </w:r>
      <w:r>
        <w:rPr>
          <w:rFonts w:ascii="Times New Roman" w:eastAsia="Times New Roman" w:hAnsi="Times New Roman" w:cs="Times New Roman"/>
          <w:color w:val="222222"/>
        </w:rPr>
        <w:t xml:space="preserve"> = 3.40, p = 0.0658; Pesticide: F</w:t>
      </w:r>
      <w:r w:rsidRPr="00634778">
        <w:rPr>
          <w:rFonts w:ascii="Times New Roman" w:eastAsia="Times New Roman" w:hAnsi="Times New Roman" w:cs="Times New Roman"/>
          <w:color w:val="222222"/>
          <w:vertAlign w:val="subscript"/>
        </w:rPr>
        <w:t xml:space="preserve">1,399 </w:t>
      </w:r>
      <w:r>
        <w:rPr>
          <w:rFonts w:ascii="Times New Roman" w:eastAsia="Times New Roman" w:hAnsi="Times New Roman" w:cs="Times New Roman"/>
          <w:color w:val="222222"/>
        </w:rPr>
        <w:t>= 1.45, p = 0.229</w:t>
      </w:r>
    </w:p>
    <w:p w14:paraId="00000058" w14:textId="77777777" w:rsidR="00EF648F" w:rsidRDefault="00EF648F">
      <w:pPr>
        <w:shd w:val="clear" w:color="auto" w:fill="FFFFFF"/>
        <w:spacing w:after="0" w:line="331" w:lineRule="auto"/>
        <w:rPr>
          <w:rFonts w:ascii="Times New Roman" w:eastAsia="Times New Roman" w:hAnsi="Times New Roman" w:cs="Times New Roman"/>
          <w:color w:val="222222"/>
        </w:rPr>
      </w:pPr>
    </w:p>
    <w:p w14:paraId="00000059"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5A"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5B"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5C"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5D"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5E"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5F"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0"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1"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2"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3"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4"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5"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6"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7"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8" w14:textId="77777777" w:rsidR="00EF648F" w:rsidRDefault="00A52698">
      <w:pPr>
        <w:shd w:val="clear" w:color="auto" w:fill="FFFFFF"/>
        <w:spacing w:after="0" w:line="331" w:lineRule="auto"/>
        <w:rPr>
          <w:rFonts w:ascii="Times New Roman" w:eastAsia="Times New Roman" w:hAnsi="Times New Roman" w:cs="Times New Roman"/>
          <w:color w:val="222222"/>
          <w:u w:val="single"/>
        </w:rPr>
      </w:pPr>
      <w:r>
        <w:rPr>
          <w:rFonts w:ascii="Times New Roman" w:eastAsia="Times New Roman" w:hAnsi="Times New Roman" w:cs="Times New Roman"/>
          <w:b/>
          <w:color w:val="222222"/>
          <w:u w:val="single"/>
        </w:rPr>
        <w:t>Defoliation</w:t>
      </w:r>
    </w:p>
    <w:p w14:paraId="00000069" w14:textId="77777777" w:rsidR="00EF648F" w:rsidRDefault="00A52698">
      <w:pPr>
        <w:shd w:val="clear" w:color="auto" w:fill="FFFFFF"/>
        <w:spacing w:after="0" w:line="331" w:lineRule="auto"/>
        <w:rPr>
          <w:rFonts w:ascii="Times New Roman" w:eastAsia="Times New Roman" w:hAnsi="Times New Roman" w:cs="Times New Roman"/>
          <w:color w:val="222222"/>
        </w:rPr>
      </w:pPr>
      <w:sdt>
        <w:sdtPr>
          <w:tag w:val="goog_rdk_17"/>
          <w:id w:val="849600411"/>
        </w:sdtPr>
        <w:sdtEndPr/>
        <w:sdtContent/>
      </w:sdt>
      <w:r>
        <w:rPr>
          <w:rFonts w:ascii="Times New Roman" w:eastAsia="Times New Roman" w:hAnsi="Times New Roman" w:cs="Times New Roman"/>
          <w:noProof/>
          <w:color w:val="222222"/>
        </w:rPr>
        <w:drawing>
          <wp:inline distT="114300" distB="114300" distL="114300" distR="114300" wp14:anchorId="06140EEB" wp14:editId="4A8CFE13">
            <wp:extent cx="6088346" cy="2039545"/>
            <wp:effectExtent l="0" t="0" r="0" b="0"/>
            <wp:docPr id="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b="31627"/>
                    <a:stretch>
                      <a:fillRect/>
                    </a:stretch>
                  </pic:blipFill>
                  <pic:spPr>
                    <a:xfrm>
                      <a:off x="0" y="0"/>
                      <a:ext cx="6088346" cy="2039545"/>
                    </a:xfrm>
                    <a:prstGeom prst="rect">
                      <a:avLst/>
                    </a:prstGeom>
                    <a:ln/>
                  </pic:spPr>
                </pic:pic>
              </a:graphicData>
            </a:graphic>
          </wp:inline>
        </w:drawing>
      </w:r>
      <w:r>
        <w:rPr>
          <w:rFonts w:ascii="Times New Roman" w:eastAsia="Times New Roman" w:hAnsi="Times New Roman" w:cs="Times New Roman"/>
          <w:noProof/>
          <w:color w:val="222222"/>
        </w:rPr>
        <w:drawing>
          <wp:inline distT="114300" distB="114300" distL="114300" distR="114300" wp14:anchorId="1DFBFB4B" wp14:editId="66E41E4C">
            <wp:extent cx="6062663" cy="2927776"/>
            <wp:effectExtent l="0" t="0" r="0" b="0"/>
            <wp:docPr id="3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6062663" cy="2927776"/>
                    </a:xfrm>
                    <a:prstGeom prst="rect">
                      <a:avLst/>
                    </a:prstGeom>
                    <a:ln/>
                  </pic:spPr>
                </pic:pic>
              </a:graphicData>
            </a:graphic>
          </wp:inline>
        </w:drawing>
      </w:r>
    </w:p>
    <w:p w14:paraId="0000006A" w14:textId="77777777" w:rsidR="00EF648F" w:rsidRDefault="00A52698">
      <w:pPr>
        <w:shd w:val="clear" w:color="auto" w:fill="FFFFFF"/>
        <w:spacing w:after="0" w:line="331" w:lineRule="auto"/>
        <w:rPr>
          <w:rFonts w:ascii="Times New Roman" w:eastAsia="Times New Roman" w:hAnsi="Times New Roman" w:cs="Times New Roman"/>
          <w:color w:val="222222"/>
          <w:u w:val="single"/>
          <w:shd w:val="clear" w:color="auto" w:fill="D9EAD3"/>
        </w:rPr>
      </w:pPr>
      <w:r>
        <w:rPr>
          <w:rFonts w:ascii="Times New Roman" w:eastAsia="Times New Roman" w:hAnsi="Times New Roman" w:cs="Times New Roman"/>
          <w:b/>
          <w:color w:val="222222"/>
        </w:rPr>
        <w:t xml:space="preserve">Figure 3. </w:t>
      </w:r>
      <w:r>
        <w:rPr>
          <w:rFonts w:ascii="Times New Roman" w:eastAsia="Times New Roman" w:hAnsi="Times New Roman" w:cs="Times New Roman"/>
          <w:color w:val="222222"/>
        </w:rPr>
        <w:t>Leaf defoliation measurements for 2022. Y axis is cm leaf consumed and X axis is planting date. The blue arrow denotes the timing of the pesticide application. The “a” and “b” brackets represent statistical differences as a result of planting ove</w:t>
      </w:r>
      <w:r>
        <w:rPr>
          <w:rFonts w:ascii="Times New Roman" w:eastAsia="Times New Roman" w:hAnsi="Times New Roman" w:cs="Times New Roman"/>
          <w:color w:val="222222"/>
        </w:rPr>
        <w:t>r the course of the season. The figure legend depicts the 2x2 experimental design; May = grey, June = black, herbicide alone = striped,  herbicide + insecticide = solid. The red dashed line represents approximately 10% of the total leaf area based on avera</w:t>
      </w:r>
      <w:r>
        <w:rPr>
          <w:rFonts w:ascii="Times New Roman" w:eastAsia="Times New Roman" w:hAnsi="Times New Roman" w:cs="Times New Roman"/>
          <w:color w:val="222222"/>
        </w:rPr>
        <w:t>ge leaf size (the most conservative threshold, applied during the R1-R2 stages).</w:t>
      </w:r>
    </w:p>
    <w:p w14:paraId="0000006B" w14:textId="77777777" w:rsidR="00EF648F" w:rsidRDefault="00A52698">
      <w:pPr>
        <w:shd w:val="clear" w:color="auto" w:fill="FFFFFF"/>
        <w:spacing w:after="0" w:line="331" w:lineRule="auto"/>
        <w:rPr>
          <w:rFonts w:ascii="Times New Roman" w:eastAsia="Times New Roman" w:hAnsi="Times New Roman" w:cs="Times New Roman"/>
          <w:color w:val="222222"/>
        </w:rPr>
      </w:pPr>
      <w:sdt>
        <w:sdtPr>
          <w:tag w:val="goog_rdk_18"/>
          <w:id w:val="-886943457"/>
        </w:sdtPr>
        <w:sdtEndPr/>
        <w:sdtContent/>
      </w:sdt>
      <w:r>
        <w:rPr>
          <w:rFonts w:ascii="Times New Roman" w:eastAsia="Times New Roman" w:hAnsi="Times New Roman" w:cs="Times New Roman"/>
          <w:noProof/>
          <w:color w:val="222222"/>
        </w:rPr>
        <w:drawing>
          <wp:inline distT="114300" distB="114300" distL="114300" distR="114300" wp14:anchorId="586B3056" wp14:editId="232A2E35">
            <wp:extent cx="6376988" cy="2220136"/>
            <wp:effectExtent l="0" t="0" r="0" b="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b="25000"/>
                    <a:stretch>
                      <a:fillRect/>
                    </a:stretch>
                  </pic:blipFill>
                  <pic:spPr>
                    <a:xfrm>
                      <a:off x="0" y="0"/>
                      <a:ext cx="6376988" cy="2220136"/>
                    </a:xfrm>
                    <a:prstGeom prst="rect">
                      <a:avLst/>
                    </a:prstGeom>
                    <a:ln/>
                  </pic:spPr>
                </pic:pic>
              </a:graphicData>
            </a:graphic>
          </wp:inline>
        </w:drawing>
      </w:r>
      <w:r>
        <w:rPr>
          <w:rFonts w:ascii="Times New Roman" w:eastAsia="Times New Roman" w:hAnsi="Times New Roman" w:cs="Times New Roman"/>
          <w:noProof/>
          <w:color w:val="222222"/>
        </w:rPr>
        <w:drawing>
          <wp:inline distT="114300" distB="114300" distL="114300" distR="114300" wp14:anchorId="243B6E5D" wp14:editId="1705A7BA">
            <wp:extent cx="6319838" cy="2355400"/>
            <wp:effectExtent l="0" t="0" r="0" b="0"/>
            <wp:docPr id="3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b="22988"/>
                    <a:stretch>
                      <a:fillRect/>
                    </a:stretch>
                  </pic:blipFill>
                  <pic:spPr>
                    <a:xfrm>
                      <a:off x="0" y="0"/>
                      <a:ext cx="6319838" cy="2355400"/>
                    </a:xfrm>
                    <a:prstGeom prst="rect">
                      <a:avLst/>
                    </a:prstGeom>
                    <a:ln/>
                  </pic:spPr>
                </pic:pic>
              </a:graphicData>
            </a:graphic>
          </wp:inline>
        </w:drawing>
      </w:r>
    </w:p>
    <w:p w14:paraId="0000006C" w14:textId="77777777" w:rsidR="00EF648F" w:rsidRDefault="00A52698">
      <w:pPr>
        <w:shd w:val="clear" w:color="auto" w:fill="FFFFFF"/>
        <w:spacing w:after="0" w:line="331" w:lineRule="auto"/>
        <w:rPr>
          <w:rFonts w:ascii="Times New Roman" w:eastAsia="Times New Roman" w:hAnsi="Times New Roman" w:cs="Times New Roman"/>
          <w:color w:val="222222"/>
          <w:shd w:val="clear" w:color="auto" w:fill="D9EAD3"/>
        </w:rPr>
      </w:pPr>
      <w:r>
        <w:rPr>
          <w:rFonts w:ascii="Times New Roman" w:eastAsia="Times New Roman" w:hAnsi="Times New Roman" w:cs="Times New Roman"/>
          <w:b/>
          <w:color w:val="222222"/>
        </w:rPr>
        <w:t>Figure 4.</w:t>
      </w:r>
      <w:r>
        <w:rPr>
          <w:rFonts w:ascii="Times New Roman" w:eastAsia="Times New Roman" w:hAnsi="Times New Roman" w:cs="Times New Roman"/>
          <w:color w:val="222222"/>
        </w:rPr>
        <w:t xml:space="preserve"> Leaf defoliation measurements for 2023. Y axis is % leaf consumed and lower X axis</w:t>
      </w:r>
      <w:r>
        <w:rPr>
          <w:rFonts w:ascii="Times New Roman" w:eastAsia="Times New Roman" w:hAnsi="Times New Roman" w:cs="Times New Roman"/>
          <w:color w:val="222222"/>
        </w:rPr>
        <w:t xml:space="preserve"> is planting date. Upper x axis (VE, V1, V2, V3…R1) depicts growth stage at</w:t>
      </w:r>
      <w:r>
        <w:rPr>
          <w:rFonts w:ascii="Times New Roman" w:eastAsia="Times New Roman" w:hAnsi="Times New Roman" w:cs="Times New Roman"/>
          <w:color w:val="222222"/>
        </w:rPr>
        <w:t xml:space="preserve"> times when defoliation was above 10% as well as the application of the post-emergence pesticide. The blue arrow and the tractor denotes the timing of this application. As above, May = grey, June = black, herbicide alone = striped,  herbicide + insecticide</w:t>
      </w:r>
      <w:r>
        <w:rPr>
          <w:rFonts w:ascii="Times New Roman" w:eastAsia="Times New Roman" w:hAnsi="Times New Roman" w:cs="Times New Roman"/>
          <w:color w:val="222222"/>
        </w:rPr>
        <w:t xml:space="preserve"> = solid. The “a” brackets represent no statistical differences as a result of planting or pesticide over the course of the season. The red dashed line represents 10% of the total leaf area.  </w:t>
      </w:r>
      <w:r>
        <w:rPr>
          <w:rFonts w:ascii="Times New Roman" w:eastAsia="Times New Roman" w:hAnsi="Times New Roman" w:cs="Times New Roman"/>
          <w:color w:val="222222"/>
          <w:shd w:val="clear" w:color="auto" w:fill="D9EAD3"/>
        </w:rPr>
        <w:t xml:space="preserve"> </w:t>
      </w:r>
    </w:p>
    <w:p w14:paraId="0000006D"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E"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6F"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70"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71"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72"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73" w14:textId="77777777" w:rsidR="00EF648F" w:rsidRDefault="00EF648F">
      <w:pPr>
        <w:shd w:val="clear" w:color="auto" w:fill="FFFFFF"/>
        <w:spacing w:after="0" w:line="331" w:lineRule="auto"/>
        <w:rPr>
          <w:rFonts w:ascii="Times New Roman" w:eastAsia="Times New Roman" w:hAnsi="Times New Roman" w:cs="Times New Roman"/>
          <w:b/>
          <w:color w:val="222222"/>
          <w:u w:val="single"/>
        </w:rPr>
      </w:pPr>
    </w:p>
    <w:p w14:paraId="00000074" w14:textId="77777777" w:rsidR="00EF648F" w:rsidRDefault="00A52698">
      <w:pPr>
        <w:shd w:val="clear" w:color="auto" w:fill="FFFFFF"/>
        <w:spacing w:after="0" w:line="331" w:lineRule="auto"/>
        <w:rPr>
          <w:rFonts w:ascii="Times New Roman" w:eastAsia="Times New Roman" w:hAnsi="Times New Roman" w:cs="Times New Roman"/>
          <w:b/>
          <w:color w:val="222222"/>
        </w:rPr>
      </w:pPr>
      <w:r>
        <w:rPr>
          <w:rFonts w:ascii="Times New Roman" w:eastAsia="Times New Roman" w:hAnsi="Times New Roman" w:cs="Times New Roman"/>
          <w:b/>
          <w:color w:val="222222"/>
          <w:u w:val="single"/>
        </w:rPr>
        <w:t xml:space="preserve">Pod damage </w:t>
      </w:r>
    </w:p>
    <w:p w14:paraId="00000075" w14:textId="77777777" w:rsidR="00EF648F" w:rsidRDefault="00A52698">
      <w:pPr>
        <w:shd w:val="clear" w:color="auto" w:fill="FFFFFF"/>
        <w:spacing w:after="0" w:line="331" w:lineRule="auto"/>
        <w:rPr>
          <w:rFonts w:ascii="Times New Roman" w:eastAsia="Times New Roman" w:hAnsi="Times New Roman" w:cs="Times New Roman"/>
          <w:color w:val="222222"/>
        </w:rPr>
      </w:pPr>
      <w:sdt>
        <w:sdtPr>
          <w:tag w:val="goog_rdk_19"/>
          <w:id w:val="-134105236"/>
        </w:sdtPr>
        <w:sdtEndPr/>
        <w:sdtContent/>
      </w:sdt>
      <w:r>
        <w:rPr>
          <w:rFonts w:ascii="Times New Roman" w:eastAsia="Times New Roman" w:hAnsi="Times New Roman" w:cs="Times New Roman"/>
          <w:noProof/>
          <w:color w:val="222222"/>
        </w:rPr>
        <w:drawing>
          <wp:inline distT="114300" distB="114300" distL="114300" distR="114300" wp14:anchorId="4F00380D" wp14:editId="56732E60">
            <wp:extent cx="3002605" cy="2701033"/>
            <wp:effectExtent l="0" t="0" r="0" b="0"/>
            <wp:docPr id="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3002605" cy="2701033"/>
                    </a:xfrm>
                    <a:prstGeom prst="rect">
                      <a:avLst/>
                    </a:prstGeom>
                    <a:ln/>
                  </pic:spPr>
                </pic:pic>
              </a:graphicData>
            </a:graphic>
          </wp:inline>
        </w:drawing>
      </w:r>
    </w:p>
    <w:p w14:paraId="00000076" w14:textId="00E87998" w:rsidR="00EF648F" w:rsidRDefault="00A52698">
      <w:pPr>
        <w:shd w:val="clear" w:color="auto" w:fill="FFFFFF"/>
        <w:spacing w:after="0" w:line="331" w:lineRule="auto"/>
        <w:rPr>
          <w:rFonts w:ascii="Times New Roman" w:eastAsia="Times New Roman" w:hAnsi="Times New Roman" w:cs="Times New Roman"/>
          <w:color w:val="222222"/>
        </w:rPr>
      </w:pPr>
      <w:r>
        <w:rPr>
          <w:rFonts w:ascii="Times New Roman" w:eastAsia="Times New Roman" w:hAnsi="Times New Roman" w:cs="Times New Roman"/>
          <w:b/>
          <w:color w:val="222222"/>
        </w:rPr>
        <w:t>Figure 5.</w:t>
      </w:r>
      <w:r>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Pod damage was compared over both 2022 and 2023 using R in a linear mixed model with farm and year as random effects. Y axis is % of damaged pods, X axis is treatments. 2022 and 2023 data combined (n = 24) as planting date decreased the mean % of pods dama</w:t>
      </w:r>
      <w:r>
        <w:rPr>
          <w:rFonts w:ascii="Times New Roman" w:eastAsia="Times New Roman" w:hAnsi="Times New Roman" w:cs="Times New Roman"/>
          <w:color w:val="222222"/>
        </w:rPr>
        <w:t>ged in all except 1 site year (</w:t>
      </w:r>
      <w:proofErr w:type="spellStart"/>
      <w:r>
        <w:rPr>
          <w:rFonts w:ascii="Times New Roman" w:eastAsia="Times New Roman" w:hAnsi="Times New Roman" w:cs="Times New Roman"/>
          <w:color w:val="222222"/>
        </w:rPr>
        <w:t>Wye</w:t>
      </w:r>
      <w:proofErr w:type="spellEnd"/>
      <w:r>
        <w:rPr>
          <w:rFonts w:ascii="Times New Roman" w:eastAsia="Times New Roman" w:hAnsi="Times New Roman" w:cs="Times New Roman"/>
          <w:color w:val="222222"/>
        </w:rPr>
        <w:t xml:space="preserve"> 2022).</w:t>
      </w:r>
      <w:r w:rsidR="00634778">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 xml:space="preserve">The “a” and “b” brackets represent statistical differences as a result of planting </w:t>
      </w:r>
      <w:r w:rsidR="00634778">
        <w:rPr>
          <w:rFonts w:ascii="Times New Roman" w:eastAsia="Times New Roman" w:hAnsi="Times New Roman" w:cs="Times New Roman"/>
          <w:color w:val="222222"/>
        </w:rPr>
        <w:t xml:space="preserve">date across both sites and years. </w:t>
      </w:r>
    </w:p>
    <w:p w14:paraId="00000077" w14:textId="77777777" w:rsidR="00EF648F" w:rsidRDefault="00EF648F">
      <w:pPr>
        <w:shd w:val="clear" w:color="auto" w:fill="FFFFFF"/>
        <w:spacing w:after="0" w:line="331" w:lineRule="auto"/>
        <w:rPr>
          <w:rFonts w:ascii="Times New Roman" w:eastAsia="Times New Roman" w:hAnsi="Times New Roman" w:cs="Times New Roman"/>
          <w:color w:val="222222"/>
        </w:rPr>
      </w:pPr>
    </w:p>
    <w:p w14:paraId="00000078" w14:textId="77777777" w:rsidR="00EF648F" w:rsidRDefault="00A52698">
      <w:pPr>
        <w:shd w:val="clear" w:color="auto" w:fill="FFFFFF"/>
        <w:spacing w:after="0" w:line="331" w:lineRule="auto"/>
        <w:rPr>
          <w:rFonts w:ascii="Times New Roman" w:eastAsia="Times New Roman" w:hAnsi="Times New Roman" w:cs="Times New Roman"/>
          <w:b/>
          <w:color w:val="222222"/>
          <w:u w:val="single"/>
        </w:rPr>
      </w:pPr>
      <w:r>
        <w:rPr>
          <w:rFonts w:ascii="Times New Roman" w:eastAsia="Times New Roman" w:hAnsi="Times New Roman" w:cs="Times New Roman"/>
          <w:b/>
          <w:color w:val="222222"/>
          <w:u w:val="single"/>
        </w:rPr>
        <w:t xml:space="preserve">Yield corrected to 13% moisture </w:t>
      </w:r>
    </w:p>
    <w:p w14:paraId="00000079" w14:textId="77777777" w:rsidR="00EF648F" w:rsidRDefault="00A52698">
      <w:pPr>
        <w:shd w:val="clear" w:color="auto" w:fill="FFFFFF"/>
        <w:spacing w:after="0" w:line="331" w:lineRule="auto"/>
        <w:rPr>
          <w:rFonts w:ascii="Times New Roman" w:eastAsia="Times New Roman" w:hAnsi="Times New Roman" w:cs="Times New Roman"/>
          <w:color w:val="222222"/>
        </w:rPr>
      </w:pPr>
      <w:sdt>
        <w:sdtPr>
          <w:tag w:val="goog_rdk_20"/>
          <w:id w:val="2042707456"/>
        </w:sdtPr>
        <w:sdtEndPr/>
        <w:sdtContent/>
      </w:sdt>
      <w:r>
        <w:rPr>
          <w:rFonts w:ascii="Times New Roman" w:eastAsia="Times New Roman" w:hAnsi="Times New Roman" w:cs="Times New Roman"/>
          <w:noProof/>
          <w:color w:val="222222"/>
        </w:rPr>
        <w:drawing>
          <wp:inline distT="114300" distB="114300" distL="114300" distR="114300" wp14:anchorId="1BC7090C" wp14:editId="3DB2C19D">
            <wp:extent cx="4305300" cy="2499675"/>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t="7267"/>
                    <a:stretch>
                      <a:fillRect/>
                    </a:stretch>
                  </pic:blipFill>
                  <pic:spPr>
                    <a:xfrm>
                      <a:off x="0" y="0"/>
                      <a:ext cx="4305300" cy="2499675"/>
                    </a:xfrm>
                    <a:prstGeom prst="rect">
                      <a:avLst/>
                    </a:prstGeom>
                    <a:ln/>
                  </pic:spPr>
                </pic:pic>
              </a:graphicData>
            </a:graphic>
          </wp:inline>
        </w:drawing>
      </w:r>
    </w:p>
    <w:p w14:paraId="0000007A" w14:textId="77777777" w:rsidR="00EF648F" w:rsidRDefault="00A52698">
      <w:pPr>
        <w:shd w:val="clear" w:color="auto" w:fill="FFFFFF"/>
        <w:spacing w:after="0" w:line="331" w:lineRule="auto"/>
        <w:rPr>
          <w:rFonts w:ascii="Times New Roman" w:eastAsia="Times New Roman" w:hAnsi="Times New Roman" w:cs="Times New Roman"/>
          <w:b/>
        </w:rPr>
      </w:pPr>
      <w:r>
        <w:rPr>
          <w:rFonts w:ascii="Times New Roman" w:eastAsia="Times New Roman" w:hAnsi="Times New Roman" w:cs="Times New Roman"/>
          <w:b/>
          <w:color w:val="222222"/>
        </w:rPr>
        <w:lastRenderedPageBreak/>
        <w:t>Figure 6</w:t>
      </w:r>
      <w:r>
        <w:rPr>
          <w:rFonts w:ascii="Times New Roman" w:eastAsia="Times New Roman" w:hAnsi="Times New Roman" w:cs="Times New Roman"/>
          <w:color w:val="222222"/>
        </w:rPr>
        <w:t>. Yields were compared over both 2022 and 2023 using</w:t>
      </w:r>
      <w:r>
        <w:rPr>
          <w:rFonts w:ascii="Times New Roman" w:eastAsia="Times New Roman" w:hAnsi="Times New Roman" w:cs="Times New Roman"/>
          <w:color w:val="222222"/>
        </w:rPr>
        <w:t xml:space="preserve"> R in a linear mixed model with farm and year as random effects. There were no significant effects as a result of treatment. (Planting: F</w:t>
      </w:r>
      <w:r w:rsidRPr="00634778">
        <w:rPr>
          <w:rFonts w:ascii="Times New Roman" w:eastAsia="Times New Roman" w:hAnsi="Times New Roman" w:cs="Times New Roman"/>
          <w:color w:val="222222"/>
          <w:vertAlign w:val="subscript"/>
        </w:rPr>
        <w:t xml:space="preserve">1,92 </w:t>
      </w:r>
      <w:r>
        <w:rPr>
          <w:rFonts w:ascii="Times New Roman" w:eastAsia="Times New Roman" w:hAnsi="Times New Roman" w:cs="Times New Roman"/>
          <w:color w:val="222222"/>
        </w:rPr>
        <w:t>= 0.0434, p = 0.836; Pesticide: F</w:t>
      </w:r>
      <w:r w:rsidRPr="00634778">
        <w:rPr>
          <w:rFonts w:ascii="Times New Roman" w:eastAsia="Times New Roman" w:hAnsi="Times New Roman" w:cs="Times New Roman"/>
          <w:color w:val="222222"/>
          <w:vertAlign w:val="subscript"/>
        </w:rPr>
        <w:t xml:space="preserve">1,92 </w:t>
      </w:r>
      <w:r>
        <w:rPr>
          <w:rFonts w:ascii="Times New Roman" w:eastAsia="Times New Roman" w:hAnsi="Times New Roman" w:cs="Times New Roman"/>
          <w:color w:val="222222"/>
        </w:rPr>
        <w:t>= 2.343, p = 0.129)</w:t>
      </w:r>
    </w:p>
    <w:p w14:paraId="0000007B" w14:textId="49755DAE" w:rsidR="00EF648F" w:rsidRDefault="00634778">
      <w:pPr>
        <w:spacing w:after="0" w:line="276" w:lineRule="auto"/>
        <w:rPr>
          <w:rFonts w:ascii="Times New Roman" w:eastAsia="Times New Roman" w:hAnsi="Times New Roman" w:cs="Times New Roman"/>
          <w:b/>
          <w:highlight w:val="white"/>
        </w:rPr>
      </w:pPr>
      <w:r>
        <w:rPr>
          <w:noProof/>
        </w:rPr>
        <mc:AlternateContent>
          <mc:Choice Requires="wps">
            <w:drawing>
              <wp:anchor distT="114300" distB="114300" distL="114300" distR="114300" simplePos="0" relativeHeight="251669504" behindDoc="0" locked="0" layoutInCell="1" hidden="0" allowOverlap="1" wp14:anchorId="525885B4" wp14:editId="32998805">
                <wp:simplePos x="0" y="0"/>
                <wp:positionH relativeFrom="column">
                  <wp:posOffset>2668905</wp:posOffset>
                </wp:positionH>
                <wp:positionV relativeFrom="paragraph">
                  <wp:posOffset>431800</wp:posOffset>
                </wp:positionV>
                <wp:extent cx="264478" cy="1020127"/>
                <wp:effectExtent l="3175" t="0" r="24765" b="24765"/>
                <wp:wrapNone/>
                <wp:docPr id="18" name="Right Brace 18"/>
                <wp:cNvGraphicFramePr/>
                <a:graphic xmlns:a="http://schemas.openxmlformats.org/drawingml/2006/main">
                  <a:graphicData uri="http://schemas.microsoft.com/office/word/2010/wordprocessingShape">
                    <wps:wsp>
                      <wps:cNvSpPr/>
                      <wps:spPr>
                        <a:xfrm rot="16200000">
                          <a:off x="0" y="0"/>
                          <a:ext cx="264478" cy="1020127"/>
                        </a:xfrm>
                        <a:prstGeom prst="rightBrace">
                          <a:avLst>
                            <a:gd name="adj1" fmla="val 50000"/>
                            <a:gd name="adj2" fmla="val 50000"/>
                          </a:avLst>
                        </a:prstGeom>
                        <a:noFill/>
                        <a:ln w="9525" cap="flat" cmpd="sng">
                          <a:solidFill>
                            <a:srgbClr val="000000"/>
                          </a:solidFill>
                          <a:prstDash val="solid"/>
                          <a:round/>
                          <a:headEnd type="none" w="sm" len="sm"/>
                          <a:tailEnd type="none" w="sm" len="sm"/>
                        </a:ln>
                      </wps:spPr>
                      <wps:txbx>
                        <w:txbxContent>
                          <w:p w14:paraId="55E671E0" w14:textId="77777777" w:rsidR="00EF648F" w:rsidRDefault="00EF648F">
                            <w:pPr>
                              <w:spacing w:after="0"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25885B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34" type="#_x0000_t88" style="position:absolute;margin-left:210.15pt;margin-top:34pt;width:20.85pt;height:80.3pt;rotation:-90;z-index:251669504;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" adj="2800">
                <v:stroke startarrowwidth="narrow" startarrowlength="short" endarrowwidth="narrow" endarrowlength="short"/>
                <v:textbox inset="2.53958mm,2.53958mm,2.53958mm,2.53958mm">
                  <w:txbxContent>
                    <w:p w14:paraId="55E671E0" w14:textId="77777777" w:rsidR="00EF648F" w:rsidRDefault="00EF648F">
                      <w:pPr>
                        <w:spacing w:after="0" w:line="240" w:lineRule="auto"/>
                        <w:jc w:val="center"/>
                        <w:textDirection w:val="btLr"/>
                      </w:pPr>
                    </w:p>
                  </w:txbxContent>
                </v:textbox>
              </v:shape>
            </w:pict>
          </mc:Fallback>
        </mc:AlternateContent>
      </w:r>
      <w:r>
        <w:rPr>
          <w:noProof/>
        </w:rPr>
        <mc:AlternateContent>
          <mc:Choice Requires="wps">
            <w:drawing>
              <wp:anchor distT="114300" distB="114300" distL="114300" distR="114300" simplePos="0" relativeHeight="251667456" behindDoc="0" locked="0" layoutInCell="1" hidden="0" allowOverlap="1" wp14:anchorId="3AB01A25" wp14:editId="5E7D3F35">
                <wp:simplePos x="0" y="0"/>
                <wp:positionH relativeFrom="column">
                  <wp:posOffset>1425893</wp:posOffset>
                </wp:positionH>
                <wp:positionV relativeFrom="paragraph">
                  <wp:posOffset>360998</wp:posOffset>
                </wp:positionV>
                <wp:extent cx="218122" cy="866458"/>
                <wp:effectExtent l="0" t="317" r="10477" b="10478"/>
                <wp:wrapNone/>
                <wp:docPr id="14" name="Right Brace 14"/>
                <wp:cNvGraphicFramePr/>
                <a:graphic xmlns:a="http://schemas.openxmlformats.org/drawingml/2006/main">
                  <a:graphicData uri="http://schemas.microsoft.com/office/word/2010/wordprocessingShape">
                    <wps:wsp>
                      <wps:cNvSpPr/>
                      <wps:spPr>
                        <a:xfrm rot="16200000">
                          <a:off x="0" y="0"/>
                          <a:ext cx="218122" cy="866458"/>
                        </a:xfrm>
                        <a:prstGeom prst="rightBrace">
                          <a:avLst>
                            <a:gd name="adj1" fmla="val 50000"/>
                            <a:gd name="adj2" fmla="val 50000"/>
                          </a:avLst>
                        </a:prstGeom>
                        <a:noFill/>
                        <a:ln w="9525" cap="flat" cmpd="sng">
                          <a:solidFill>
                            <a:srgbClr val="000000"/>
                          </a:solidFill>
                          <a:prstDash val="solid"/>
                          <a:round/>
                          <a:headEnd type="none" w="sm" len="sm"/>
                          <a:tailEnd type="none" w="sm" len="sm"/>
                        </a:ln>
                      </wps:spPr>
                      <wps:txbx>
                        <w:txbxContent>
                          <w:p w14:paraId="197F2083" w14:textId="77777777" w:rsidR="00EF648F" w:rsidRDefault="00EF648F">
                            <w:pPr>
                              <w:spacing w:after="0"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B01A25" id="Right Brace 14" o:spid="_x0000_s1035" type="#_x0000_t88" style="position:absolute;margin-left:112.3pt;margin-top:28.45pt;width:17.15pt;height:68.25pt;rotation:-90;z-index:251667456;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" adj="2719">
                <v:stroke startarrowwidth="narrow" startarrowlength="short" endarrowwidth="narrow" endarrowlength="short"/>
                <v:textbox inset="2.53958mm,2.53958mm,2.53958mm,2.53958mm">
                  <w:txbxContent>
                    <w:p w14:paraId="197F2083" w14:textId="77777777" w:rsidR="00EF648F" w:rsidRDefault="00EF648F">
                      <w:pPr>
                        <w:spacing w:after="0" w:line="240" w:lineRule="auto"/>
                        <w:jc w:val="center"/>
                        <w:textDirection w:val="btLr"/>
                      </w:pPr>
                    </w:p>
                  </w:txbxContent>
                </v:textbox>
              </v:shape>
            </w:pict>
          </mc:Fallback>
        </mc:AlternateContent>
      </w:r>
      <w:sdt>
        <w:sdtPr>
          <w:tag w:val="goog_rdk_21"/>
          <w:id w:val="452221032"/>
        </w:sdtPr>
        <w:sdtEndPr/>
        <w:sdtContent/>
      </w:sdt>
      <w:r w:rsidR="00A52698">
        <w:rPr>
          <w:rFonts w:ascii="Times New Roman" w:eastAsia="Times New Roman" w:hAnsi="Times New Roman" w:cs="Times New Roman"/>
          <w:b/>
          <w:noProof/>
          <w:highlight w:val="white"/>
        </w:rPr>
        <w:drawing>
          <wp:inline distT="114300" distB="114300" distL="114300" distR="114300" wp14:anchorId="0DBA7CFA" wp14:editId="46594D99">
            <wp:extent cx="3593143" cy="2851561"/>
            <wp:effectExtent l="0" t="0" r="0" b="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5769" r="29006" b="10664"/>
                    <a:stretch>
                      <a:fillRect/>
                    </a:stretch>
                  </pic:blipFill>
                  <pic:spPr>
                    <a:xfrm>
                      <a:off x="0" y="0"/>
                      <a:ext cx="3593143" cy="2851561"/>
                    </a:xfrm>
                    <a:prstGeom prst="rect">
                      <a:avLst/>
                    </a:prstGeom>
                    <a:ln/>
                  </pic:spPr>
                </pic:pic>
              </a:graphicData>
            </a:graphic>
          </wp:inline>
        </w:drawing>
      </w:r>
      <w:r w:rsidR="00A52698">
        <w:rPr>
          <w:noProof/>
        </w:rPr>
        <mc:AlternateContent>
          <mc:Choice Requires="wps">
            <w:drawing>
              <wp:anchor distT="114300" distB="114300" distL="114300" distR="114300" simplePos="0" relativeHeight="251666432" behindDoc="0" locked="0" layoutInCell="1" hidden="0" allowOverlap="1" wp14:anchorId="6B02CB0F" wp14:editId="3ABD9FFC">
                <wp:simplePos x="0" y="0"/>
                <wp:positionH relativeFrom="column">
                  <wp:posOffset>2671763</wp:posOffset>
                </wp:positionH>
                <wp:positionV relativeFrom="paragraph">
                  <wp:posOffset>533400</wp:posOffset>
                </wp:positionV>
                <wp:extent cx="280988" cy="333375"/>
                <wp:effectExtent l="0" t="0" r="0" b="0"/>
                <wp:wrapNone/>
                <wp:docPr id="21" name="Text Box 21"/>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5C51BF24"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6B02CB0F" id="Text Box 21" o:spid="_x0000_s1036" type="#_x0000_t202" style="position:absolute;margin-left:210.4pt;margin-top:42pt;width:22.15pt;height:26.25pt;z-index:25166643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" filled="f" stroked="f">
                <v:textbox inset="2.53958mm,2.53958mm,2.53958mm,2.53958mm">
                  <w:txbxContent>
                    <w:p w14:paraId="5C51BF24"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sidR="00A52698">
        <w:rPr>
          <w:noProof/>
        </w:rPr>
        <mc:AlternateContent>
          <mc:Choice Requires="wps">
            <w:drawing>
              <wp:anchor distT="114300" distB="114300" distL="114300" distR="114300" simplePos="0" relativeHeight="251668480" behindDoc="0" locked="0" layoutInCell="1" hidden="0" allowOverlap="1" wp14:anchorId="29B65145" wp14:editId="582A3903">
                <wp:simplePos x="0" y="0"/>
                <wp:positionH relativeFrom="column">
                  <wp:posOffset>1404938</wp:posOffset>
                </wp:positionH>
                <wp:positionV relativeFrom="paragraph">
                  <wp:posOffset>438150</wp:posOffset>
                </wp:positionV>
                <wp:extent cx="280988" cy="333375"/>
                <wp:effectExtent l="0" t="0" r="0" b="0"/>
                <wp:wrapNone/>
                <wp:docPr id="26" name="Text Box 26"/>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25810AD5"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29B65145" id="Text Box 26" o:spid="_x0000_s1037" type="#_x0000_t202" style="position:absolute;margin-left:110.65pt;margin-top:34.5pt;width:22.15pt;height:26.25pt;z-index:25166848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" filled="f" stroked="f">
                <v:textbox inset="2.53958mm,2.53958mm,2.53958mm,2.53958mm">
                  <w:txbxContent>
                    <w:p w14:paraId="25810AD5"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p>
    <w:p w14:paraId="0000007C" w14:textId="38C42AF3" w:rsidR="00EF648F" w:rsidRDefault="00634778">
      <w:pPr>
        <w:spacing w:after="0" w:line="276" w:lineRule="auto"/>
        <w:rPr>
          <w:rFonts w:ascii="Times New Roman" w:eastAsia="Times New Roman" w:hAnsi="Times New Roman" w:cs="Times New Roman"/>
          <w:b/>
          <w:highlight w:val="white"/>
        </w:rPr>
      </w:pPr>
      <w:r>
        <w:rPr>
          <w:noProof/>
        </w:rPr>
        <mc:AlternateContent>
          <mc:Choice Requires="wps">
            <w:drawing>
              <wp:anchor distT="114300" distB="114300" distL="114300" distR="114300" simplePos="0" relativeHeight="251670528" behindDoc="0" locked="0" layoutInCell="1" hidden="0" allowOverlap="1" wp14:anchorId="0A345FA4" wp14:editId="62CFA528">
                <wp:simplePos x="0" y="0"/>
                <wp:positionH relativeFrom="column">
                  <wp:posOffset>2704465</wp:posOffset>
                </wp:positionH>
                <wp:positionV relativeFrom="paragraph">
                  <wp:posOffset>252730</wp:posOffset>
                </wp:positionV>
                <wp:extent cx="258127" cy="981710"/>
                <wp:effectExtent l="0" t="0" r="27940" b="27940"/>
                <wp:wrapNone/>
                <wp:docPr id="25" name="Right Brace 25"/>
                <wp:cNvGraphicFramePr/>
                <a:graphic xmlns:a="http://schemas.openxmlformats.org/drawingml/2006/main">
                  <a:graphicData uri="http://schemas.microsoft.com/office/word/2010/wordprocessingShape">
                    <wps:wsp>
                      <wps:cNvSpPr/>
                      <wps:spPr>
                        <a:xfrm rot="16200000">
                          <a:off x="0" y="0"/>
                          <a:ext cx="258127" cy="981710"/>
                        </a:xfrm>
                        <a:prstGeom prst="rightBrace">
                          <a:avLst>
                            <a:gd name="adj1" fmla="val 50000"/>
                            <a:gd name="adj2" fmla="val 50000"/>
                          </a:avLst>
                        </a:prstGeom>
                        <a:noFill/>
                        <a:ln w="9525" cap="flat" cmpd="sng">
                          <a:solidFill>
                            <a:srgbClr val="000000"/>
                          </a:solidFill>
                          <a:prstDash val="solid"/>
                          <a:round/>
                          <a:headEnd type="none" w="sm" len="sm"/>
                          <a:tailEnd type="none" w="sm" len="sm"/>
                        </a:ln>
                      </wps:spPr>
                      <wps:txbx>
                        <w:txbxContent>
                          <w:p w14:paraId="27290E4C" w14:textId="77777777" w:rsidR="00EF648F" w:rsidRDefault="00EF648F">
                            <w:pPr>
                              <w:spacing w:after="0"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345FA4" id="Right Brace 25" o:spid="_x0000_s1038" type="#_x0000_t88" style="position:absolute;margin-left:212.95pt;margin-top:19.9pt;width:20.3pt;height:77.3pt;rotation:-90;z-index:251670528;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" adj="2840">
                <v:stroke startarrowwidth="narrow" startarrowlength="short" endarrowwidth="narrow" endarrowlength="short"/>
                <v:textbox inset="2.53958mm,2.53958mm,2.53958mm,2.53958mm">
                  <w:txbxContent>
                    <w:p w14:paraId="27290E4C" w14:textId="77777777" w:rsidR="00EF648F" w:rsidRDefault="00EF648F">
                      <w:pPr>
                        <w:spacing w:after="0" w:line="240" w:lineRule="auto"/>
                        <w:jc w:val="center"/>
                        <w:textDirection w:val="btLr"/>
                      </w:pPr>
                    </w:p>
                  </w:txbxContent>
                </v:textbox>
              </v:shape>
            </w:pict>
          </mc:Fallback>
        </mc:AlternateContent>
      </w:r>
      <w:r w:rsidR="00A52698">
        <w:rPr>
          <w:rFonts w:ascii="Times New Roman" w:eastAsia="Times New Roman" w:hAnsi="Times New Roman" w:cs="Times New Roman"/>
          <w:b/>
          <w:noProof/>
          <w:highlight w:val="white"/>
        </w:rPr>
        <w:drawing>
          <wp:inline distT="114300" distB="114300" distL="114300" distR="114300" wp14:anchorId="290E28BA" wp14:editId="74718089">
            <wp:extent cx="3700463" cy="2896435"/>
            <wp:effectExtent l="0" t="0" r="0" b="0"/>
            <wp:docPr id="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l="4006" r="27083" b="6570"/>
                    <a:stretch>
                      <a:fillRect/>
                    </a:stretch>
                  </pic:blipFill>
                  <pic:spPr>
                    <a:xfrm>
                      <a:off x="0" y="0"/>
                      <a:ext cx="3700463" cy="2896435"/>
                    </a:xfrm>
                    <a:prstGeom prst="rect">
                      <a:avLst/>
                    </a:prstGeom>
                    <a:ln/>
                  </pic:spPr>
                </pic:pic>
              </a:graphicData>
            </a:graphic>
          </wp:inline>
        </w:drawing>
      </w:r>
      <w:r w:rsidR="00A52698">
        <w:rPr>
          <w:noProof/>
        </w:rPr>
        <mc:AlternateContent>
          <mc:Choice Requires="wps">
            <w:drawing>
              <wp:anchor distT="114300" distB="114300" distL="114300" distR="114300" simplePos="0" relativeHeight="251671552" behindDoc="0" locked="0" layoutInCell="1" hidden="0" allowOverlap="1" wp14:anchorId="10061A02" wp14:editId="55208203">
                <wp:simplePos x="0" y="0"/>
                <wp:positionH relativeFrom="column">
                  <wp:posOffset>1209675</wp:posOffset>
                </wp:positionH>
                <wp:positionV relativeFrom="paragraph">
                  <wp:posOffset>604838</wp:posOffset>
                </wp:positionV>
                <wp:extent cx="280988" cy="333375"/>
                <wp:effectExtent l="0" t="0" r="0" b="0"/>
                <wp:wrapNone/>
                <wp:docPr id="27" name="Text Box 27"/>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13777701"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10061A02" id="Text Box 27" o:spid="_x0000_s1039" type="#_x0000_t202" style="position:absolute;margin-left:95.25pt;margin-top:47.65pt;width:22.15pt;height:26.25pt;z-index:25167155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" filled="f" stroked="f">
                <v:textbox inset="2.53958mm,2.53958mm,2.53958mm,2.53958mm">
                  <w:txbxContent>
                    <w:p w14:paraId="13777701"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sidR="00A52698">
        <w:rPr>
          <w:noProof/>
        </w:rPr>
        <mc:AlternateContent>
          <mc:Choice Requires="wps">
            <w:drawing>
              <wp:anchor distT="114300" distB="114300" distL="114300" distR="114300" simplePos="0" relativeHeight="251672576" behindDoc="0" locked="0" layoutInCell="1" hidden="0" allowOverlap="1" wp14:anchorId="5B288B46" wp14:editId="3D73E2A2">
                <wp:simplePos x="0" y="0"/>
                <wp:positionH relativeFrom="column">
                  <wp:posOffset>2728913</wp:posOffset>
                </wp:positionH>
                <wp:positionV relativeFrom="paragraph">
                  <wp:posOffset>419100</wp:posOffset>
                </wp:positionV>
                <wp:extent cx="280988" cy="333375"/>
                <wp:effectExtent l="0" t="0" r="0" b="0"/>
                <wp:wrapNone/>
                <wp:docPr id="16" name="Text Box 16"/>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7D4CB3BD" w14:textId="77777777" w:rsidR="00EF648F" w:rsidRDefault="00A52698">
                            <w:pPr>
                              <w:spacing w:after="0" w:line="240" w:lineRule="auto"/>
                              <w:textDirection w:val="btLr"/>
                            </w:pPr>
                            <w:r>
                              <w:rPr>
                                <w:rFonts w:ascii="Arial" w:eastAsia="Arial" w:hAnsi="Arial" w:cs="Arial"/>
                                <w:color w:val="000000"/>
                                <w:sz w:val="28"/>
                              </w:rPr>
                              <w:t>a</w:t>
                            </w:r>
                          </w:p>
                        </w:txbxContent>
                      </wps:txbx>
                      <wps:bodyPr spcFirstLastPara="1" wrap="square" lIns="91425" tIns="91425" rIns="91425" bIns="91425" anchor="t" anchorCtr="0">
                        <a:noAutofit/>
                      </wps:bodyPr>
                    </wps:wsp>
                  </a:graphicData>
                </a:graphic>
              </wp:anchor>
            </w:drawing>
          </mc:Choice>
          <mc:Fallback>
            <w:pict>
              <v:shape w14:anchorId="5B288B46" id="Text Box 16" o:spid="_x0000_s1040" type="#_x0000_t202" style="position:absolute;margin-left:214.9pt;margin-top:33pt;width:22.15pt;height:26.25pt;z-index:251672576;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" filled="f" stroked="f">
                <v:textbox inset="2.53958mm,2.53958mm,2.53958mm,2.53958mm">
                  <w:txbxContent>
                    <w:p w14:paraId="7D4CB3BD" w14:textId="77777777" w:rsidR="00EF648F" w:rsidRDefault="00A52698">
                      <w:pPr>
                        <w:spacing w:after="0" w:line="240" w:lineRule="auto"/>
                        <w:textDirection w:val="btLr"/>
                      </w:pPr>
                      <w:r>
                        <w:rPr>
                          <w:rFonts w:ascii="Arial" w:eastAsia="Arial" w:hAnsi="Arial" w:cs="Arial"/>
                          <w:color w:val="000000"/>
                          <w:sz w:val="28"/>
                        </w:rPr>
                        <w:t>a</w:t>
                      </w:r>
                    </w:p>
                  </w:txbxContent>
                </v:textbox>
              </v:shape>
            </w:pict>
          </mc:Fallback>
        </mc:AlternateContent>
      </w:r>
      <w:r w:rsidR="00A52698">
        <w:rPr>
          <w:noProof/>
        </w:rPr>
        <mc:AlternateContent>
          <mc:Choice Requires="wps">
            <w:drawing>
              <wp:anchor distT="114300" distB="114300" distL="114300" distR="114300" simplePos="0" relativeHeight="251673600" behindDoc="0" locked="0" layoutInCell="1" hidden="0" allowOverlap="1" wp14:anchorId="21CA3167" wp14:editId="64D5FA02">
                <wp:simplePos x="0" y="0"/>
                <wp:positionH relativeFrom="column">
                  <wp:posOffset>1800225</wp:posOffset>
                </wp:positionH>
                <wp:positionV relativeFrom="paragraph">
                  <wp:posOffset>942975</wp:posOffset>
                </wp:positionV>
                <wp:extent cx="280988" cy="359040"/>
                <wp:effectExtent l="0" t="0" r="0" b="0"/>
                <wp:wrapNone/>
                <wp:docPr id="20" name="Text Box 20"/>
                <wp:cNvGraphicFramePr/>
                <a:graphic xmlns:a="http://schemas.openxmlformats.org/drawingml/2006/main">
                  <a:graphicData uri="http://schemas.microsoft.com/office/word/2010/wordprocessingShape">
                    <wps:wsp>
                      <wps:cNvSpPr txBox="1"/>
                      <wps:spPr>
                        <a:xfrm>
                          <a:off x="1751250" y="2001425"/>
                          <a:ext cx="320100" cy="420300"/>
                        </a:xfrm>
                        <a:prstGeom prst="rect">
                          <a:avLst/>
                        </a:prstGeom>
                        <a:noFill/>
                        <a:ln>
                          <a:noFill/>
                        </a:ln>
                      </wps:spPr>
                      <wps:txbx>
                        <w:txbxContent>
                          <w:p w14:paraId="52C6FA71" w14:textId="77777777" w:rsidR="00EF648F" w:rsidRDefault="00A52698">
                            <w:pPr>
                              <w:spacing w:after="0" w:line="240" w:lineRule="auto"/>
                              <w:textDirection w:val="btLr"/>
                            </w:pPr>
                            <w:r>
                              <w:rPr>
                                <w:rFonts w:ascii="Arial" w:eastAsia="Arial" w:hAnsi="Arial" w:cs="Arial"/>
                                <w:color w:val="000000"/>
                                <w:sz w:val="28"/>
                              </w:rPr>
                              <w:t>b</w:t>
                            </w:r>
                          </w:p>
                        </w:txbxContent>
                      </wps:txbx>
                      <wps:bodyPr spcFirstLastPara="1" wrap="square" lIns="91425" tIns="91425" rIns="91425" bIns="91425" anchor="t" anchorCtr="0">
                        <a:noAutofit/>
                      </wps:bodyPr>
                    </wps:wsp>
                  </a:graphicData>
                </a:graphic>
              </wp:anchor>
            </w:drawing>
          </mc:Choice>
          <mc:Fallback>
            <w:pict>
              <v:shape w14:anchorId="21CA3167" id="Text Box 20" o:spid="_x0000_s1041" type="#_x0000_t202" style="position:absolute;margin-left:141.75pt;margin-top:74.25pt;width:22.15pt;height:28.25pt;z-index:25167360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" filled="f" stroked="f">
                <v:textbox inset="2.53958mm,2.53958mm,2.53958mm,2.53958mm">
                  <w:txbxContent>
                    <w:p w14:paraId="52C6FA71" w14:textId="77777777" w:rsidR="00EF648F" w:rsidRDefault="00A52698">
                      <w:pPr>
                        <w:spacing w:after="0" w:line="240" w:lineRule="auto"/>
                        <w:textDirection w:val="btLr"/>
                      </w:pPr>
                      <w:r>
                        <w:rPr>
                          <w:rFonts w:ascii="Arial" w:eastAsia="Arial" w:hAnsi="Arial" w:cs="Arial"/>
                          <w:color w:val="000000"/>
                          <w:sz w:val="28"/>
                        </w:rPr>
                        <w:t>b</w:t>
                      </w:r>
                    </w:p>
                  </w:txbxContent>
                </v:textbox>
              </v:shape>
            </w:pict>
          </mc:Fallback>
        </mc:AlternateContent>
      </w:r>
    </w:p>
    <w:p w14:paraId="0000007D" w14:textId="52FFE4B8" w:rsidR="00EF648F" w:rsidRDefault="00A52698">
      <w:pPr>
        <w:spacing w:after="0" w:line="276" w:lineRule="auto"/>
        <w:rPr>
          <w:rFonts w:ascii="Times New Roman" w:eastAsia="Times New Roman" w:hAnsi="Times New Roman" w:cs="Times New Roman"/>
          <w:shd w:val="clear" w:color="auto" w:fill="D9EAD3"/>
        </w:rPr>
      </w:pPr>
      <w:r>
        <w:rPr>
          <w:rFonts w:ascii="Times New Roman" w:eastAsia="Times New Roman" w:hAnsi="Times New Roman" w:cs="Times New Roman"/>
          <w:b/>
        </w:rPr>
        <w:t xml:space="preserve">Figure 7. </w:t>
      </w:r>
      <w:r>
        <w:rPr>
          <w:rFonts w:ascii="Times New Roman" w:eastAsia="Times New Roman" w:hAnsi="Times New Roman" w:cs="Times New Roman"/>
        </w:rPr>
        <w:t xml:space="preserve">Yield was separated by year </w:t>
      </w:r>
      <w:r>
        <w:rPr>
          <w:rFonts w:ascii="Times New Roman" w:eastAsia="Times New Roman" w:hAnsi="Times New Roman" w:cs="Times New Roman"/>
          <w:color w:val="222222"/>
        </w:rPr>
        <w:t>and compared in two linear mixed models (using R) with farm as a random effect</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w:t>
      </w:r>
      <w:sdt>
        <w:sdtPr>
          <w:tag w:val="goog_rdk_22"/>
          <w:id w:val="1829018791"/>
        </w:sdtPr>
        <w:sdtEndPr/>
        <w:sdtContent/>
      </w:sdt>
      <w:r>
        <w:rPr>
          <w:rFonts w:ascii="Times New Roman" w:eastAsia="Times New Roman" w:hAnsi="Times New Roman" w:cs="Times New Roman"/>
        </w:rPr>
        <w:t xml:space="preserve">2022: </w:t>
      </w:r>
      <w:r>
        <w:rPr>
          <w:rFonts w:ascii="Times New Roman" w:eastAsia="Times New Roman" w:hAnsi="Times New Roman" w:cs="Times New Roman"/>
          <w:color w:val="222222"/>
        </w:rPr>
        <w:t>Planting: F</w:t>
      </w:r>
      <w:r w:rsidRPr="00634778">
        <w:rPr>
          <w:rFonts w:ascii="Times New Roman" w:eastAsia="Times New Roman" w:hAnsi="Times New Roman" w:cs="Times New Roman"/>
          <w:color w:val="222222"/>
          <w:vertAlign w:val="subscript"/>
        </w:rPr>
        <w:t xml:space="preserve">1,44 </w:t>
      </w:r>
      <w:r>
        <w:rPr>
          <w:rFonts w:ascii="Times New Roman" w:eastAsia="Times New Roman" w:hAnsi="Times New Roman" w:cs="Times New Roman"/>
          <w:color w:val="222222"/>
        </w:rPr>
        <w:t>= 0.0737, p = 0.787; Pesticide: F</w:t>
      </w:r>
      <w:r w:rsidRPr="00634778">
        <w:rPr>
          <w:rFonts w:ascii="Times New Roman" w:eastAsia="Times New Roman" w:hAnsi="Times New Roman" w:cs="Times New Roman"/>
          <w:color w:val="222222"/>
          <w:vertAlign w:val="subscript"/>
        </w:rPr>
        <w:t xml:space="preserve">1,44 </w:t>
      </w:r>
      <w:r>
        <w:rPr>
          <w:rFonts w:ascii="Times New Roman" w:eastAsia="Times New Roman" w:hAnsi="Times New Roman" w:cs="Times New Roman"/>
          <w:color w:val="222222"/>
        </w:rPr>
        <w:t>= 0.0142, p = 0.906</w:t>
      </w:r>
      <w:r>
        <w:rPr>
          <w:rFonts w:ascii="Times New Roman" w:eastAsia="Times New Roman" w:hAnsi="Times New Roman" w:cs="Times New Roman"/>
          <w:color w:val="222222"/>
        </w:rPr>
        <w:t xml:space="preserve">; </w:t>
      </w:r>
      <w:sdt>
        <w:sdtPr>
          <w:tag w:val="goog_rdk_23"/>
          <w:id w:val="405262709"/>
        </w:sdtPr>
        <w:sdtEndPr/>
        <w:sdtContent/>
      </w:sdt>
      <w:r>
        <w:rPr>
          <w:rFonts w:ascii="Times New Roman" w:eastAsia="Times New Roman" w:hAnsi="Times New Roman" w:cs="Times New Roman"/>
        </w:rPr>
        <w:t xml:space="preserve">2023: </w:t>
      </w:r>
      <w:r>
        <w:rPr>
          <w:rFonts w:ascii="Times New Roman" w:eastAsia="Times New Roman" w:hAnsi="Times New Roman" w:cs="Times New Roman"/>
          <w:color w:val="222222"/>
        </w:rPr>
        <w:t>Planting: F</w:t>
      </w:r>
      <w:r w:rsidRPr="00634778">
        <w:rPr>
          <w:rFonts w:ascii="Times New Roman" w:eastAsia="Times New Roman" w:hAnsi="Times New Roman" w:cs="Times New Roman"/>
          <w:color w:val="222222"/>
          <w:vertAlign w:val="subscript"/>
        </w:rPr>
        <w:t xml:space="preserve">1,44 </w:t>
      </w:r>
      <w:r>
        <w:rPr>
          <w:rFonts w:ascii="Times New Roman" w:eastAsia="Times New Roman" w:hAnsi="Times New Roman" w:cs="Times New Roman"/>
          <w:color w:val="222222"/>
        </w:rPr>
        <w:t>= 5.12, p = 0.0286; Pesticide: F</w:t>
      </w:r>
      <w:r w:rsidRPr="00634778">
        <w:rPr>
          <w:rFonts w:ascii="Times New Roman" w:eastAsia="Times New Roman" w:hAnsi="Times New Roman" w:cs="Times New Roman"/>
          <w:color w:val="222222"/>
          <w:vertAlign w:val="subscript"/>
        </w:rPr>
        <w:t>1,44</w:t>
      </w:r>
      <w:r>
        <w:rPr>
          <w:rFonts w:ascii="Times New Roman" w:eastAsia="Times New Roman" w:hAnsi="Times New Roman" w:cs="Times New Roman"/>
          <w:color w:val="222222"/>
        </w:rPr>
        <w:t xml:space="preserve"> = 0.245, p = 0.623</w:t>
      </w:r>
      <w:r>
        <w:rPr>
          <w:rFonts w:ascii="Times New Roman" w:eastAsia="Times New Roman" w:hAnsi="Times New Roman" w:cs="Times New Roman"/>
          <w:color w:val="222222"/>
        </w:rPr>
        <w:t>)</w:t>
      </w:r>
      <w:r>
        <w:rPr>
          <w:rFonts w:ascii="Times New Roman" w:eastAsia="Times New Roman" w:hAnsi="Times New Roman" w:cs="Times New Roman"/>
          <w:shd w:val="clear" w:color="auto" w:fill="D9EAD3"/>
        </w:rPr>
        <w:t xml:space="preserve"> </w:t>
      </w:r>
      <w:r>
        <w:rPr>
          <w:rFonts w:ascii="Times New Roman" w:eastAsia="Times New Roman" w:hAnsi="Times New Roman" w:cs="Times New Roman"/>
        </w:rPr>
        <w:t>Y axis is bushels/acre corrected to 13% moisture. X axis is farm and planting date. Key: herbi</w:t>
      </w:r>
      <w:r>
        <w:rPr>
          <w:rFonts w:ascii="Times New Roman" w:eastAsia="Times New Roman" w:hAnsi="Times New Roman" w:cs="Times New Roman"/>
        </w:rPr>
        <w:t>cide only - stripe</w:t>
      </w:r>
      <w:r w:rsidR="00634778">
        <w:rPr>
          <w:rFonts w:ascii="Times New Roman" w:eastAsia="Times New Roman" w:hAnsi="Times New Roman" w:cs="Times New Roman"/>
        </w:rPr>
        <w:t>d</w:t>
      </w:r>
      <w:r>
        <w:rPr>
          <w:rFonts w:ascii="Times New Roman" w:eastAsia="Times New Roman" w:hAnsi="Times New Roman" w:cs="Times New Roman"/>
        </w:rPr>
        <w:t xml:space="preserve">, herbicide and insecticide - solid. </w:t>
      </w:r>
    </w:p>
    <w:p w14:paraId="0000007E" w14:textId="77777777" w:rsidR="00EF648F" w:rsidRDefault="00EF648F">
      <w:pPr>
        <w:spacing w:after="0" w:line="276" w:lineRule="auto"/>
        <w:rPr>
          <w:rFonts w:ascii="Times New Roman" w:eastAsia="Times New Roman" w:hAnsi="Times New Roman" w:cs="Times New Roman"/>
          <w:shd w:val="clear" w:color="auto" w:fill="D9EAD3"/>
        </w:rPr>
      </w:pPr>
    </w:p>
    <w:p w14:paraId="0000007F" w14:textId="77777777" w:rsidR="00EF648F" w:rsidRDefault="00EF648F">
      <w:pPr>
        <w:spacing w:after="0" w:line="276" w:lineRule="auto"/>
        <w:rPr>
          <w:rFonts w:ascii="Times New Roman" w:eastAsia="Times New Roman" w:hAnsi="Times New Roman" w:cs="Times New Roman"/>
          <w:b/>
          <w:highlight w:val="white"/>
        </w:rPr>
      </w:pPr>
    </w:p>
    <w:p w14:paraId="00000080" w14:textId="77777777" w:rsidR="00EF648F" w:rsidRDefault="00EF648F">
      <w:pPr>
        <w:spacing w:after="0" w:line="276" w:lineRule="auto"/>
        <w:rPr>
          <w:rFonts w:ascii="Times New Roman" w:eastAsia="Times New Roman" w:hAnsi="Times New Roman" w:cs="Times New Roman"/>
          <w:b/>
          <w:highlight w:val="white"/>
        </w:rPr>
      </w:pPr>
    </w:p>
    <w:p w14:paraId="00000081" w14:textId="77777777" w:rsidR="00EF648F" w:rsidRDefault="00EF648F">
      <w:pPr>
        <w:spacing w:after="0" w:line="276" w:lineRule="auto"/>
        <w:rPr>
          <w:rFonts w:ascii="Times New Roman" w:eastAsia="Times New Roman" w:hAnsi="Times New Roman" w:cs="Times New Roman"/>
          <w:b/>
          <w:highlight w:val="white"/>
        </w:rPr>
      </w:pPr>
    </w:p>
    <w:p w14:paraId="00000082" w14:textId="77777777" w:rsidR="00EF648F" w:rsidRDefault="00EF648F">
      <w:pPr>
        <w:spacing w:after="0" w:line="276" w:lineRule="auto"/>
        <w:rPr>
          <w:rFonts w:ascii="Times New Roman" w:eastAsia="Times New Roman" w:hAnsi="Times New Roman" w:cs="Times New Roman"/>
          <w:b/>
          <w:highlight w:val="white"/>
        </w:rPr>
      </w:pPr>
    </w:p>
    <w:p w14:paraId="00000083" w14:textId="77777777" w:rsidR="00EF648F" w:rsidRDefault="00EF648F">
      <w:pPr>
        <w:spacing w:after="0" w:line="276" w:lineRule="auto"/>
        <w:rPr>
          <w:rFonts w:ascii="Times New Roman" w:eastAsia="Times New Roman" w:hAnsi="Times New Roman" w:cs="Times New Roman"/>
          <w:b/>
          <w:highlight w:val="white"/>
        </w:rPr>
      </w:pPr>
    </w:p>
    <w:p w14:paraId="00000084" w14:textId="77777777" w:rsidR="00EF648F" w:rsidRDefault="00A52698">
      <w:pPr>
        <w:spacing w:after="0" w:line="276" w:lineRule="auto"/>
        <w:rPr>
          <w:rFonts w:ascii="Times New Roman" w:eastAsia="Times New Roman" w:hAnsi="Times New Roman" w:cs="Times New Roman"/>
          <w:b/>
        </w:rPr>
      </w:pPr>
      <w:r>
        <w:rPr>
          <w:rFonts w:ascii="Times New Roman" w:eastAsia="Times New Roman" w:hAnsi="Times New Roman" w:cs="Times New Roman"/>
          <w:b/>
        </w:rPr>
        <w:t xml:space="preserve">Findings </w:t>
      </w:r>
    </w:p>
    <w:p w14:paraId="00000085" w14:textId="77777777" w:rsidR="00EF648F" w:rsidRDefault="00EF648F">
      <w:pPr>
        <w:spacing w:after="0" w:line="276" w:lineRule="auto"/>
        <w:rPr>
          <w:rFonts w:ascii="Times New Roman" w:eastAsia="Times New Roman" w:hAnsi="Times New Roman" w:cs="Times New Roman"/>
          <w:b/>
        </w:rPr>
      </w:pPr>
    </w:p>
    <w:p w14:paraId="00000086" w14:textId="38E4251F" w:rsidR="00EF648F" w:rsidRDefault="00A52698">
      <w:pPr>
        <w:rPr>
          <w:rFonts w:ascii="Times New Roman" w:eastAsia="Times New Roman" w:hAnsi="Times New Roman" w:cs="Times New Roman"/>
          <w:b/>
        </w:rPr>
      </w:pPr>
      <w:r>
        <w:rPr>
          <w:rFonts w:ascii="Times New Roman" w:eastAsia="Times New Roman" w:hAnsi="Times New Roman" w:cs="Times New Roman"/>
          <w:b/>
        </w:rPr>
        <w:t xml:space="preserve">Objective 1: </w:t>
      </w:r>
      <w:r>
        <w:rPr>
          <w:rFonts w:ascii="Times New Roman" w:eastAsia="Times New Roman" w:hAnsi="Times New Roman" w:cs="Times New Roman"/>
        </w:rPr>
        <w:t>Despite longer growing time, there was no overall difference in yield at harvest, suggesting that pest pressure (and damage to soybean) may be higher in May compared to J</w:t>
      </w:r>
      <w:r>
        <w:rPr>
          <w:rFonts w:ascii="Times New Roman" w:eastAsia="Times New Roman" w:hAnsi="Times New Roman" w:cs="Times New Roman"/>
        </w:rPr>
        <w:t>une plantings. Supporting this, 2022 slug</w:t>
      </w:r>
      <w:r>
        <w:rPr>
          <w:rFonts w:ascii="Times New Roman" w:eastAsia="Times New Roman" w:hAnsi="Times New Roman" w:cs="Times New Roman"/>
        </w:rPr>
        <w:t xml:space="preserve"> activity-abundance and leaf area defoliated were higher in the May planting, although this effect did not persist in 2023. 2023 generally had lower pest pressure than 2022, with an order of magnitude fewer slugs a</w:t>
      </w:r>
      <w:r>
        <w:rPr>
          <w:rFonts w:ascii="Times New Roman" w:eastAsia="Times New Roman" w:hAnsi="Times New Roman" w:cs="Times New Roman"/>
        </w:rPr>
        <w:t xml:space="preserve">nd no common pests above threshold. We hypothesize that this decreased pest pressure may explain why planting earlier increased yield in 2023 (but not 2022). In summary, soybean planted in late April/early May </w:t>
      </w:r>
      <w:r w:rsidR="00362E72">
        <w:rPr>
          <w:rFonts w:ascii="Times New Roman" w:eastAsia="Times New Roman" w:hAnsi="Times New Roman" w:cs="Times New Roman"/>
        </w:rPr>
        <w:t xml:space="preserve">could </w:t>
      </w:r>
      <w:r>
        <w:rPr>
          <w:rFonts w:ascii="Times New Roman" w:eastAsia="Times New Roman" w:hAnsi="Times New Roman" w:cs="Times New Roman"/>
        </w:rPr>
        <w:t>experience slightly higher pest pressure c</w:t>
      </w:r>
      <w:r>
        <w:rPr>
          <w:rFonts w:ascii="Times New Roman" w:eastAsia="Times New Roman" w:hAnsi="Times New Roman" w:cs="Times New Roman"/>
        </w:rPr>
        <w:t xml:space="preserve">ompared to June plantings, but generally not enough to warrant treatment. In the 2 years of this study, disease </w:t>
      </w:r>
      <w:r w:rsidR="00362E72">
        <w:rPr>
          <w:rFonts w:ascii="Times New Roman" w:eastAsia="Times New Roman" w:hAnsi="Times New Roman" w:cs="Times New Roman"/>
        </w:rPr>
        <w:t>pressure</w:t>
      </w:r>
      <w:r>
        <w:rPr>
          <w:rFonts w:ascii="Times New Roman" w:eastAsia="Times New Roman" w:hAnsi="Times New Roman" w:cs="Times New Roman"/>
        </w:rPr>
        <w:t xml:space="preserve"> was low at both sites, and planting earlier did not increase pathogen incidenc</w:t>
      </w:r>
      <w:r w:rsidR="00362E72">
        <w:rPr>
          <w:rFonts w:ascii="Times New Roman" w:eastAsia="Times New Roman" w:hAnsi="Times New Roman" w:cs="Times New Roman"/>
        </w:rPr>
        <w:t>e</w:t>
      </w:r>
      <w:r>
        <w:rPr>
          <w:rFonts w:ascii="Times New Roman" w:eastAsia="Times New Roman" w:hAnsi="Times New Roman" w:cs="Times New Roman"/>
        </w:rPr>
        <w:t>. This research has increased our understan</w:t>
      </w:r>
      <w:r>
        <w:rPr>
          <w:rFonts w:ascii="Times New Roman" w:eastAsia="Times New Roman" w:hAnsi="Times New Roman" w:cs="Times New Roman"/>
        </w:rPr>
        <w:t xml:space="preserve">ding of how planting date impacts pest pressure in mid-Atlantic, no-till, full season soybean, but more work is needed to account for temporal and spatial variation in climate and allow for region- and year-specific recommendations.  </w:t>
      </w:r>
      <w:r>
        <w:rPr>
          <w:rFonts w:ascii="Times New Roman" w:eastAsia="Times New Roman" w:hAnsi="Times New Roman" w:cs="Times New Roman"/>
          <w:b/>
        </w:rPr>
        <w:t xml:space="preserve"> </w:t>
      </w:r>
    </w:p>
    <w:p w14:paraId="00000087" w14:textId="7822B6AC" w:rsidR="00EF648F" w:rsidRDefault="00A52698">
      <w:pPr>
        <w:rPr>
          <w:rFonts w:ascii="Times New Roman" w:eastAsia="Times New Roman" w:hAnsi="Times New Roman" w:cs="Times New Roman"/>
        </w:rPr>
      </w:pPr>
      <w:r>
        <w:rPr>
          <w:rFonts w:ascii="Times New Roman" w:eastAsia="Times New Roman" w:hAnsi="Times New Roman" w:cs="Times New Roman"/>
          <w:b/>
        </w:rPr>
        <w:t xml:space="preserve">Objective 2: </w:t>
      </w:r>
      <w:r>
        <w:rPr>
          <w:rFonts w:ascii="Times New Roman" w:eastAsia="Times New Roman" w:hAnsi="Times New Roman" w:cs="Times New Roman"/>
        </w:rPr>
        <w:t xml:space="preserve">We did </w:t>
      </w:r>
      <w:r>
        <w:rPr>
          <w:rFonts w:ascii="Times New Roman" w:eastAsia="Times New Roman" w:hAnsi="Times New Roman" w:cs="Times New Roman"/>
        </w:rPr>
        <w:t>not detect a yield benefit from using insecticides at the postemergence herbicide timing. In the years studied, yield limiting pests were not present at threshold abundances, making any reduction in pest damage have little impact on yield</w:t>
      </w:r>
      <w:r w:rsidR="00362E72">
        <w:rPr>
          <w:rFonts w:ascii="Times New Roman" w:eastAsia="Times New Roman" w:hAnsi="Times New Roman" w:cs="Times New Roman"/>
        </w:rPr>
        <w:t>.</w:t>
      </w:r>
      <w:r>
        <w:rPr>
          <w:rFonts w:ascii="Times New Roman" w:eastAsia="Times New Roman" w:hAnsi="Times New Roman" w:cs="Times New Roman"/>
        </w:rPr>
        <w:t xml:space="preserve"> </w:t>
      </w:r>
      <w:r w:rsidR="00362E72">
        <w:rPr>
          <w:rFonts w:ascii="Times New Roman" w:eastAsia="Times New Roman" w:hAnsi="Times New Roman" w:cs="Times New Roman"/>
        </w:rPr>
        <w:t xml:space="preserve">In such situations, reducing chemical applications can reduce input costs and increase profits. </w:t>
      </w:r>
      <w:r>
        <w:rPr>
          <w:rFonts w:ascii="Times New Roman" w:eastAsia="Times New Roman" w:hAnsi="Times New Roman" w:cs="Times New Roman"/>
        </w:rPr>
        <w:t xml:space="preserve"> </w:t>
      </w:r>
      <w:r>
        <w:rPr>
          <w:rFonts w:ascii="Times New Roman" w:eastAsia="Times New Roman" w:hAnsi="Times New Roman" w:cs="Times New Roman"/>
        </w:rPr>
        <w:t>An integrated pest management approach</w:t>
      </w:r>
      <w:r>
        <w:rPr>
          <w:rFonts w:ascii="Times New Roman" w:eastAsia="Times New Roman" w:hAnsi="Times New Roman" w:cs="Times New Roman"/>
        </w:rPr>
        <w:t xml:space="preserve"> with regular scouting and dynamic response to pest pressure </w:t>
      </w:r>
      <w:r w:rsidR="00362E72">
        <w:rPr>
          <w:rFonts w:ascii="Times New Roman" w:eastAsia="Times New Roman" w:hAnsi="Times New Roman" w:cs="Times New Roman"/>
        </w:rPr>
        <w:t xml:space="preserve">can help avoid losses due to unexpected pests and reduce unnecessary chemical inputs. </w:t>
      </w:r>
    </w:p>
    <w:p w14:paraId="00000088" w14:textId="20927680" w:rsidR="00EF648F" w:rsidRDefault="00A52698">
      <w:pPr>
        <w:rPr>
          <w:rFonts w:ascii="Times New Roman" w:eastAsia="Times New Roman" w:hAnsi="Times New Roman" w:cs="Times New Roman"/>
        </w:rPr>
      </w:pPr>
      <w:r>
        <w:rPr>
          <w:rFonts w:ascii="Times New Roman" w:eastAsia="Times New Roman" w:hAnsi="Times New Roman" w:cs="Times New Roman"/>
          <w:b/>
        </w:rPr>
        <w:t>Objective 3:</w:t>
      </w:r>
      <w:r>
        <w:rPr>
          <w:rFonts w:ascii="Times New Roman" w:eastAsia="Times New Roman" w:hAnsi="Times New Roman" w:cs="Times New Roman"/>
        </w:rPr>
        <w:t xml:space="preserve"> </w:t>
      </w:r>
      <w:r w:rsidR="00362E72">
        <w:rPr>
          <w:rFonts w:ascii="Times New Roman" w:eastAsia="Times New Roman" w:hAnsi="Times New Roman" w:cs="Times New Roman"/>
        </w:rPr>
        <w:t>There was no evidence for secondary pest outbreaks; however, insecticides may still reduce natural enemy abundance</w:t>
      </w:r>
      <w:r w:rsidR="00362C1D">
        <w:rPr>
          <w:rFonts w:ascii="Times New Roman" w:eastAsia="Times New Roman" w:hAnsi="Times New Roman" w:cs="Times New Roman"/>
        </w:rPr>
        <w:t>s and potential for biological control suppression of pests</w:t>
      </w:r>
      <w:r>
        <w:rPr>
          <w:rFonts w:ascii="Times New Roman" w:eastAsia="Times New Roman" w:hAnsi="Times New Roman" w:cs="Times New Roman"/>
        </w:rPr>
        <w:t>.</w:t>
      </w:r>
    </w:p>
    <w:p w14:paraId="00000089" w14:textId="77777777" w:rsidR="00EF648F" w:rsidRDefault="00EF648F">
      <w:pPr>
        <w:rPr>
          <w:rFonts w:ascii="Times New Roman" w:eastAsia="Times New Roman" w:hAnsi="Times New Roman" w:cs="Times New Roman"/>
        </w:rPr>
      </w:pPr>
    </w:p>
    <w:p w14:paraId="0000008A" w14:textId="77777777" w:rsidR="00EF648F" w:rsidRDefault="00A52698">
      <w:pPr>
        <w:rPr>
          <w:rFonts w:ascii="Times New Roman" w:eastAsia="Times New Roman" w:hAnsi="Times New Roman" w:cs="Times New Roman"/>
          <w:b/>
        </w:rPr>
      </w:pPr>
      <w:r>
        <w:rPr>
          <w:rFonts w:ascii="Times New Roman" w:eastAsia="Times New Roman" w:hAnsi="Times New Roman" w:cs="Times New Roman"/>
          <w:b/>
          <w:color w:val="000000"/>
        </w:rPr>
        <w:t xml:space="preserve">Benefit to soybean farmers and </w:t>
      </w:r>
      <w:r>
        <w:rPr>
          <w:rFonts w:ascii="Times New Roman" w:eastAsia="Times New Roman" w:hAnsi="Times New Roman" w:cs="Times New Roman"/>
          <w:b/>
        </w:rPr>
        <w:t>other researchers</w:t>
      </w:r>
    </w:p>
    <w:p w14:paraId="0000008B" w14:textId="7F0868DB" w:rsidR="00EF648F" w:rsidRDefault="00A52698">
      <w:pPr>
        <w:rPr>
          <w:rFonts w:ascii="Times New Roman" w:eastAsia="Times New Roman" w:hAnsi="Times New Roman" w:cs="Times New Roman"/>
        </w:rPr>
      </w:pPr>
      <w:r>
        <w:rPr>
          <w:rFonts w:ascii="Times New Roman" w:eastAsia="Times New Roman" w:hAnsi="Times New Roman" w:cs="Times New Roman"/>
          <w:b/>
        </w:rPr>
        <w:t>Objective 1:</w:t>
      </w:r>
      <w:r>
        <w:rPr>
          <w:rFonts w:ascii="Times New Roman" w:eastAsia="Times New Roman" w:hAnsi="Times New Roman" w:cs="Times New Roman"/>
        </w:rPr>
        <w:t xml:space="preserve"> We have a better understanding of the timing, abundance, and economic impacts of pests</w:t>
      </w:r>
      <w:r>
        <w:rPr>
          <w:rFonts w:ascii="Times New Roman" w:eastAsia="Times New Roman" w:hAnsi="Times New Roman" w:cs="Times New Roman"/>
        </w:rPr>
        <w:t xml:space="preserve"> in mid-Atlantic, no till, full s</w:t>
      </w:r>
      <w:r>
        <w:rPr>
          <w:rFonts w:ascii="Times New Roman" w:eastAsia="Times New Roman" w:hAnsi="Times New Roman" w:cs="Times New Roman"/>
        </w:rPr>
        <w:t>eason soybean. D</w:t>
      </w:r>
      <w:r>
        <w:rPr>
          <w:rFonts w:ascii="Times New Roman" w:eastAsia="Times New Roman" w:hAnsi="Times New Roman" w:cs="Times New Roman"/>
        </w:rPr>
        <w:t xml:space="preserve">uring the 2 years of this study </w:t>
      </w:r>
      <w:r>
        <w:rPr>
          <w:rFonts w:ascii="Times New Roman" w:eastAsia="Times New Roman" w:hAnsi="Times New Roman" w:cs="Times New Roman"/>
        </w:rPr>
        <w:t xml:space="preserve">economic levels </w:t>
      </w:r>
      <w:r>
        <w:rPr>
          <w:rFonts w:ascii="Times New Roman" w:eastAsia="Times New Roman" w:hAnsi="Times New Roman" w:cs="Times New Roman"/>
        </w:rPr>
        <w:t>of pest pressure did not overlap with the most vulnerable growth stages for either planting date. The benefits and drawbacks of earlier planting dates may depend on overall pest pressure that year and the degree to which the longer growing time can (or can</w:t>
      </w:r>
      <w:r>
        <w:rPr>
          <w:rFonts w:ascii="Times New Roman" w:eastAsia="Times New Roman" w:hAnsi="Times New Roman" w:cs="Times New Roman"/>
        </w:rPr>
        <w:t>not) compensate for pest pressure over that longer period. We have therefore identified a knowledge gap in exactly how spatial and temporal variation in climate and pest pressure impact yield outcomes. Suggested directions for future research include track</w:t>
      </w:r>
      <w:r>
        <w:rPr>
          <w:rFonts w:ascii="Times New Roman" w:eastAsia="Times New Roman" w:hAnsi="Times New Roman" w:cs="Times New Roman"/>
        </w:rPr>
        <w:t>ing how ongoing climate change and increased variability during the soybean growing season impact pest pressure and soybean performance.</w:t>
      </w:r>
    </w:p>
    <w:p w14:paraId="0000008C"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lastRenderedPageBreak/>
        <w:t>Later planting of mid-Atlantic, no till, full season soybean appears to experience greater slug activity-abundance in s</w:t>
      </w:r>
      <w:r>
        <w:rPr>
          <w:rFonts w:ascii="Times New Roman" w:eastAsia="Times New Roman" w:hAnsi="Times New Roman" w:cs="Times New Roman"/>
        </w:rPr>
        <w:t>eedling soybean (VE-V2). However, slug trap data did not align with our expectation of slug biology. Measured abundances were higher in June, when conditions are warmer and drier, than in May. We hypothesize that slugs may be congregating in slug traps whe</w:t>
      </w:r>
      <w:r>
        <w:rPr>
          <w:rFonts w:ascii="Times New Roman" w:eastAsia="Times New Roman" w:hAnsi="Times New Roman" w:cs="Times New Roman"/>
        </w:rPr>
        <w:t>n conditions are less ideal, and not when conditions are more ideal, making these traps an inaccurate way of measuring economic slug activity-abundance. More work is needed to develop useful slug monitoring, thresholds, and treatments, as well as understan</w:t>
      </w:r>
      <w:r>
        <w:rPr>
          <w:rFonts w:ascii="Times New Roman" w:eastAsia="Times New Roman" w:hAnsi="Times New Roman" w:cs="Times New Roman"/>
        </w:rPr>
        <w:t xml:space="preserve">d how planting date impacts pathogen incidence. </w:t>
      </w:r>
    </w:p>
    <w:p w14:paraId="0000008D" w14:textId="77777777" w:rsidR="00EF648F" w:rsidRDefault="00A52698">
      <w:pPr>
        <w:rPr>
          <w:rFonts w:ascii="Times New Roman" w:eastAsia="Times New Roman" w:hAnsi="Times New Roman" w:cs="Times New Roman"/>
        </w:rPr>
      </w:pPr>
      <w:r>
        <w:rPr>
          <w:rFonts w:ascii="Times New Roman" w:eastAsia="Times New Roman" w:hAnsi="Times New Roman" w:cs="Times New Roman"/>
          <w:b/>
        </w:rPr>
        <w:t xml:space="preserve">Objective 2: </w:t>
      </w:r>
      <w:r>
        <w:rPr>
          <w:rFonts w:ascii="Times New Roman" w:eastAsia="Times New Roman" w:hAnsi="Times New Roman" w:cs="Times New Roman"/>
        </w:rPr>
        <w:t>We found that tank-mixing a pyrethroid only decreased defoliation in the May planting, and did not confer an economic benefit in either planting date treatment. This information will allow growers to maximize their profits by skipping unnecessary input cos</w:t>
      </w:r>
      <w:r>
        <w:rPr>
          <w:rFonts w:ascii="Times New Roman" w:eastAsia="Times New Roman" w:hAnsi="Times New Roman" w:cs="Times New Roman"/>
        </w:rPr>
        <w:t xml:space="preserve">ts. Further research is needed to understand why the pyrethroid was less effective in the June planting. </w:t>
      </w:r>
    </w:p>
    <w:p w14:paraId="0000008E" w14:textId="77777777" w:rsidR="00EF648F" w:rsidRDefault="00A52698">
      <w:pPr>
        <w:rPr>
          <w:rFonts w:ascii="Times New Roman" w:eastAsia="Times New Roman" w:hAnsi="Times New Roman" w:cs="Times New Roman"/>
        </w:rPr>
      </w:pPr>
      <w:r>
        <w:rPr>
          <w:rFonts w:ascii="Times New Roman" w:eastAsia="Times New Roman" w:hAnsi="Times New Roman" w:cs="Times New Roman"/>
          <w:b/>
        </w:rPr>
        <w:t>Objective 3:</w:t>
      </w:r>
      <w:r>
        <w:rPr>
          <w:rFonts w:ascii="Times New Roman" w:eastAsia="Times New Roman" w:hAnsi="Times New Roman" w:cs="Times New Roman"/>
        </w:rPr>
        <w:t xml:space="preserve"> We did not observe any increased pest risks later in the season as a result of the tank-mix approach. However, investigation into potential non-target effects should continue, as pest pressure and the potential for secondary outbreaks is likely to increas</w:t>
      </w:r>
      <w:r>
        <w:rPr>
          <w:rFonts w:ascii="Times New Roman" w:eastAsia="Times New Roman" w:hAnsi="Times New Roman" w:cs="Times New Roman"/>
        </w:rPr>
        <w:t>e with climate change.</w:t>
      </w:r>
    </w:p>
    <w:p w14:paraId="0000008F" w14:textId="77777777" w:rsidR="00EF648F" w:rsidRDefault="00EF648F">
      <w:pPr>
        <w:rPr>
          <w:rFonts w:ascii="Times New Roman" w:eastAsia="Times New Roman" w:hAnsi="Times New Roman" w:cs="Times New Roman"/>
          <w:shd w:val="clear" w:color="auto" w:fill="D9EAD3"/>
        </w:rPr>
      </w:pPr>
    </w:p>
    <w:p w14:paraId="00000090" w14:textId="77777777" w:rsidR="00EF648F" w:rsidRDefault="00A52698">
      <w:pPr>
        <w:rPr>
          <w:rFonts w:ascii="Times New Roman" w:eastAsia="Times New Roman" w:hAnsi="Times New Roman" w:cs="Times New Roman"/>
          <w:b/>
        </w:rPr>
      </w:pPr>
      <w:r>
        <w:rPr>
          <w:rFonts w:ascii="Times New Roman" w:eastAsia="Times New Roman" w:hAnsi="Times New Roman" w:cs="Times New Roman"/>
          <w:b/>
        </w:rPr>
        <w:t>Presentations</w:t>
      </w:r>
    </w:p>
    <w:p w14:paraId="00000092" w14:textId="7FF845C7" w:rsidR="00EF648F" w:rsidRDefault="00A52698">
      <w:pPr>
        <w:rPr>
          <w:rFonts w:ascii="Times New Roman" w:eastAsia="Times New Roman" w:hAnsi="Times New Roman" w:cs="Times New Roman"/>
          <w:b/>
        </w:rPr>
      </w:pPr>
      <w:r>
        <w:rPr>
          <w:rFonts w:ascii="Times New Roman" w:eastAsia="Times New Roman" w:hAnsi="Times New Roman" w:cs="Times New Roman"/>
        </w:rPr>
        <w:t xml:space="preserve">Preliminary 2022 results for defoliation, yield, and pod damage were presented at the 2023 Commodity Classic on 7/27/23, and a more summarized and final version of this data was presented in poster form at the </w:t>
      </w:r>
      <w:sdt>
        <w:sdtPr>
          <w:tag w:val="goog_rdk_24"/>
          <w:id w:val="-792360479"/>
        </w:sdtPr>
        <w:sdtEndPr/>
        <w:sdtContent/>
      </w:sdt>
      <w:sdt>
        <w:sdtPr>
          <w:tag w:val="goog_rdk_25"/>
          <w:id w:val="-470976806"/>
        </w:sdtPr>
        <w:sdtEndPr/>
        <w:sdtContent/>
      </w:sdt>
      <w:sdt>
        <w:sdtPr>
          <w:tag w:val="goog_rdk_26"/>
          <w:id w:val="-773550623"/>
        </w:sdtPr>
        <w:sdtEndPr/>
        <w:sdtContent/>
      </w:sdt>
      <w:sdt>
        <w:sdtPr>
          <w:tag w:val="goog_rdk_27"/>
          <w:id w:val="1366555943"/>
        </w:sdtPr>
        <w:sdtEndPr/>
        <w:sdtContent/>
      </w:sdt>
      <w:sdt>
        <w:sdtPr>
          <w:tag w:val="goog_rdk_28"/>
          <w:id w:val="951903056"/>
        </w:sdtPr>
        <w:sdtEndPr/>
        <w:sdtContent/>
      </w:sdt>
      <w:r>
        <w:rPr>
          <w:rFonts w:ascii="Times New Roman" w:eastAsia="Times New Roman" w:hAnsi="Times New Roman" w:cs="Times New Roman"/>
        </w:rPr>
        <w:t xml:space="preserve">2023 Entomological Society of America National Meeting on 11/6/23 in National Harbor, Maryland. Findings from this study were included in extension presentations on slug and insect best management practices at 12 meetings reaching 916 audience members. </w:t>
      </w:r>
    </w:p>
    <w:p w14:paraId="00000093" w14:textId="77777777" w:rsidR="00EF648F" w:rsidRDefault="00A52698">
      <w:pPr>
        <w:rPr>
          <w:rFonts w:ascii="Times New Roman" w:eastAsia="Times New Roman" w:hAnsi="Times New Roman" w:cs="Times New Roman"/>
          <w:b/>
        </w:rPr>
      </w:pPr>
      <w:sdt>
        <w:sdtPr>
          <w:tag w:val="goog_rdk_29"/>
          <w:id w:val="13036614"/>
        </w:sdtPr>
        <w:sdtEndPr/>
        <w:sdtContent/>
      </w:sdt>
      <w:sdt>
        <w:sdtPr>
          <w:tag w:val="goog_rdk_30"/>
          <w:id w:val="-1327204776"/>
        </w:sdtPr>
        <w:sdtEndPr/>
        <w:sdtContent/>
      </w:sdt>
      <w:sdt>
        <w:sdtPr>
          <w:tag w:val="goog_rdk_31"/>
          <w:id w:val="1658031069"/>
        </w:sdtPr>
        <w:sdtEndPr/>
        <w:sdtContent/>
      </w:sdt>
      <w:r>
        <w:rPr>
          <w:rFonts w:ascii="Times New Roman" w:eastAsia="Times New Roman" w:hAnsi="Times New Roman" w:cs="Times New Roman"/>
          <w:b/>
        </w:rPr>
        <w:t>References</w:t>
      </w:r>
    </w:p>
    <w:p w14:paraId="00000094"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t xml:space="preserve">(1) Hammond 2000 Crop </w:t>
      </w:r>
      <w:proofErr w:type="spellStart"/>
      <w:r>
        <w:rPr>
          <w:rFonts w:ascii="Times New Roman" w:eastAsia="Times New Roman" w:hAnsi="Times New Roman" w:cs="Times New Roman"/>
        </w:rPr>
        <w:t>Prot</w:t>
      </w:r>
      <w:proofErr w:type="spellEnd"/>
      <w:r>
        <w:rPr>
          <w:rFonts w:ascii="Times New Roman" w:eastAsia="Times New Roman" w:hAnsi="Times New Roman" w:cs="Times New Roman"/>
        </w:rPr>
        <w:t xml:space="preserve"> 19(2): 113–120. </w:t>
      </w:r>
    </w:p>
    <w:p w14:paraId="00000095"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t xml:space="preserve">(2) Hintz et al 1991 J Prod Agric 4(4): 585–589. </w:t>
      </w:r>
    </w:p>
    <w:p w14:paraId="00000096"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t>(3) Thrash et al 202</w:t>
      </w:r>
      <w:r>
        <w:rPr>
          <w:rFonts w:ascii="Times New Roman" w:eastAsia="Times New Roman" w:hAnsi="Times New Roman" w:cs="Times New Roman"/>
        </w:rPr>
        <w:t xml:space="preserve">1 J Econ </w:t>
      </w:r>
      <w:proofErr w:type="spellStart"/>
      <w:r>
        <w:rPr>
          <w:rFonts w:ascii="Times New Roman" w:eastAsia="Times New Roman" w:hAnsi="Times New Roman" w:cs="Times New Roman"/>
        </w:rPr>
        <w:t>Entomol</w:t>
      </w:r>
      <w:proofErr w:type="spellEnd"/>
      <w:r>
        <w:rPr>
          <w:rFonts w:ascii="Times New Roman" w:eastAsia="Times New Roman" w:hAnsi="Times New Roman" w:cs="Times New Roman"/>
        </w:rPr>
        <w:t xml:space="preserve"> 114(2): 702–709. </w:t>
      </w:r>
    </w:p>
    <w:p w14:paraId="00000097"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t xml:space="preserve">(4) Fehr et al 1977 Crop Sci 17(6). </w:t>
      </w:r>
    </w:p>
    <w:p w14:paraId="00000098"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t xml:space="preserve">(5) Hunt, T., &amp; </w:t>
      </w:r>
      <w:proofErr w:type="spellStart"/>
      <w:r>
        <w:rPr>
          <w:rFonts w:ascii="Times New Roman" w:eastAsia="Times New Roman" w:hAnsi="Times New Roman" w:cs="Times New Roman"/>
        </w:rPr>
        <w:t>Jarvi</w:t>
      </w:r>
      <w:proofErr w:type="spellEnd"/>
      <w:r>
        <w:rPr>
          <w:rFonts w:ascii="Times New Roman" w:eastAsia="Times New Roman" w:hAnsi="Times New Roman" w:cs="Times New Roman"/>
        </w:rPr>
        <w:t xml:space="preserve">, K. (2007). Evaluating Soybean Defoliation and Treatment Need. </w:t>
      </w:r>
      <w:proofErr w:type="spellStart"/>
      <w:r>
        <w:rPr>
          <w:rFonts w:ascii="Times New Roman" w:eastAsia="Times New Roman" w:hAnsi="Times New Roman" w:cs="Times New Roman"/>
        </w:rPr>
        <w:t>CropWatch</w:t>
      </w:r>
      <w:proofErr w:type="spellEnd"/>
      <w:r>
        <w:rPr>
          <w:rFonts w:ascii="Times New Roman" w:eastAsia="Times New Roman" w:hAnsi="Times New Roman" w:cs="Times New Roman"/>
        </w:rPr>
        <w:t>. UNL.</w:t>
      </w:r>
    </w:p>
    <w:p w14:paraId="00000099" w14:textId="77777777" w:rsidR="00EF648F" w:rsidRDefault="00A52698">
      <w:pPr>
        <w:rPr>
          <w:rFonts w:ascii="Times New Roman" w:eastAsia="Times New Roman" w:hAnsi="Times New Roman" w:cs="Times New Roman"/>
        </w:rPr>
      </w:pPr>
      <w:r>
        <w:rPr>
          <w:rFonts w:ascii="Times New Roman" w:eastAsia="Times New Roman" w:hAnsi="Times New Roman" w:cs="Times New Roman"/>
        </w:rPr>
        <w:t xml:space="preserve">(6) </w:t>
      </w:r>
      <w:proofErr w:type="spellStart"/>
      <w:r>
        <w:rPr>
          <w:rFonts w:ascii="Times New Roman" w:eastAsia="Times New Roman" w:hAnsi="Times New Roman" w:cs="Times New Roman"/>
        </w:rPr>
        <w:t>Getman</w:t>
      </w:r>
      <w:proofErr w:type="spellEnd"/>
      <w:r>
        <w:rPr>
          <w:rFonts w:ascii="Times New Roman" w:eastAsia="Times New Roman" w:hAnsi="Times New Roman" w:cs="Times New Roman"/>
        </w:rPr>
        <w:t xml:space="preserve">-Pickering et al (2020). Methods </w:t>
      </w:r>
      <w:proofErr w:type="spellStart"/>
      <w:r>
        <w:rPr>
          <w:rFonts w:ascii="Times New Roman" w:eastAsia="Times New Roman" w:hAnsi="Times New Roman" w:cs="Times New Roman"/>
        </w:rPr>
        <w:t>Ecol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Evol</w:t>
      </w:r>
      <w:proofErr w:type="spellEnd"/>
      <w:r>
        <w:rPr>
          <w:rFonts w:ascii="Times New Roman" w:eastAsia="Times New Roman" w:hAnsi="Times New Roman" w:cs="Times New Roman"/>
        </w:rPr>
        <w:t>, 11(2), 215–221</w:t>
      </w:r>
    </w:p>
    <w:sectPr w:rsidR="00EF64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auto"/>
    <w:pitch w:val="default"/>
  </w:font>
  <w:font w:name="Aptos Display">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48F"/>
    <w:rsid w:val="002A5D8B"/>
    <w:rsid w:val="00362C1D"/>
    <w:rsid w:val="00362E72"/>
    <w:rsid w:val="004A61CF"/>
    <w:rsid w:val="0053622F"/>
    <w:rsid w:val="006066C5"/>
    <w:rsid w:val="00634778"/>
    <w:rsid w:val="008C6621"/>
    <w:rsid w:val="00A52698"/>
    <w:rsid w:val="00CB18CD"/>
    <w:rsid w:val="00D53795"/>
    <w:rsid w:val="00E02496"/>
    <w:rsid w:val="00EF648F"/>
    <w:rsid w:val="00FC2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4F6E"/>
  <w15:docId w15:val="{544E73FF-9659-40A6-9B27-E89A422A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B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B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B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C0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C0B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B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B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B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B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B16"/>
    <w:rPr>
      <w:rFonts w:eastAsiaTheme="majorEastAsia" w:cstheme="majorBidi"/>
      <w:color w:val="272727" w:themeColor="text1" w:themeTint="D8"/>
    </w:rPr>
  </w:style>
  <w:style w:type="character" w:customStyle="1" w:styleId="TitleChar">
    <w:name w:val="Title Char"/>
    <w:basedOn w:val="DefaultParagraphFont"/>
    <w:link w:val="Title"/>
    <w:uiPriority w:val="10"/>
    <w:rsid w:val="006C0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6C0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B16"/>
    <w:pPr>
      <w:spacing w:before="160"/>
      <w:jc w:val="center"/>
    </w:pPr>
    <w:rPr>
      <w:i/>
      <w:iCs/>
      <w:color w:val="404040" w:themeColor="text1" w:themeTint="BF"/>
    </w:rPr>
  </w:style>
  <w:style w:type="character" w:customStyle="1" w:styleId="QuoteChar">
    <w:name w:val="Quote Char"/>
    <w:basedOn w:val="DefaultParagraphFont"/>
    <w:link w:val="Quote"/>
    <w:uiPriority w:val="29"/>
    <w:rsid w:val="006C0B16"/>
    <w:rPr>
      <w:i/>
      <w:iCs/>
      <w:color w:val="404040" w:themeColor="text1" w:themeTint="BF"/>
    </w:rPr>
  </w:style>
  <w:style w:type="paragraph" w:styleId="ListParagraph">
    <w:name w:val="List Paragraph"/>
    <w:basedOn w:val="Normal"/>
    <w:uiPriority w:val="34"/>
    <w:qFormat/>
    <w:rsid w:val="006C0B16"/>
    <w:pPr>
      <w:ind w:left="720"/>
      <w:contextualSpacing/>
    </w:pPr>
  </w:style>
  <w:style w:type="character" w:styleId="IntenseEmphasis">
    <w:name w:val="Intense Emphasis"/>
    <w:basedOn w:val="DefaultParagraphFont"/>
    <w:uiPriority w:val="21"/>
    <w:qFormat/>
    <w:rsid w:val="006C0B16"/>
    <w:rPr>
      <w:i/>
      <w:iCs/>
      <w:color w:val="0F4761" w:themeColor="accent1" w:themeShade="BF"/>
    </w:rPr>
  </w:style>
  <w:style w:type="paragraph" w:styleId="IntenseQuote">
    <w:name w:val="Intense Quote"/>
    <w:basedOn w:val="Normal"/>
    <w:next w:val="Normal"/>
    <w:link w:val="IntenseQuoteChar"/>
    <w:uiPriority w:val="30"/>
    <w:qFormat/>
    <w:rsid w:val="006C0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B16"/>
    <w:rPr>
      <w:i/>
      <w:iCs/>
      <w:color w:val="0F4761" w:themeColor="accent1" w:themeShade="BF"/>
    </w:rPr>
  </w:style>
  <w:style w:type="character" w:styleId="IntenseReference">
    <w:name w:val="Intense Reference"/>
    <w:basedOn w:val="DefaultParagraphFont"/>
    <w:uiPriority w:val="32"/>
    <w:qFormat/>
    <w:rsid w:val="006C0B16"/>
    <w:rPr>
      <w:b/>
      <w:bCs/>
      <w:smallCaps/>
      <w:color w:val="0F4761" w:themeColor="accent1" w:themeShade="BF"/>
      <w:spacing w:val="5"/>
    </w:rPr>
  </w:style>
  <w:style w:type="paragraph" w:styleId="NormalWeb">
    <w:name w:val="Normal (Web)"/>
    <w:basedOn w:val="Normal"/>
    <w:uiPriority w:val="99"/>
    <w:semiHidden/>
    <w:unhideWhenUsed/>
    <w:rsid w:val="00C42880"/>
    <w:pPr>
      <w:spacing w:before="100" w:beforeAutospacing="1" w:after="100" w:afterAutospacing="1" w:line="240" w:lineRule="auto"/>
    </w:pPr>
    <w:rPr>
      <w:rFonts w:ascii="Times New Roman" w:eastAsia="Times New Roman" w:hAnsi="Times New Roman" w:cs="Times New Roman"/>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40F70"/>
    <w:pPr>
      <w:spacing w:after="0" w:line="240" w:lineRule="auto"/>
    </w:pPr>
  </w:style>
  <w:style w:type="paragraph" w:styleId="CommentSubject">
    <w:name w:val="annotation subject"/>
    <w:basedOn w:val="CommentText"/>
    <w:next w:val="CommentText"/>
    <w:link w:val="CommentSubjectChar"/>
    <w:uiPriority w:val="99"/>
    <w:semiHidden/>
    <w:unhideWhenUsed/>
    <w:rsid w:val="00C40F70"/>
    <w:rPr>
      <w:b/>
      <w:bCs/>
    </w:rPr>
  </w:style>
  <w:style w:type="character" w:customStyle="1" w:styleId="CommentSubjectChar">
    <w:name w:val="Comment Subject Char"/>
    <w:basedOn w:val="CommentTextChar"/>
    <w:link w:val="CommentSubject"/>
    <w:uiPriority w:val="99"/>
    <w:semiHidden/>
    <w:rsid w:val="00C40F70"/>
    <w:rPr>
      <w:b/>
      <w:bCs/>
      <w:sz w:val="20"/>
      <w:szCs w:val="20"/>
    </w:rPr>
  </w:style>
  <w:style w:type="character" w:styleId="Hyperlink">
    <w:name w:val="Hyperlink"/>
    <w:basedOn w:val="DefaultParagraphFont"/>
    <w:uiPriority w:val="99"/>
    <w:unhideWhenUsed/>
    <w:rsid w:val="00F80D5B"/>
    <w:rPr>
      <w:color w:val="467886" w:themeColor="hyperlink"/>
      <w:u w:val="single"/>
    </w:rPr>
  </w:style>
  <w:style w:type="character" w:styleId="UnresolvedMention">
    <w:name w:val="Unresolved Mention"/>
    <w:basedOn w:val="DefaultParagraphFont"/>
    <w:uiPriority w:val="99"/>
    <w:semiHidden/>
    <w:unhideWhenUsed/>
    <w:rsid w:val="00F80D5B"/>
    <w:rPr>
      <w:color w:val="605E5C"/>
      <w:shd w:val="clear" w:color="auto" w:fill="E1DFDD"/>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mailto:kahamby@umd.edu" TargetMode="External"/><Relationship Id="rId11" Type="http://schemas.openxmlformats.org/officeDocument/2006/relationships/image" Target="media/image5.png"/><Relationship Id="rId5" Type="http://schemas.openxmlformats.org/officeDocument/2006/relationships/hyperlink" Target="mailto:lasair@umd.edu"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Kuuuu3kx2PyJakPWIAriDXjy8Q==">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3111</Words>
  <Characters>17736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Chia-Hue Lue</dc:creator>
  <cp:lastModifiedBy>Kelly</cp:lastModifiedBy>
  <cp:revision>11</cp:revision>
  <dcterms:created xsi:type="dcterms:W3CDTF">2024-04-01T18:41:00Z</dcterms:created>
  <dcterms:modified xsi:type="dcterms:W3CDTF">2024-04-01T20:47:00Z</dcterms:modified>
</cp:coreProperties>
</file>