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C64EE" w14:textId="77777777" w:rsidR="007A647A" w:rsidRPr="00201E82" w:rsidRDefault="007A647A" w:rsidP="007A647A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Evaluating Common Preemergence Herbicides for Relative Crop Safety</w:t>
      </w:r>
    </w:p>
    <w:p w14:paraId="0E18EDBC" w14:textId="77777777" w:rsidR="007A647A" w:rsidRPr="00854C22" w:rsidRDefault="007A647A" w:rsidP="007A647A">
      <w:pPr>
        <w:rPr>
          <w:rFonts w:ascii="Arial" w:hAnsi="Arial" w:cs="Arial"/>
        </w:rPr>
      </w:pPr>
    </w:p>
    <w:p w14:paraId="6D64EEA8" w14:textId="4C288DD6" w:rsidR="007A647A" w:rsidRPr="00854C22" w:rsidRDefault="007A647A" w:rsidP="007A647A">
      <w:pPr>
        <w:rPr>
          <w:rFonts w:ascii="Arial" w:hAnsi="Arial" w:cs="Arial"/>
        </w:rPr>
      </w:pPr>
      <w:r w:rsidRPr="00854C22">
        <w:rPr>
          <w:rFonts w:ascii="Arial" w:hAnsi="Arial" w:cs="Arial"/>
        </w:rPr>
        <w:t xml:space="preserve">A proposal submitted to the Delaware Soybean Board for funding in </w:t>
      </w:r>
      <w:r>
        <w:rPr>
          <w:rFonts w:ascii="Arial" w:hAnsi="Arial" w:cs="Arial"/>
        </w:rPr>
        <w:t>2023.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This is a new project</w:t>
      </w:r>
    </w:p>
    <w:p w14:paraId="7A1B9A1C" w14:textId="77777777" w:rsidR="00345C26" w:rsidRDefault="00345C26" w:rsidP="00F91D35">
      <w:pPr>
        <w:rPr>
          <w:rFonts w:ascii="Arial" w:hAnsi="Arial" w:cs="Arial"/>
        </w:rPr>
      </w:pPr>
    </w:p>
    <w:p w14:paraId="10C8F12A" w14:textId="1C6F4634" w:rsidR="008E0712" w:rsidRDefault="008E0712" w:rsidP="00F91D35">
      <w:pPr>
        <w:rPr>
          <w:rFonts w:ascii="Arial" w:hAnsi="Arial" w:cs="Arial"/>
        </w:rPr>
      </w:pPr>
      <w:r w:rsidRPr="008E0712">
        <w:rPr>
          <w:rFonts w:ascii="Arial" w:hAnsi="Arial" w:cs="Arial"/>
          <w:u w:val="single"/>
        </w:rPr>
        <w:t>Organization</w:t>
      </w:r>
      <w:r>
        <w:rPr>
          <w:rFonts w:ascii="Arial" w:hAnsi="Arial" w:cs="Arial"/>
        </w:rPr>
        <w:t>:</w:t>
      </w:r>
    </w:p>
    <w:p w14:paraId="1841D867" w14:textId="46839B83" w:rsidR="00783119" w:rsidRPr="00783119" w:rsidRDefault="00783119" w:rsidP="00783119">
      <w:pPr>
        <w:ind w:left="1440"/>
        <w:rPr>
          <w:rFonts w:ascii="Arial" w:hAnsi="Arial" w:cs="Arial"/>
        </w:rPr>
      </w:pPr>
      <w:r w:rsidRPr="00783119">
        <w:rPr>
          <w:rFonts w:ascii="Arial" w:hAnsi="Arial" w:cs="Arial"/>
        </w:rPr>
        <w:t>College of Agr</w:t>
      </w:r>
      <w:r>
        <w:rPr>
          <w:rFonts w:ascii="Arial" w:hAnsi="Arial" w:cs="Arial"/>
        </w:rPr>
        <w:t>iculture and Natural Resources</w:t>
      </w:r>
    </w:p>
    <w:p w14:paraId="3117B665" w14:textId="2B83740E" w:rsidR="00783119" w:rsidRPr="00783119" w:rsidRDefault="00783119" w:rsidP="00783119">
      <w:pPr>
        <w:ind w:left="1440"/>
        <w:rPr>
          <w:rFonts w:ascii="Arial" w:hAnsi="Arial" w:cs="Arial"/>
        </w:rPr>
      </w:pPr>
      <w:r w:rsidRPr="00783119">
        <w:rPr>
          <w:rFonts w:ascii="Arial" w:hAnsi="Arial" w:cs="Arial"/>
        </w:rPr>
        <w:t>Univ</w:t>
      </w:r>
      <w:r>
        <w:rPr>
          <w:rFonts w:ascii="Arial" w:hAnsi="Arial" w:cs="Arial"/>
        </w:rPr>
        <w:t xml:space="preserve">ersity </w:t>
      </w:r>
      <w:r w:rsidRPr="00783119">
        <w:rPr>
          <w:rFonts w:ascii="Arial" w:hAnsi="Arial" w:cs="Arial"/>
        </w:rPr>
        <w:t>of Delaware</w:t>
      </w:r>
    </w:p>
    <w:p w14:paraId="0FF42AAC" w14:textId="75BD0566" w:rsidR="00345C26" w:rsidRPr="00854C22" w:rsidRDefault="00783119" w:rsidP="00783119">
      <w:pPr>
        <w:ind w:left="1440"/>
        <w:rPr>
          <w:rFonts w:ascii="Arial" w:hAnsi="Arial" w:cs="Arial"/>
        </w:rPr>
      </w:pPr>
      <w:r w:rsidRPr="00783119">
        <w:rPr>
          <w:rFonts w:ascii="Arial" w:hAnsi="Arial" w:cs="Arial"/>
        </w:rPr>
        <w:t>Newark, DE 19716</w:t>
      </w:r>
    </w:p>
    <w:p w14:paraId="2515BDC3" w14:textId="77777777" w:rsidR="009B3641" w:rsidRPr="00854C22" w:rsidRDefault="009B3641" w:rsidP="00F91D35">
      <w:pPr>
        <w:rPr>
          <w:rFonts w:ascii="Arial" w:hAnsi="Arial" w:cs="Arial"/>
        </w:rPr>
      </w:pPr>
    </w:p>
    <w:p w14:paraId="20934008" w14:textId="77777777" w:rsidR="008E0712" w:rsidRDefault="008E0712" w:rsidP="00F91D35">
      <w:pPr>
        <w:tabs>
          <w:tab w:val="left" w:pos="-1440"/>
        </w:tabs>
        <w:ind w:left="1440" w:hanging="14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Principal Investigator</w:t>
      </w:r>
      <w:r w:rsidR="00345C26" w:rsidRPr="00854C22">
        <w:rPr>
          <w:rFonts w:ascii="Arial" w:hAnsi="Arial" w:cs="Arial"/>
          <w:u w:val="single"/>
        </w:rPr>
        <w:t>:</w:t>
      </w:r>
    </w:p>
    <w:p w14:paraId="4E1D9AEF" w14:textId="4C0C2841" w:rsidR="00345C26" w:rsidRDefault="00345C26" w:rsidP="00F91D35">
      <w:pPr>
        <w:tabs>
          <w:tab w:val="left" w:pos="-1440"/>
        </w:tabs>
        <w:ind w:left="1440" w:hanging="1440"/>
        <w:rPr>
          <w:rFonts w:ascii="Arial" w:hAnsi="Arial" w:cs="Arial"/>
        </w:rPr>
      </w:pPr>
      <w:r w:rsidRPr="00854C22">
        <w:rPr>
          <w:rFonts w:ascii="Arial" w:hAnsi="Arial" w:cs="Arial"/>
        </w:rPr>
        <w:tab/>
        <w:t>Mark VanGessel, Extension Specialist and Professor</w:t>
      </w:r>
    </w:p>
    <w:p w14:paraId="4D5B9C45" w14:textId="6363FEC2" w:rsidR="00D504E5" w:rsidRPr="00854C22" w:rsidRDefault="00D504E5" w:rsidP="00F91D35">
      <w:pPr>
        <w:tabs>
          <w:tab w:val="left" w:pos="-144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E86ED64" w14:textId="77777777" w:rsidR="00345C26" w:rsidRPr="00854C22" w:rsidRDefault="00345C26" w:rsidP="00F91D35">
      <w:pPr>
        <w:ind w:firstLine="1440"/>
        <w:rPr>
          <w:rFonts w:ascii="Arial" w:hAnsi="Arial" w:cs="Arial"/>
        </w:rPr>
      </w:pPr>
      <w:r w:rsidRPr="00854C22">
        <w:rPr>
          <w:rFonts w:ascii="Arial" w:hAnsi="Arial" w:cs="Arial"/>
        </w:rPr>
        <w:t>University of Delaware</w:t>
      </w:r>
    </w:p>
    <w:p w14:paraId="294DE581" w14:textId="77777777" w:rsidR="00345C26" w:rsidRPr="00854C22" w:rsidRDefault="00345C26" w:rsidP="00F91D35">
      <w:pPr>
        <w:ind w:firstLine="1440"/>
        <w:rPr>
          <w:rFonts w:ascii="Arial" w:hAnsi="Arial" w:cs="Arial"/>
        </w:rPr>
      </w:pPr>
      <w:r w:rsidRPr="00854C22">
        <w:rPr>
          <w:rFonts w:ascii="Arial" w:hAnsi="Arial" w:cs="Arial"/>
        </w:rPr>
        <w:t>Research and Education Center</w:t>
      </w:r>
    </w:p>
    <w:p w14:paraId="2C6A46FA" w14:textId="77777777" w:rsidR="00345C26" w:rsidRPr="00854C22" w:rsidRDefault="009E5EBA" w:rsidP="00F91D35">
      <w:pPr>
        <w:ind w:firstLine="1440"/>
        <w:rPr>
          <w:rFonts w:ascii="Arial" w:hAnsi="Arial" w:cs="Arial"/>
        </w:rPr>
      </w:pPr>
      <w:r w:rsidRPr="00854C22">
        <w:rPr>
          <w:rFonts w:ascii="Arial" w:hAnsi="Arial" w:cs="Arial"/>
        </w:rPr>
        <w:t>1648</w:t>
      </w:r>
      <w:r w:rsidR="001274BA" w:rsidRPr="00854C22">
        <w:rPr>
          <w:rFonts w:ascii="Arial" w:hAnsi="Arial" w:cs="Arial"/>
        </w:rPr>
        <w:t xml:space="preserve">3 </w:t>
      </w:r>
      <w:r w:rsidRPr="00854C22">
        <w:rPr>
          <w:rFonts w:ascii="Arial" w:hAnsi="Arial" w:cs="Arial"/>
        </w:rPr>
        <w:t>County Seat Highway</w:t>
      </w:r>
    </w:p>
    <w:p w14:paraId="0431B8BE" w14:textId="77777777" w:rsidR="00345C26" w:rsidRPr="00854C22" w:rsidRDefault="00345C26" w:rsidP="00F91D35">
      <w:pPr>
        <w:ind w:firstLine="1440"/>
        <w:rPr>
          <w:rFonts w:ascii="Arial" w:hAnsi="Arial" w:cs="Arial"/>
        </w:rPr>
      </w:pPr>
      <w:r w:rsidRPr="00854C22">
        <w:rPr>
          <w:rFonts w:ascii="Arial" w:hAnsi="Arial" w:cs="Arial"/>
        </w:rPr>
        <w:t>Georgetown, DE 19947</w:t>
      </w:r>
    </w:p>
    <w:p w14:paraId="0289154A" w14:textId="77777777" w:rsidR="00345C26" w:rsidRDefault="00345C26" w:rsidP="00F91D35">
      <w:pPr>
        <w:ind w:firstLine="1440"/>
        <w:rPr>
          <w:rFonts w:ascii="Arial" w:hAnsi="Arial" w:cs="Arial"/>
        </w:rPr>
      </w:pPr>
      <w:r w:rsidRPr="00854C22">
        <w:rPr>
          <w:rFonts w:ascii="Arial" w:hAnsi="Arial" w:cs="Arial"/>
        </w:rPr>
        <w:t>302/856-7303 (phone)</w:t>
      </w:r>
      <w:r w:rsidRPr="00854C22">
        <w:rPr>
          <w:rFonts w:ascii="Arial" w:hAnsi="Arial" w:cs="Arial"/>
        </w:rPr>
        <w:tab/>
        <w:t>302/856-1845 (fax)</w:t>
      </w:r>
    </w:p>
    <w:p w14:paraId="09712C0B" w14:textId="55B36116" w:rsidR="008E0712" w:rsidRPr="00854C22" w:rsidRDefault="008E0712" w:rsidP="00F91D35">
      <w:pPr>
        <w:ind w:firstLine="1440"/>
        <w:rPr>
          <w:rFonts w:ascii="Arial" w:hAnsi="Arial" w:cs="Arial"/>
        </w:rPr>
      </w:pPr>
      <w:r>
        <w:rPr>
          <w:rFonts w:ascii="Arial" w:hAnsi="Arial" w:cs="Arial"/>
        </w:rPr>
        <w:t>mjv@udel.edu</w:t>
      </w:r>
    </w:p>
    <w:p w14:paraId="60025734" w14:textId="77777777" w:rsidR="00345C26" w:rsidRPr="00854C22" w:rsidRDefault="00345C26" w:rsidP="00F91D35">
      <w:pPr>
        <w:rPr>
          <w:rFonts w:ascii="Arial" w:hAnsi="Arial" w:cs="Arial"/>
        </w:rPr>
      </w:pPr>
    </w:p>
    <w:p w14:paraId="54D83CE2" w14:textId="77777777" w:rsidR="00345C26" w:rsidRPr="00854C22" w:rsidRDefault="00345C26" w:rsidP="00F91D35">
      <w:pPr>
        <w:rPr>
          <w:rFonts w:ascii="Arial" w:hAnsi="Arial" w:cs="Arial"/>
        </w:rPr>
      </w:pPr>
    </w:p>
    <w:p w14:paraId="06A49687" w14:textId="77777777" w:rsidR="00190919" w:rsidRPr="00854C22" w:rsidRDefault="00190919" w:rsidP="00F91D35">
      <w:pPr>
        <w:rPr>
          <w:rFonts w:ascii="Arial" w:hAnsi="Arial" w:cs="Arial"/>
          <w:u w:val="single"/>
        </w:rPr>
      </w:pPr>
      <w:r w:rsidRPr="00854C22">
        <w:rPr>
          <w:rFonts w:ascii="Arial" w:hAnsi="Arial" w:cs="Arial"/>
          <w:u w:val="single"/>
        </w:rPr>
        <w:t>Contributors:</w:t>
      </w:r>
    </w:p>
    <w:p w14:paraId="732F6626" w14:textId="77777777" w:rsidR="00190919" w:rsidRPr="00854C22" w:rsidRDefault="00190919" w:rsidP="00F91D35">
      <w:pPr>
        <w:rPr>
          <w:rFonts w:ascii="Arial" w:hAnsi="Arial" w:cs="Arial"/>
        </w:rPr>
      </w:pPr>
    </w:p>
    <w:p w14:paraId="16371109" w14:textId="77777777" w:rsidR="00D56E16" w:rsidRPr="00854C22" w:rsidRDefault="00D56E16" w:rsidP="00D56E16">
      <w:pPr>
        <w:rPr>
          <w:rFonts w:ascii="Arial" w:hAnsi="Arial" w:cs="Arial"/>
        </w:rPr>
      </w:pPr>
      <w:r w:rsidRPr="00854C22">
        <w:rPr>
          <w:rFonts w:ascii="Arial" w:hAnsi="Arial" w:cs="Arial"/>
        </w:rPr>
        <w:t>Barbara Scott, Research Associate</w:t>
      </w:r>
    </w:p>
    <w:p w14:paraId="59954403" w14:textId="77777777" w:rsidR="00D56E16" w:rsidRPr="00854C22" w:rsidRDefault="00D56E16" w:rsidP="00D56E16">
      <w:pPr>
        <w:rPr>
          <w:rFonts w:ascii="Arial" w:hAnsi="Arial" w:cs="Arial"/>
        </w:rPr>
      </w:pPr>
    </w:p>
    <w:p w14:paraId="7D7B9957" w14:textId="122CB1FD" w:rsidR="00A537D5" w:rsidRPr="00854C22" w:rsidRDefault="00A537D5" w:rsidP="00A537D5">
      <w:pPr>
        <w:rPr>
          <w:rFonts w:ascii="Arial" w:hAnsi="Arial" w:cs="Arial"/>
        </w:rPr>
      </w:pPr>
      <w:r w:rsidRPr="00854C22">
        <w:rPr>
          <w:rFonts w:ascii="Arial" w:hAnsi="Arial" w:cs="Arial"/>
        </w:rPr>
        <w:t>Grant period:</w:t>
      </w:r>
      <w:r w:rsidR="002075F1">
        <w:rPr>
          <w:rFonts w:ascii="Arial" w:hAnsi="Arial" w:cs="Arial"/>
        </w:rPr>
        <w:t xml:space="preserve"> </w:t>
      </w:r>
      <w:r w:rsidRPr="00854C22">
        <w:rPr>
          <w:rFonts w:ascii="Arial" w:hAnsi="Arial" w:cs="Arial"/>
        </w:rPr>
        <w:t xml:space="preserve">March 1, </w:t>
      </w:r>
      <w:proofErr w:type="gramStart"/>
      <w:r w:rsidRPr="00854C22">
        <w:rPr>
          <w:rFonts w:ascii="Arial" w:hAnsi="Arial" w:cs="Arial"/>
        </w:rPr>
        <w:t>20</w:t>
      </w:r>
      <w:r>
        <w:rPr>
          <w:rFonts w:ascii="Arial" w:hAnsi="Arial" w:cs="Arial"/>
        </w:rPr>
        <w:t>23</w:t>
      </w:r>
      <w:proofErr w:type="gramEnd"/>
      <w:r>
        <w:rPr>
          <w:rFonts w:ascii="Arial" w:hAnsi="Arial" w:cs="Arial"/>
        </w:rPr>
        <w:t xml:space="preserve"> to February 28, 2024</w:t>
      </w:r>
    </w:p>
    <w:p w14:paraId="4A3CDA41" w14:textId="77777777" w:rsidR="00D56E16" w:rsidRPr="00854C22" w:rsidRDefault="00D56E16" w:rsidP="00D56E16">
      <w:pPr>
        <w:rPr>
          <w:rFonts w:ascii="Arial" w:hAnsi="Arial" w:cs="Arial"/>
        </w:rPr>
      </w:pPr>
    </w:p>
    <w:p w14:paraId="29483AE2" w14:textId="77777777" w:rsidR="00D56E16" w:rsidRPr="00854C22" w:rsidRDefault="00D56E16" w:rsidP="00D56E16">
      <w:pPr>
        <w:rPr>
          <w:rFonts w:ascii="Arial" w:hAnsi="Arial" w:cs="Arial"/>
        </w:rPr>
      </w:pPr>
    </w:p>
    <w:p w14:paraId="304FB8D5" w14:textId="380C5F71" w:rsidR="00C06D6F" w:rsidRDefault="00C06D6F" w:rsidP="00C06D6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Increase of herbicide-resistant weeds has led to a renewed emphasis on preemergence herbicides applied within a few days of soybean planting.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availability of many products and combination products has increased concerns about crop safety.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addition, soybean planting dates have occurred earlier for many operations that further increase the likelihood of soybean injury from preemergence herbicides.</w:t>
      </w:r>
    </w:p>
    <w:p w14:paraId="2EE41797" w14:textId="4A9CB58E" w:rsidR="00C06D6F" w:rsidRDefault="00C06D6F" w:rsidP="00C06D6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UD Weed Science Program has not looked at crop injury in a systematic method in the past ten years; nor has any of the regional universities.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Information from other regions is not appropriate for Delaware due to our soil type and production practices.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There is a need for this type of research.</w:t>
      </w:r>
      <w:r w:rsidR="002075F1">
        <w:rPr>
          <w:rFonts w:ascii="Arial" w:hAnsi="Arial" w:cs="Arial"/>
        </w:rPr>
        <w:t xml:space="preserve"> </w:t>
      </w:r>
    </w:p>
    <w:p w14:paraId="16C2872C" w14:textId="1A77A40C" w:rsidR="00C06D6F" w:rsidRDefault="00C06D6F" w:rsidP="00C06D6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Many of our trials are </w:t>
      </w:r>
      <w:proofErr w:type="gramStart"/>
      <w:r>
        <w:rPr>
          <w:rFonts w:ascii="Arial" w:hAnsi="Arial" w:cs="Arial"/>
        </w:rPr>
        <w:t>planted</w:t>
      </w:r>
      <w:proofErr w:type="gramEnd"/>
      <w:r>
        <w:rPr>
          <w:rFonts w:ascii="Arial" w:hAnsi="Arial" w:cs="Arial"/>
        </w:rPr>
        <w:t xml:space="preserve"> in mid- to late-May to maximize weed pressure and better evaluate weed control.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Ratings and notes on soybean injury from preemergence herbicides are taken in </w:t>
      </w:r>
      <w:proofErr w:type="gramStart"/>
      <w:r>
        <w:rPr>
          <w:rFonts w:ascii="Arial" w:hAnsi="Arial" w:cs="Arial"/>
        </w:rPr>
        <w:t>all of</w:t>
      </w:r>
      <w:proofErr w:type="gramEnd"/>
      <w:r>
        <w:rPr>
          <w:rFonts w:ascii="Arial" w:hAnsi="Arial" w:cs="Arial"/>
        </w:rPr>
        <w:t xml:space="preserve"> our trials; but with the later planting dates that we use</w:t>
      </w:r>
      <w:r w:rsidR="000243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 potential for herbicide injury is reduced.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When we do observe injury, often times there is a limited number of herbicides in the </w:t>
      </w:r>
      <w:proofErr w:type="gramStart"/>
      <w:r>
        <w:rPr>
          <w:rFonts w:ascii="Arial" w:hAnsi="Arial" w:cs="Arial"/>
        </w:rPr>
        <w:t>trial</w:t>
      </w:r>
      <w:proofErr w:type="gramEnd"/>
      <w:r>
        <w:rPr>
          <w:rFonts w:ascii="Arial" w:hAnsi="Arial" w:cs="Arial"/>
        </w:rPr>
        <w:t xml:space="preserve"> and it is difficult to draw conclusions across a range of active ingredients.</w:t>
      </w:r>
    </w:p>
    <w:p w14:paraId="67D1A403" w14:textId="32D8272D" w:rsidR="00C06D6F" w:rsidRDefault="00C06D6F" w:rsidP="00C06D6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It is also challenging when trying to design this type of experiment.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comparison of more than one soybean variety is critical to determine the consistency of results across a range of genetics.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However, when changing a variety to develop a range of </w:t>
      </w:r>
      <w:r>
        <w:rPr>
          <w:rFonts w:ascii="Arial" w:hAnsi="Arial" w:cs="Arial"/>
        </w:rPr>
        <w:lastRenderedPageBreak/>
        <w:t>varietal sensitivity, it is not possible to keep other variables consistent.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a result, this type of research often sacrifices other agronomic attributes to achieve a range of herbicide sensitivities.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a result, information needs to be compared on a relative basis, which herbicides are most likely to cause crop injury.</w:t>
      </w:r>
      <w:r w:rsidR="00207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determine sensitivity of individual soybean varieties to such a range of herbicides is beyond the scope of this project.</w:t>
      </w:r>
    </w:p>
    <w:p w14:paraId="342F1283" w14:textId="77777777" w:rsidR="003C30DE" w:rsidRDefault="003C30DE" w:rsidP="003C30DE">
      <w:pPr>
        <w:ind w:firstLine="720"/>
        <w:rPr>
          <w:rFonts w:ascii="Arial" w:hAnsi="Arial" w:cs="Arial"/>
        </w:rPr>
      </w:pPr>
      <w:r w:rsidRPr="00F23C22">
        <w:rPr>
          <w:rFonts w:ascii="Arial" w:hAnsi="Arial" w:cs="Arial"/>
        </w:rPr>
        <w:t xml:space="preserve">The goal of this research will be to provide growers with </w:t>
      </w:r>
      <w:r>
        <w:rPr>
          <w:rFonts w:ascii="Arial" w:hAnsi="Arial" w:cs="Arial"/>
        </w:rPr>
        <w:t>better recommendations for soybean safety; this research will pertain to both early planting dates as well as traditional planting times</w:t>
      </w:r>
      <w:r w:rsidRPr="00F23C22">
        <w:rPr>
          <w:rFonts w:ascii="Arial" w:hAnsi="Arial" w:cs="Arial"/>
        </w:rPr>
        <w:t>. The objectives of this research will be to evaluate:</w:t>
      </w:r>
    </w:p>
    <w:p w14:paraId="66C3C84F" w14:textId="77777777" w:rsidR="00C565D4" w:rsidRPr="00854C22" w:rsidRDefault="00C565D4" w:rsidP="00C565D4">
      <w:pPr>
        <w:rPr>
          <w:rFonts w:ascii="Arial" w:hAnsi="Arial" w:cs="Arial"/>
        </w:rPr>
      </w:pPr>
    </w:p>
    <w:p w14:paraId="0EAD27EC" w14:textId="1C60D9AB" w:rsidR="0051740E" w:rsidRDefault="00345C26" w:rsidP="0051740E">
      <w:pPr>
        <w:ind w:firstLine="720"/>
        <w:rPr>
          <w:rFonts w:ascii="Arial" w:hAnsi="Arial" w:cs="Arial"/>
        </w:rPr>
      </w:pPr>
      <w:r w:rsidRPr="00854C22">
        <w:rPr>
          <w:rFonts w:ascii="Arial" w:hAnsi="Arial" w:cs="Arial"/>
        </w:rPr>
        <w:t xml:space="preserve">The </w:t>
      </w:r>
      <w:r w:rsidRPr="00854C22">
        <w:rPr>
          <w:rFonts w:ascii="Arial" w:hAnsi="Arial" w:cs="Arial"/>
          <w:b/>
          <w:bCs/>
        </w:rPr>
        <w:t>research objective</w:t>
      </w:r>
      <w:r w:rsidR="006542A0">
        <w:rPr>
          <w:rFonts w:ascii="Arial" w:hAnsi="Arial" w:cs="Arial"/>
          <w:b/>
          <w:bCs/>
        </w:rPr>
        <w:t>s</w:t>
      </w:r>
      <w:r w:rsidRPr="00854C22">
        <w:rPr>
          <w:rFonts w:ascii="Arial" w:hAnsi="Arial" w:cs="Arial"/>
        </w:rPr>
        <w:t xml:space="preserve"> </w:t>
      </w:r>
      <w:r w:rsidR="006542A0">
        <w:rPr>
          <w:rFonts w:ascii="Arial" w:hAnsi="Arial" w:cs="Arial"/>
        </w:rPr>
        <w:t>are</w:t>
      </w:r>
      <w:r w:rsidR="0020537F" w:rsidRPr="00854C22">
        <w:rPr>
          <w:rFonts w:ascii="Arial" w:hAnsi="Arial" w:cs="Arial"/>
        </w:rPr>
        <w:t xml:space="preserve"> </w:t>
      </w:r>
      <w:r w:rsidR="005B4232" w:rsidRPr="00854C22">
        <w:rPr>
          <w:rFonts w:ascii="Arial" w:hAnsi="Arial" w:cs="Arial"/>
        </w:rPr>
        <w:t>to evaluate</w:t>
      </w:r>
      <w:r w:rsidR="00D8653D">
        <w:rPr>
          <w:rFonts w:ascii="Arial" w:hAnsi="Arial" w:cs="Arial"/>
        </w:rPr>
        <w:t>:</w:t>
      </w:r>
      <w:r w:rsidRPr="00854C22">
        <w:rPr>
          <w:rFonts w:ascii="Arial" w:hAnsi="Arial" w:cs="Arial"/>
        </w:rPr>
        <w:t xml:space="preserve"> </w:t>
      </w:r>
    </w:p>
    <w:p w14:paraId="4858CEC3" w14:textId="77777777" w:rsidR="00475CCE" w:rsidRPr="00F23C22" w:rsidRDefault="00475CCE" w:rsidP="00475CC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F23C22">
        <w:rPr>
          <w:rFonts w:ascii="Arial" w:hAnsi="Arial" w:cs="Arial"/>
        </w:rPr>
        <w:t>the relative crop safety of many of the common soybean herbicides</w:t>
      </w:r>
    </w:p>
    <w:p w14:paraId="1200FC63" w14:textId="1D76826F" w:rsidR="00475CCE" w:rsidRPr="00F23C22" w:rsidRDefault="00475CCE" w:rsidP="00475CC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F23C22">
        <w:rPr>
          <w:rFonts w:ascii="Arial" w:hAnsi="Arial" w:cs="Arial"/>
        </w:rPr>
        <w:t xml:space="preserve">potential interactions </w:t>
      </w:r>
      <w:r w:rsidR="00056C24">
        <w:rPr>
          <w:rFonts w:ascii="Arial" w:hAnsi="Arial" w:cs="Arial"/>
        </w:rPr>
        <w:t>when</w:t>
      </w:r>
      <w:r w:rsidRPr="00F23C22">
        <w:rPr>
          <w:rFonts w:ascii="Arial" w:hAnsi="Arial" w:cs="Arial"/>
        </w:rPr>
        <w:t xml:space="preserve"> herbicides are used in combination </w:t>
      </w:r>
    </w:p>
    <w:p w14:paraId="3AB41885" w14:textId="2B7C2815" w:rsidR="00A670ED" w:rsidRDefault="00A670ED" w:rsidP="00A670ED">
      <w:pPr>
        <w:rPr>
          <w:rFonts w:ascii="Arial" w:hAnsi="Arial" w:cs="Arial"/>
        </w:rPr>
      </w:pPr>
    </w:p>
    <w:p w14:paraId="718D95A3" w14:textId="77777777" w:rsidR="008D7DE5" w:rsidRPr="00854C22" w:rsidRDefault="008D7DE5" w:rsidP="008D7DE5">
      <w:pPr>
        <w:rPr>
          <w:rFonts w:ascii="Arial" w:hAnsi="Arial" w:cs="Arial"/>
        </w:rPr>
      </w:pPr>
    </w:p>
    <w:p w14:paraId="0AAC9999" w14:textId="13C106B3" w:rsidR="00E41614" w:rsidRPr="004E3D44" w:rsidRDefault="00E41614" w:rsidP="00C524A7">
      <w:pPr>
        <w:rPr>
          <w:rFonts w:ascii="Arial" w:hAnsi="Arial" w:cs="Arial"/>
        </w:rPr>
      </w:pPr>
      <w:r w:rsidRPr="004E3D44">
        <w:rPr>
          <w:rFonts w:ascii="Arial" w:hAnsi="Arial" w:cs="Arial"/>
        </w:rPr>
        <w:t>Methods:</w:t>
      </w:r>
    </w:p>
    <w:p w14:paraId="0F7F794D" w14:textId="10CFF767" w:rsidR="00101C17" w:rsidRPr="004E3D44" w:rsidRDefault="00101C17" w:rsidP="00C524A7">
      <w:pPr>
        <w:rPr>
          <w:rFonts w:ascii="Arial" w:hAnsi="Arial" w:cs="Arial"/>
        </w:rPr>
      </w:pPr>
      <w:r w:rsidRPr="004E3D44">
        <w:rPr>
          <w:rFonts w:ascii="Arial" w:hAnsi="Arial" w:cs="Arial"/>
        </w:rPr>
        <w:t xml:space="preserve">Four soybean varieties were planted on </w:t>
      </w:r>
      <w:r w:rsidR="0011669D" w:rsidRPr="004E3D44">
        <w:rPr>
          <w:rFonts w:ascii="Arial" w:hAnsi="Arial" w:cs="Arial"/>
        </w:rPr>
        <w:t>May 4, 2023.</w:t>
      </w:r>
      <w:r w:rsidR="000C45A6">
        <w:rPr>
          <w:rFonts w:ascii="Arial" w:hAnsi="Arial" w:cs="Arial"/>
        </w:rPr>
        <w:t xml:space="preserve"> The field was no-</w:t>
      </w:r>
      <w:proofErr w:type="gramStart"/>
      <w:r w:rsidR="000C45A6">
        <w:rPr>
          <w:rFonts w:ascii="Arial" w:hAnsi="Arial" w:cs="Arial"/>
        </w:rPr>
        <w:t>till</w:t>
      </w:r>
      <w:proofErr w:type="gramEnd"/>
      <w:r w:rsidR="00BC4A25">
        <w:rPr>
          <w:rFonts w:ascii="Arial" w:hAnsi="Arial" w:cs="Arial"/>
        </w:rPr>
        <w:t xml:space="preserve"> and the plots were kept weed-free with </w:t>
      </w:r>
      <w:r w:rsidR="00624C2B">
        <w:rPr>
          <w:rFonts w:ascii="Arial" w:hAnsi="Arial" w:cs="Arial"/>
        </w:rPr>
        <w:t>two applications of glyphosate</w:t>
      </w:r>
      <w:r w:rsidR="009521E5">
        <w:rPr>
          <w:rFonts w:ascii="Arial" w:hAnsi="Arial" w:cs="Arial"/>
        </w:rPr>
        <w:t xml:space="preserve"> (Roundup PowerMax3)</w:t>
      </w:r>
      <w:r w:rsidR="00624C2B">
        <w:rPr>
          <w:rFonts w:ascii="Arial" w:hAnsi="Arial" w:cs="Arial"/>
        </w:rPr>
        <w:t xml:space="preserve"> plus glufosinate</w:t>
      </w:r>
      <w:r w:rsidR="009521E5">
        <w:rPr>
          <w:rFonts w:ascii="Arial" w:hAnsi="Arial" w:cs="Arial"/>
        </w:rPr>
        <w:t xml:space="preserve"> (Liberty)</w:t>
      </w:r>
      <w:r w:rsidR="000C45A6">
        <w:rPr>
          <w:rFonts w:ascii="Arial" w:hAnsi="Arial" w:cs="Arial"/>
        </w:rPr>
        <w:t xml:space="preserve">. </w:t>
      </w:r>
      <w:r w:rsidR="0011669D" w:rsidRPr="004E3D44">
        <w:rPr>
          <w:rFonts w:ascii="Arial" w:hAnsi="Arial" w:cs="Arial"/>
        </w:rPr>
        <w:t xml:space="preserve">The varieties and </w:t>
      </w:r>
      <w:r w:rsidR="00A10837" w:rsidRPr="004E3D44">
        <w:rPr>
          <w:rFonts w:ascii="Arial" w:hAnsi="Arial" w:cs="Arial"/>
        </w:rPr>
        <w:t>their</w:t>
      </w:r>
      <w:r w:rsidR="0011669D" w:rsidRPr="004E3D44">
        <w:rPr>
          <w:rFonts w:ascii="Arial" w:hAnsi="Arial" w:cs="Arial"/>
        </w:rPr>
        <w:t xml:space="preserve"> herbicide sensitivities </w:t>
      </w:r>
      <w:r w:rsidR="00A10837">
        <w:rPr>
          <w:rFonts w:ascii="Arial" w:hAnsi="Arial" w:cs="Arial"/>
        </w:rPr>
        <w:t>are listed below.</w:t>
      </w:r>
    </w:p>
    <w:p w14:paraId="10B6AE78" w14:textId="77777777" w:rsidR="0011669D" w:rsidRPr="004E3D44" w:rsidRDefault="0011669D" w:rsidP="00C524A7">
      <w:pPr>
        <w:rPr>
          <w:rFonts w:ascii="Arial" w:hAnsi="Arial" w:cs="Arial"/>
        </w:rPr>
      </w:pPr>
    </w:p>
    <w:tbl>
      <w:tblPr>
        <w:tblW w:w="6480" w:type="dxa"/>
        <w:tblLook w:val="04A0" w:firstRow="1" w:lastRow="0" w:firstColumn="1" w:lastColumn="0" w:noHBand="0" w:noVBand="1"/>
      </w:tblPr>
      <w:tblGrid>
        <w:gridCol w:w="1630"/>
        <w:gridCol w:w="1297"/>
        <w:gridCol w:w="1753"/>
        <w:gridCol w:w="1800"/>
      </w:tblGrid>
      <w:tr w:rsidR="004E3D44" w:rsidRPr="004E3D44" w14:paraId="4E698BA3" w14:textId="77777777" w:rsidTr="002636B6">
        <w:trPr>
          <w:trHeight w:val="29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8AF21" w14:textId="77777777" w:rsidR="004E3D44" w:rsidRPr="004E3D44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35A55" w14:textId="77777777" w:rsidR="004E3D44" w:rsidRPr="004E3D44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87B3E2" w14:textId="3BBEE1A2" w:rsidR="004E3D44" w:rsidRPr="004E3D44" w:rsidRDefault="004E3D44" w:rsidP="00A836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4E3D44">
              <w:rPr>
                <w:rFonts w:ascii="Arial" w:eastAsia="Times New Roman" w:hAnsi="Arial" w:cs="Arial"/>
                <w:color w:val="000000"/>
              </w:rPr>
              <w:t xml:space="preserve">Herbicide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CE994" w14:textId="24E2CC4F" w:rsidR="004E3D44" w:rsidRPr="004E3D44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4E3D44">
              <w:rPr>
                <w:rFonts w:ascii="Arial" w:eastAsia="Times New Roman" w:hAnsi="Arial" w:cs="Arial"/>
                <w:color w:val="000000"/>
              </w:rPr>
              <w:t>tolerance</w:t>
            </w:r>
          </w:p>
        </w:tc>
      </w:tr>
      <w:tr w:rsidR="004E3D44" w:rsidRPr="004E3D44" w14:paraId="2604FFAE" w14:textId="77777777" w:rsidTr="002636B6">
        <w:trPr>
          <w:trHeight w:val="29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0DBDE" w14:textId="4ADA9E1F" w:rsidR="004E3D44" w:rsidRPr="004E3D44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4E3D44">
              <w:rPr>
                <w:rFonts w:ascii="Arial" w:eastAsia="Times New Roman" w:hAnsi="Arial" w:cs="Arial"/>
                <w:color w:val="000000"/>
              </w:rPr>
              <w:t>Variety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DFAB3E" w14:textId="7A80C02A" w:rsidR="004E3D44" w:rsidRPr="004E3D44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4E3D44">
              <w:rPr>
                <w:rFonts w:ascii="Arial" w:eastAsia="Times New Roman" w:hAnsi="Arial" w:cs="Arial"/>
                <w:color w:val="000000"/>
              </w:rPr>
              <w:t>Traits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8BA44D" w14:textId="43349F6D" w:rsidR="004E3D44" w:rsidRPr="004E3D44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4E3D44">
              <w:rPr>
                <w:rFonts w:ascii="Arial" w:eastAsia="Times New Roman" w:hAnsi="Arial" w:cs="Arial"/>
                <w:color w:val="000000"/>
              </w:rPr>
              <w:t>Metribuzin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2AE0F6" w14:textId="2D5F798C" w:rsidR="004E3D44" w:rsidRPr="004E3D44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4E3D44">
              <w:rPr>
                <w:rFonts w:ascii="Arial" w:eastAsia="Times New Roman" w:hAnsi="Arial" w:cs="Arial"/>
                <w:color w:val="000000"/>
              </w:rPr>
              <w:t>PPO</w:t>
            </w:r>
          </w:p>
        </w:tc>
      </w:tr>
      <w:tr w:rsidR="004E3D44" w:rsidRPr="004E3D44" w14:paraId="700F20FD" w14:textId="77777777" w:rsidTr="002636B6">
        <w:trPr>
          <w:trHeight w:val="290"/>
        </w:trPr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6DEC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AG38XF3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C94F" w14:textId="3859016C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5850">
              <w:rPr>
                <w:rFonts w:ascii="Arial" w:eastAsia="Times New Roman" w:hAnsi="Arial" w:cs="Arial"/>
                <w:color w:val="000000"/>
              </w:rPr>
              <w:t>Xt</w:t>
            </w:r>
            <w:r w:rsidRPr="004E3D44">
              <w:rPr>
                <w:rFonts w:ascii="Arial" w:eastAsia="Times New Roman" w:hAnsi="Arial" w:cs="Arial"/>
                <w:color w:val="000000"/>
              </w:rPr>
              <w:t>e</w:t>
            </w:r>
            <w:r w:rsidRPr="00695850">
              <w:rPr>
                <w:rFonts w:ascii="Arial" w:eastAsia="Times New Roman" w:hAnsi="Arial" w:cs="Arial"/>
                <w:color w:val="000000"/>
              </w:rPr>
              <w:t>ndFlex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7E5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Below Avg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C2CD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Below Avg</w:t>
            </w:r>
          </w:p>
        </w:tc>
      </w:tr>
      <w:tr w:rsidR="004E3D44" w:rsidRPr="004E3D44" w14:paraId="3C7D156D" w14:textId="77777777" w:rsidTr="002636B6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870B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AG42XF0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71AA" w14:textId="499850F2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5850">
              <w:rPr>
                <w:rFonts w:ascii="Arial" w:eastAsia="Times New Roman" w:hAnsi="Arial" w:cs="Arial"/>
                <w:color w:val="000000"/>
              </w:rPr>
              <w:t>Xt</w:t>
            </w:r>
            <w:r w:rsidRPr="004E3D44">
              <w:rPr>
                <w:rFonts w:ascii="Arial" w:eastAsia="Times New Roman" w:hAnsi="Arial" w:cs="Arial"/>
                <w:color w:val="000000"/>
              </w:rPr>
              <w:t>e</w:t>
            </w:r>
            <w:r w:rsidRPr="00695850">
              <w:rPr>
                <w:rFonts w:ascii="Arial" w:eastAsia="Times New Roman" w:hAnsi="Arial" w:cs="Arial"/>
                <w:color w:val="000000"/>
              </w:rPr>
              <w:t>ndFlex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91A2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Below Avg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DDA6" w14:textId="37395588" w:rsidR="004E3D44" w:rsidRPr="00695850" w:rsidRDefault="00A10837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unsure</w:t>
            </w:r>
          </w:p>
        </w:tc>
      </w:tr>
      <w:tr w:rsidR="004E3D44" w:rsidRPr="004E3D44" w14:paraId="5CFCCF74" w14:textId="77777777" w:rsidTr="002636B6">
        <w:trPr>
          <w:trHeight w:val="29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D4A2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AG37XF1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231E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5850">
              <w:rPr>
                <w:rFonts w:ascii="Arial" w:eastAsia="Times New Roman" w:hAnsi="Arial" w:cs="Arial"/>
                <w:color w:val="000000"/>
              </w:rPr>
              <w:t>XtendFlex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5925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Above Avg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A6CD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Avg</w:t>
            </w:r>
          </w:p>
        </w:tc>
      </w:tr>
      <w:tr w:rsidR="004E3D44" w:rsidRPr="004E3D44" w14:paraId="531ECD0C" w14:textId="77777777" w:rsidTr="002636B6">
        <w:trPr>
          <w:trHeight w:val="29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6BD5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4023RXF/SR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AA4A" w14:textId="73661D0B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95850">
              <w:rPr>
                <w:rFonts w:ascii="Arial" w:eastAsia="Times New Roman" w:hAnsi="Arial" w:cs="Arial"/>
                <w:color w:val="000000"/>
              </w:rPr>
              <w:t>Xt</w:t>
            </w:r>
            <w:r w:rsidRPr="004E3D44">
              <w:rPr>
                <w:rFonts w:ascii="Arial" w:eastAsia="Times New Roman" w:hAnsi="Arial" w:cs="Arial"/>
                <w:color w:val="000000"/>
              </w:rPr>
              <w:t>e</w:t>
            </w:r>
            <w:r w:rsidRPr="00695850">
              <w:rPr>
                <w:rFonts w:ascii="Arial" w:eastAsia="Times New Roman" w:hAnsi="Arial" w:cs="Arial"/>
                <w:color w:val="000000"/>
              </w:rPr>
              <w:t>ndFlex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55FD" w14:textId="6CBCC5A6" w:rsidR="004E3D44" w:rsidRPr="00695850" w:rsidRDefault="00A10837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</w:t>
            </w:r>
            <w:r w:rsidR="004E3D44">
              <w:rPr>
                <w:rFonts w:ascii="Arial" w:eastAsia="Times New Roman" w:hAnsi="Arial" w:cs="Arial"/>
                <w:color w:val="000000"/>
              </w:rPr>
              <w:t>nsure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9144" w14:textId="77777777" w:rsidR="004E3D44" w:rsidRPr="00695850" w:rsidRDefault="004E3D44" w:rsidP="00695850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695850">
              <w:rPr>
                <w:rFonts w:ascii="Arial" w:eastAsia="Times New Roman" w:hAnsi="Arial" w:cs="Arial"/>
                <w:color w:val="000000"/>
              </w:rPr>
              <w:t>Poor</w:t>
            </w:r>
          </w:p>
        </w:tc>
      </w:tr>
    </w:tbl>
    <w:p w14:paraId="567D8DE5" w14:textId="77777777" w:rsidR="0011669D" w:rsidRDefault="0011669D" w:rsidP="00C524A7">
      <w:pPr>
        <w:rPr>
          <w:rFonts w:ascii="Arial" w:hAnsi="Arial" w:cs="Arial"/>
        </w:rPr>
      </w:pPr>
    </w:p>
    <w:p w14:paraId="4B71EBF2" w14:textId="77777777" w:rsidR="00A10837" w:rsidRDefault="00A10837" w:rsidP="00C524A7">
      <w:pPr>
        <w:rPr>
          <w:rFonts w:ascii="Arial" w:hAnsi="Arial" w:cs="Arial"/>
        </w:rPr>
      </w:pPr>
    </w:p>
    <w:p w14:paraId="7578C4AA" w14:textId="740A312F" w:rsidR="00A10837" w:rsidRDefault="00A10837" w:rsidP="00C524A7">
      <w:pPr>
        <w:rPr>
          <w:rFonts w:ascii="Arial" w:hAnsi="Arial" w:cs="Arial"/>
        </w:rPr>
      </w:pPr>
      <w:r>
        <w:rPr>
          <w:rFonts w:ascii="Arial" w:hAnsi="Arial" w:cs="Arial"/>
        </w:rPr>
        <w:t>Most soybean seed companies do not provide</w:t>
      </w:r>
      <w:r w:rsidR="00146AEC">
        <w:rPr>
          <w:rFonts w:ascii="Arial" w:hAnsi="Arial" w:cs="Arial"/>
        </w:rPr>
        <w:t xml:space="preserve"> information on herbicide tolerance (unlike most corn seed companies).</w:t>
      </w:r>
      <w:r w:rsidR="002075F1">
        <w:rPr>
          <w:rFonts w:ascii="Arial" w:hAnsi="Arial" w:cs="Arial"/>
        </w:rPr>
        <w:t xml:space="preserve"> </w:t>
      </w:r>
      <w:proofErr w:type="spellStart"/>
      <w:r w:rsidR="00146AEC">
        <w:rPr>
          <w:rFonts w:ascii="Arial" w:hAnsi="Arial" w:cs="Arial"/>
        </w:rPr>
        <w:t>Asgrow</w:t>
      </w:r>
      <w:proofErr w:type="spellEnd"/>
      <w:r w:rsidR="00146AEC">
        <w:rPr>
          <w:rFonts w:ascii="Arial" w:hAnsi="Arial" w:cs="Arial"/>
        </w:rPr>
        <w:t xml:space="preserve"> breeding specialists were consulted </w:t>
      </w:r>
      <w:r w:rsidR="005F1B36">
        <w:rPr>
          <w:rFonts w:ascii="Arial" w:hAnsi="Arial" w:cs="Arial"/>
        </w:rPr>
        <w:t xml:space="preserve">for their experience with </w:t>
      </w:r>
      <w:r w:rsidR="00C359A7">
        <w:rPr>
          <w:rFonts w:ascii="Arial" w:hAnsi="Arial" w:cs="Arial"/>
        </w:rPr>
        <w:t>varietal</w:t>
      </w:r>
      <w:r w:rsidR="005F1B36">
        <w:rPr>
          <w:rFonts w:ascii="Arial" w:hAnsi="Arial" w:cs="Arial"/>
        </w:rPr>
        <w:t xml:space="preserve"> sensitivity.</w:t>
      </w:r>
    </w:p>
    <w:p w14:paraId="0AA36EA0" w14:textId="77777777" w:rsidR="00C359A7" w:rsidRDefault="00C359A7" w:rsidP="00C524A7">
      <w:pPr>
        <w:rPr>
          <w:rFonts w:ascii="Arial" w:hAnsi="Arial" w:cs="Arial"/>
        </w:rPr>
      </w:pPr>
    </w:p>
    <w:p w14:paraId="7F416A61" w14:textId="19BF29AE" w:rsidR="00C359A7" w:rsidRDefault="00C359A7" w:rsidP="00C524A7">
      <w:pPr>
        <w:rPr>
          <w:rFonts w:ascii="Arial" w:hAnsi="Arial" w:cs="Arial"/>
        </w:rPr>
      </w:pPr>
      <w:r>
        <w:rPr>
          <w:rFonts w:ascii="Arial" w:hAnsi="Arial" w:cs="Arial"/>
        </w:rPr>
        <w:t>Each plot consisted o</w:t>
      </w:r>
      <w:r w:rsidR="002C1C5E">
        <w:rPr>
          <w:rFonts w:ascii="Arial" w:hAnsi="Arial" w:cs="Arial"/>
        </w:rPr>
        <w:t>f four 30-inch rows, each row as a different variety.</w:t>
      </w:r>
      <w:r w:rsidR="002075F1">
        <w:rPr>
          <w:rFonts w:ascii="Arial" w:hAnsi="Arial" w:cs="Arial"/>
        </w:rPr>
        <w:t xml:space="preserve"> </w:t>
      </w:r>
      <w:r w:rsidR="002C1C5E">
        <w:rPr>
          <w:rFonts w:ascii="Arial" w:hAnsi="Arial" w:cs="Arial"/>
        </w:rPr>
        <w:t>Seeds were planted 1 to 1.</w:t>
      </w:r>
      <w:r w:rsidR="0068279F">
        <w:rPr>
          <w:rFonts w:ascii="Arial" w:hAnsi="Arial" w:cs="Arial"/>
        </w:rPr>
        <w:t>2</w:t>
      </w:r>
      <w:r w:rsidR="002C1C5E">
        <w:rPr>
          <w:rFonts w:ascii="Arial" w:hAnsi="Arial" w:cs="Arial"/>
        </w:rPr>
        <w:t>5 inch deep</w:t>
      </w:r>
      <w:r w:rsidR="0068279F">
        <w:rPr>
          <w:rFonts w:ascii="Arial" w:hAnsi="Arial" w:cs="Arial"/>
        </w:rPr>
        <w:t>.</w:t>
      </w:r>
      <w:r w:rsidR="00E250E2">
        <w:rPr>
          <w:rFonts w:ascii="Arial" w:hAnsi="Arial" w:cs="Arial"/>
        </w:rPr>
        <w:t xml:space="preserve"> A</w:t>
      </w:r>
      <w:r w:rsidR="0059734F">
        <w:rPr>
          <w:rFonts w:ascii="Arial" w:hAnsi="Arial" w:cs="Arial"/>
        </w:rPr>
        <w:t>ll treatments were repeated four times.</w:t>
      </w:r>
    </w:p>
    <w:p w14:paraId="6F7AEE71" w14:textId="406F0E96" w:rsidR="0068279F" w:rsidRDefault="0068279F" w:rsidP="00C524A7">
      <w:pPr>
        <w:rPr>
          <w:rFonts w:ascii="Arial" w:hAnsi="Arial" w:cs="Arial"/>
        </w:rPr>
      </w:pPr>
    </w:p>
    <w:p w14:paraId="3BDAF175" w14:textId="5182614B" w:rsidR="0068279F" w:rsidRDefault="0068279F" w:rsidP="00C524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Within </w:t>
      </w:r>
      <w:r w:rsidR="00800747">
        <w:rPr>
          <w:rFonts w:ascii="Arial" w:hAnsi="Arial" w:cs="Arial"/>
        </w:rPr>
        <w:t>24 hours of planting, herbicide treatments were applied.</w:t>
      </w:r>
      <w:r w:rsidR="0008458A">
        <w:rPr>
          <w:rFonts w:ascii="Arial" w:hAnsi="Arial" w:cs="Arial"/>
        </w:rPr>
        <w:t xml:space="preserve"> Herbicides are listed below</w:t>
      </w:r>
    </w:p>
    <w:p w14:paraId="32D05A15" w14:textId="77777777" w:rsidR="001C37D5" w:rsidRPr="00854C22" w:rsidRDefault="001C37D5" w:rsidP="001C37D5">
      <w:pPr>
        <w:widowControl/>
        <w:autoSpaceDE/>
        <w:autoSpaceDN/>
        <w:adjustRightInd/>
        <w:rPr>
          <w:rFonts w:ascii="Arial" w:hAnsi="Arial" w:cs="Arial"/>
        </w:rPr>
      </w:pPr>
    </w:p>
    <w:tbl>
      <w:tblPr>
        <w:tblW w:w="9348" w:type="dxa"/>
        <w:tblInd w:w="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88"/>
        <w:gridCol w:w="2592"/>
        <w:gridCol w:w="2911"/>
        <w:gridCol w:w="2570"/>
      </w:tblGrid>
      <w:tr w:rsidR="001C37D5" w:rsidRPr="00854C22" w14:paraId="045A9182" w14:textId="77777777" w:rsidTr="00E00574">
        <w:trPr>
          <w:trHeight w:val="300"/>
        </w:trPr>
        <w:tc>
          <w:tcPr>
            <w:tcW w:w="987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E1CABB2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Trt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No</w:t>
            </w:r>
            <w:r w:rsidRPr="00854C22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CF3C43A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1EBBA297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</w:rPr>
              <w:t>Herbicide</w:t>
            </w:r>
          </w:p>
        </w:tc>
        <w:tc>
          <w:tcPr>
            <w:tcW w:w="2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1F593334" w14:textId="77777777" w:rsidR="001C37D5" w:rsidRPr="00D438D9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+metribuzin</w:t>
            </w:r>
          </w:p>
        </w:tc>
        <w:tc>
          <w:tcPr>
            <w:tcW w:w="2570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14:paraId="3C0E1C25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3-way combination</w:t>
            </w:r>
          </w:p>
        </w:tc>
      </w:tr>
      <w:tr w:rsidR="001C37D5" w:rsidRPr="00854C22" w14:paraId="55142208" w14:textId="77777777" w:rsidTr="00E00574">
        <w:trPr>
          <w:trHeight w:val="300"/>
        </w:trPr>
        <w:tc>
          <w:tcPr>
            <w:tcW w:w="987" w:type="dxa"/>
            <w:tcBorders>
              <w:top w:val="double" w:sz="4" w:space="0" w:color="auto"/>
              <w:left w:val="nil"/>
            </w:tcBorders>
            <w:shd w:val="clear" w:color="auto" w:fill="auto"/>
            <w:noWrap/>
            <w:vAlign w:val="bottom"/>
          </w:tcPr>
          <w:p w14:paraId="35625715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54C22"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Fonts w:ascii="Arial" w:eastAsia="Times New Roman" w:hAnsi="Arial" w:cs="Arial"/>
                <w:color w:val="000000"/>
              </w:rPr>
              <w:t>,2</w:t>
            </w:r>
          </w:p>
        </w:tc>
        <w:tc>
          <w:tcPr>
            <w:tcW w:w="28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8B3942D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tcBorders>
              <w:top w:val="double" w:sz="4" w:space="0" w:color="auto"/>
            </w:tcBorders>
            <w:vAlign w:val="bottom"/>
          </w:tcPr>
          <w:p w14:paraId="3C484A21" w14:textId="233D9A0F" w:rsidR="001C37D5" w:rsidRPr="00BE39F8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  <w:vertAlign w:val="superscript"/>
              </w:rPr>
            </w:pPr>
            <w:r w:rsidRPr="00D438D9">
              <w:rPr>
                <w:rFonts w:ascii="Arial" w:eastAsia="Times New Roman" w:hAnsi="Arial" w:cs="Arial"/>
                <w:bCs/>
                <w:color w:val="000000"/>
              </w:rPr>
              <w:t>Dual</w:t>
            </w:r>
            <w:r w:rsidR="00BE39F8">
              <w:rPr>
                <w:rFonts w:ascii="Arial" w:eastAsia="Times New Roman" w:hAnsi="Arial" w:cs="Arial"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911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3C50AE47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Dual+metribuzin</w:t>
            </w:r>
            <w:proofErr w:type="spellEnd"/>
          </w:p>
          <w:p w14:paraId="7E3AAEE8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(</w:t>
            </w:r>
            <w:r w:rsidRPr="003D668F">
              <w:rPr>
                <w:rFonts w:ascii="Arial" w:eastAsia="Times New Roman" w:hAnsi="Arial" w:cs="Arial"/>
                <w:bCs/>
                <w:i/>
                <w:color w:val="000000"/>
              </w:rPr>
              <w:t>Boundary</w:t>
            </w:r>
            <w:r>
              <w:rPr>
                <w:rFonts w:ascii="Arial" w:eastAsia="Times New Roman" w:hAnsi="Arial" w:cs="Arial"/>
                <w:bCs/>
                <w:color w:val="000000"/>
              </w:rPr>
              <w:t>)</w:t>
            </w:r>
          </w:p>
        </w:tc>
        <w:tc>
          <w:tcPr>
            <w:tcW w:w="2570" w:type="dxa"/>
            <w:tcBorders>
              <w:top w:val="double" w:sz="4" w:space="0" w:color="auto"/>
              <w:right w:val="nil"/>
            </w:tcBorders>
          </w:tcPr>
          <w:p w14:paraId="2C5507AC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C37D5" w:rsidRPr="00854C22" w14:paraId="1843E1D3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006A70DD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3,4</w:t>
            </w:r>
          </w:p>
        </w:tc>
        <w:tc>
          <w:tcPr>
            <w:tcW w:w="288" w:type="dxa"/>
            <w:shd w:val="clear" w:color="auto" w:fill="auto"/>
            <w:noWrap/>
            <w:vAlign w:val="bottom"/>
            <w:hideMark/>
          </w:tcPr>
          <w:p w14:paraId="0E788D9A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41DD1314" w14:textId="77777777" w:rsidR="001C37D5" w:rsidRPr="003D668F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438D9">
              <w:rPr>
                <w:rFonts w:ascii="Arial" w:eastAsia="Times New Roman" w:hAnsi="Arial" w:cs="Arial"/>
                <w:color w:val="000000"/>
              </w:rPr>
              <w:t>Zidua</w:t>
            </w:r>
            <w:r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Anthem</w:t>
            </w:r>
            <w:r>
              <w:rPr>
                <w:rFonts w:ascii="Arial" w:eastAsia="Times New Roman" w:hAnsi="Arial" w:cs="Arial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911" w:type="dxa"/>
            <w:shd w:val="clear" w:color="auto" w:fill="auto"/>
            <w:noWrap/>
            <w:vAlign w:val="bottom"/>
          </w:tcPr>
          <w:p w14:paraId="5931CC34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Zidua+metribuzin</w:t>
            </w:r>
            <w:proofErr w:type="spellEnd"/>
          </w:p>
          <w:p w14:paraId="6673D8A1" w14:textId="77777777" w:rsidR="001C37D5" w:rsidRPr="00752888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(</w:t>
            </w:r>
            <w:r w:rsidRPr="003D668F">
              <w:rPr>
                <w:rFonts w:ascii="Arial" w:eastAsia="Times New Roman" w:hAnsi="Arial" w:cs="Arial"/>
                <w:bCs/>
                <w:i/>
                <w:color w:val="000000"/>
              </w:rPr>
              <w:t>Authority MTZ</w:t>
            </w:r>
            <w:r>
              <w:rPr>
                <w:rFonts w:ascii="Arial" w:eastAsia="Times New Roman" w:hAnsi="Arial" w:cs="Arial"/>
                <w:bCs/>
                <w:color w:val="000000"/>
              </w:rPr>
              <w:t>)</w:t>
            </w:r>
          </w:p>
        </w:tc>
        <w:tc>
          <w:tcPr>
            <w:tcW w:w="2570" w:type="dxa"/>
            <w:tcBorders>
              <w:right w:val="nil"/>
            </w:tcBorders>
          </w:tcPr>
          <w:p w14:paraId="054A8E5B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C37D5" w:rsidRPr="00854C22" w14:paraId="0FD2BBF2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</w:tcPr>
          <w:p w14:paraId="7F3B07EE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5,6</w:t>
            </w:r>
          </w:p>
        </w:tc>
        <w:tc>
          <w:tcPr>
            <w:tcW w:w="288" w:type="dxa"/>
            <w:shd w:val="clear" w:color="auto" w:fill="auto"/>
            <w:noWrap/>
            <w:vAlign w:val="bottom"/>
            <w:hideMark/>
          </w:tcPr>
          <w:p w14:paraId="16AC4314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6996156E" w14:textId="77777777" w:rsidR="001C37D5" w:rsidRPr="00D438D9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r w:rsidRPr="00D438D9">
              <w:rPr>
                <w:rFonts w:ascii="Arial" w:eastAsia="Times New Roman" w:hAnsi="Arial" w:cs="Arial"/>
                <w:bCs/>
                <w:color w:val="000000"/>
              </w:rPr>
              <w:t>Prowl</w:t>
            </w:r>
          </w:p>
        </w:tc>
        <w:tc>
          <w:tcPr>
            <w:tcW w:w="2911" w:type="dxa"/>
            <w:shd w:val="clear" w:color="auto" w:fill="auto"/>
            <w:noWrap/>
          </w:tcPr>
          <w:p w14:paraId="3DC0FB85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Prowl+metribuzin</w:t>
            </w:r>
            <w:proofErr w:type="spellEnd"/>
          </w:p>
        </w:tc>
        <w:tc>
          <w:tcPr>
            <w:tcW w:w="2570" w:type="dxa"/>
            <w:tcBorders>
              <w:right w:val="nil"/>
            </w:tcBorders>
          </w:tcPr>
          <w:p w14:paraId="2F7E0000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C37D5" w:rsidRPr="00854C22" w14:paraId="33C4809D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280F261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7,8</w:t>
            </w:r>
          </w:p>
        </w:tc>
        <w:tc>
          <w:tcPr>
            <w:tcW w:w="288" w:type="dxa"/>
            <w:shd w:val="clear" w:color="auto" w:fill="auto"/>
            <w:noWrap/>
            <w:vAlign w:val="bottom"/>
            <w:hideMark/>
          </w:tcPr>
          <w:p w14:paraId="47DF474F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5BBF73E5" w14:textId="77777777" w:rsidR="001C37D5" w:rsidRPr="00D438D9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438D9">
              <w:rPr>
                <w:rFonts w:ascii="Arial" w:eastAsia="Times New Roman" w:hAnsi="Arial" w:cs="Arial"/>
                <w:color w:val="000000"/>
              </w:rPr>
              <w:t>sulfentrazone</w:t>
            </w:r>
          </w:p>
        </w:tc>
        <w:tc>
          <w:tcPr>
            <w:tcW w:w="2911" w:type="dxa"/>
            <w:shd w:val="clear" w:color="auto" w:fill="auto"/>
            <w:noWrap/>
            <w:vAlign w:val="bottom"/>
          </w:tcPr>
          <w:p w14:paraId="5ACDFBFF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sulfentrazone+metribuzin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</w:rPr>
              <w:t xml:space="preserve"> (</w:t>
            </w:r>
            <w:r w:rsidRPr="003D668F">
              <w:rPr>
                <w:rFonts w:ascii="Arial" w:eastAsia="Times New Roman" w:hAnsi="Arial" w:cs="Arial"/>
                <w:bCs/>
                <w:i/>
                <w:color w:val="000000"/>
              </w:rPr>
              <w:t>Authority MTZ</w:t>
            </w:r>
            <w:r>
              <w:rPr>
                <w:rFonts w:ascii="Arial" w:eastAsia="Times New Roman" w:hAnsi="Arial" w:cs="Arial"/>
                <w:bCs/>
                <w:color w:val="000000"/>
              </w:rPr>
              <w:t>)</w:t>
            </w:r>
          </w:p>
        </w:tc>
        <w:tc>
          <w:tcPr>
            <w:tcW w:w="2570" w:type="dxa"/>
            <w:tcBorders>
              <w:right w:val="nil"/>
            </w:tcBorders>
          </w:tcPr>
          <w:p w14:paraId="2B493D61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C37D5" w:rsidRPr="00854C22" w14:paraId="12D21EA5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486E0BA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9,10</w:t>
            </w:r>
          </w:p>
        </w:tc>
        <w:tc>
          <w:tcPr>
            <w:tcW w:w="288" w:type="dxa"/>
            <w:shd w:val="clear" w:color="auto" w:fill="auto"/>
            <w:noWrap/>
            <w:vAlign w:val="bottom"/>
          </w:tcPr>
          <w:p w14:paraId="1568034F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5253A8F7" w14:textId="77777777" w:rsidR="001C37D5" w:rsidRPr="00D438D9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r w:rsidRPr="00D438D9">
              <w:rPr>
                <w:rFonts w:ascii="Arial" w:eastAsia="Times New Roman" w:hAnsi="Arial" w:cs="Arial"/>
                <w:bCs/>
                <w:color w:val="000000"/>
              </w:rPr>
              <w:t>Valor</w:t>
            </w:r>
          </w:p>
        </w:tc>
        <w:tc>
          <w:tcPr>
            <w:tcW w:w="2911" w:type="dxa"/>
            <w:shd w:val="clear" w:color="auto" w:fill="auto"/>
            <w:noWrap/>
            <w:vAlign w:val="bottom"/>
          </w:tcPr>
          <w:p w14:paraId="6E85FF91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Valor+metribuzin</w:t>
            </w:r>
            <w:proofErr w:type="spellEnd"/>
          </w:p>
        </w:tc>
        <w:tc>
          <w:tcPr>
            <w:tcW w:w="2570" w:type="dxa"/>
            <w:tcBorders>
              <w:right w:val="nil"/>
            </w:tcBorders>
          </w:tcPr>
          <w:p w14:paraId="25AA56D6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C37D5" w:rsidRPr="00854C22" w14:paraId="68B5913E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1EE5DAF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11,12</w:t>
            </w:r>
          </w:p>
        </w:tc>
        <w:tc>
          <w:tcPr>
            <w:tcW w:w="288" w:type="dxa"/>
            <w:shd w:val="clear" w:color="auto" w:fill="auto"/>
            <w:noWrap/>
            <w:vAlign w:val="bottom"/>
          </w:tcPr>
          <w:p w14:paraId="508CCFD3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450DB5E8" w14:textId="77777777" w:rsidR="001C37D5" w:rsidRPr="00D438D9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r w:rsidRPr="00D438D9">
              <w:rPr>
                <w:rFonts w:ascii="Arial" w:eastAsia="Times New Roman" w:hAnsi="Arial" w:cs="Arial"/>
                <w:bCs/>
                <w:color w:val="000000"/>
              </w:rPr>
              <w:t>Lorox</w:t>
            </w:r>
          </w:p>
        </w:tc>
        <w:tc>
          <w:tcPr>
            <w:tcW w:w="2911" w:type="dxa"/>
            <w:shd w:val="clear" w:color="auto" w:fill="auto"/>
            <w:noWrap/>
            <w:vAlign w:val="bottom"/>
          </w:tcPr>
          <w:p w14:paraId="3A086078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Lorox+metribuzin</w:t>
            </w:r>
            <w:proofErr w:type="spellEnd"/>
          </w:p>
        </w:tc>
        <w:tc>
          <w:tcPr>
            <w:tcW w:w="2570" w:type="dxa"/>
            <w:tcBorders>
              <w:right w:val="nil"/>
            </w:tcBorders>
          </w:tcPr>
          <w:p w14:paraId="6E69B79A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C37D5" w:rsidRPr="00854C22" w14:paraId="51D02F65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</w:tcPr>
          <w:p w14:paraId="1891F2EF" w14:textId="77777777" w:rsidR="001C37D5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288" w:type="dxa"/>
            <w:shd w:val="clear" w:color="auto" w:fill="auto"/>
            <w:noWrap/>
            <w:vAlign w:val="bottom"/>
          </w:tcPr>
          <w:p w14:paraId="32217485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487FE6E9" w14:textId="77777777" w:rsidR="001C37D5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911" w:type="dxa"/>
            <w:shd w:val="clear" w:color="auto" w:fill="auto"/>
            <w:noWrap/>
          </w:tcPr>
          <w:p w14:paraId="6DCA5541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chlorimuron+metribuzin</w:t>
            </w:r>
            <w:proofErr w:type="spellEnd"/>
          </w:p>
          <w:p w14:paraId="06358BF0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(</w:t>
            </w:r>
            <w:r w:rsidRPr="006C3A79">
              <w:rPr>
                <w:rFonts w:ascii="Arial" w:eastAsia="Times New Roman" w:hAnsi="Arial" w:cs="Arial"/>
                <w:bCs/>
                <w:i/>
                <w:color w:val="000000"/>
              </w:rPr>
              <w:t>Canopy</w:t>
            </w:r>
            <w:r>
              <w:rPr>
                <w:rFonts w:ascii="Arial" w:eastAsia="Times New Roman" w:hAnsi="Arial" w:cs="Arial"/>
                <w:bCs/>
                <w:color w:val="000000"/>
              </w:rPr>
              <w:t>)</w:t>
            </w:r>
          </w:p>
        </w:tc>
        <w:tc>
          <w:tcPr>
            <w:tcW w:w="2570" w:type="dxa"/>
            <w:tcBorders>
              <w:right w:val="nil"/>
            </w:tcBorders>
          </w:tcPr>
          <w:p w14:paraId="4F462A43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C37D5" w:rsidRPr="00854C22" w14:paraId="515396B8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</w:tcPr>
          <w:p w14:paraId="3AB7147A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14,15</w:t>
            </w:r>
          </w:p>
        </w:tc>
        <w:tc>
          <w:tcPr>
            <w:tcW w:w="288" w:type="dxa"/>
            <w:shd w:val="clear" w:color="auto" w:fill="auto"/>
            <w:noWrap/>
            <w:vAlign w:val="bottom"/>
            <w:hideMark/>
          </w:tcPr>
          <w:p w14:paraId="1C995D8C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42A67370" w14:textId="77777777" w:rsidR="001C37D5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sulfentrazone+Dual</w:t>
            </w:r>
            <w:proofErr w:type="spellEnd"/>
          </w:p>
          <w:p w14:paraId="06A776A5" w14:textId="77777777" w:rsidR="001C37D5" w:rsidRPr="00D438D9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(</w:t>
            </w:r>
            <w:proofErr w:type="spellStart"/>
            <w:r w:rsidRPr="003D668F">
              <w:rPr>
                <w:rFonts w:ascii="Arial" w:eastAsia="Times New Roman" w:hAnsi="Arial" w:cs="Arial"/>
                <w:bCs/>
                <w:i/>
                <w:color w:val="000000"/>
              </w:rPr>
              <w:t>BroadAxe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</w:rPr>
              <w:t xml:space="preserve"> or </w:t>
            </w:r>
            <w:r w:rsidRPr="003D668F">
              <w:rPr>
                <w:rFonts w:ascii="Arial" w:eastAsia="Times New Roman" w:hAnsi="Arial" w:cs="Arial"/>
                <w:bCs/>
                <w:i/>
                <w:color w:val="000000"/>
              </w:rPr>
              <w:t>Authority Elite</w:t>
            </w:r>
            <w:r>
              <w:rPr>
                <w:rFonts w:ascii="Arial" w:eastAsia="Times New Roman" w:hAnsi="Arial" w:cs="Arial"/>
                <w:bCs/>
                <w:color w:val="000000"/>
              </w:rPr>
              <w:t>)</w:t>
            </w:r>
          </w:p>
        </w:tc>
        <w:tc>
          <w:tcPr>
            <w:tcW w:w="2911" w:type="dxa"/>
            <w:shd w:val="clear" w:color="auto" w:fill="auto"/>
            <w:noWrap/>
          </w:tcPr>
          <w:p w14:paraId="617F3B15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570" w:type="dxa"/>
            <w:tcBorders>
              <w:right w:val="nil"/>
            </w:tcBorders>
          </w:tcPr>
          <w:p w14:paraId="690A75BC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BroadAxe+metribuzin</w:t>
            </w:r>
            <w:proofErr w:type="spellEnd"/>
          </w:p>
        </w:tc>
      </w:tr>
      <w:tr w:rsidR="001C37D5" w:rsidRPr="00854C22" w14:paraId="75BA9048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0ECA007D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16,17</w:t>
            </w:r>
          </w:p>
        </w:tc>
        <w:tc>
          <w:tcPr>
            <w:tcW w:w="288" w:type="dxa"/>
            <w:shd w:val="clear" w:color="auto" w:fill="auto"/>
            <w:noWrap/>
            <w:vAlign w:val="bottom"/>
            <w:hideMark/>
          </w:tcPr>
          <w:p w14:paraId="7681879C" w14:textId="77777777" w:rsidR="001C37D5" w:rsidRPr="00854C22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623C6175" w14:textId="77777777" w:rsidR="001C37D5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sulfentrazone+Zidua</w:t>
            </w:r>
            <w:proofErr w:type="spellEnd"/>
          </w:p>
          <w:p w14:paraId="4173B406" w14:textId="77777777" w:rsidR="001C37D5" w:rsidRPr="00D438D9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(</w:t>
            </w:r>
            <w:r w:rsidRPr="003D668F">
              <w:rPr>
                <w:rFonts w:ascii="Arial" w:eastAsia="Times New Roman" w:hAnsi="Arial" w:cs="Arial"/>
                <w:i/>
                <w:color w:val="000000"/>
              </w:rPr>
              <w:t>Authority Supreme</w:t>
            </w:r>
            <w:r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911" w:type="dxa"/>
            <w:shd w:val="clear" w:color="auto" w:fill="auto"/>
            <w:noWrap/>
            <w:vAlign w:val="bottom"/>
          </w:tcPr>
          <w:p w14:paraId="0ECE20F3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570" w:type="dxa"/>
            <w:tcBorders>
              <w:right w:val="nil"/>
            </w:tcBorders>
          </w:tcPr>
          <w:p w14:paraId="14D2CACB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Authority Supreme +metribuzin</w:t>
            </w:r>
          </w:p>
        </w:tc>
      </w:tr>
      <w:tr w:rsidR="001C37D5" w:rsidRPr="00854C22" w14:paraId="45372EBC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</w:tcPr>
          <w:p w14:paraId="113DFF63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18,19</w:t>
            </w:r>
          </w:p>
        </w:tc>
        <w:tc>
          <w:tcPr>
            <w:tcW w:w="288" w:type="dxa"/>
            <w:shd w:val="clear" w:color="auto" w:fill="auto"/>
            <w:noWrap/>
            <w:hideMark/>
          </w:tcPr>
          <w:p w14:paraId="127B3BBB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</w:tcPr>
          <w:p w14:paraId="1CAF2258" w14:textId="77777777" w:rsidR="001C37D5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Valor+Zidua</w:t>
            </w:r>
            <w:proofErr w:type="spellEnd"/>
          </w:p>
          <w:p w14:paraId="05C5404C" w14:textId="77777777" w:rsidR="001C37D5" w:rsidRPr="00D438D9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(</w:t>
            </w:r>
            <w:r w:rsidRPr="006C3A79">
              <w:rPr>
                <w:rFonts w:ascii="Arial" w:eastAsia="Times New Roman" w:hAnsi="Arial" w:cs="Arial"/>
                <w:bCs/>
                <w:i/>
                <w:color w:val="000000"/>
              </w:rPr>
              <w:t>Fierce</w:t>
            </w:r>
            <w:r>
              <w:rPr>
                <w:rFonts w:ascii="Arial" w:eastAsia="Times New Roman" w:hAnsi="Arial" w:cs="Arial"/>
                <w:bCs/>
                <w:color w:val="000000"/>
              </w:rPr>
              <w:t>)</w:t>
            </w:r>
          </w:p>
        </w:tc>
        <w:tc>
          <w:tcPr>
            <w:tcW w:w="2911" w:type="dxa"/>
            <w:shd w:val="clear" w:color="auto" w:fill="auto"/>
            <w:noWrap/>
          </w:tcPr>
          <w:p w14:paraId="7B404B2B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570" w:type="dxa"/>
            <w:tcBorders>
              <w:right w:val="nil"/>
            </w:tcBorders>
          </w:tcPr>
          <w:p w14:paraId="72ACB35C" w14:textId="77777777" w:rsidR="0041136F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Valor+Zidua</w:t>
            </w:r>
            <w:proofErr w:type="spellEnd"/>
          </w:p>
          <w:p w14:paraId="6C90AD39" w14:textId="1A5CBC33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+metribuzin</w:t>
            </w:r>
          </w:p>
          <w:p w14:paraId="0552669C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(</w:t>
            </w:r>
            <w:r w:rsidRPr="003D668F">
              <w:rPr>
                <w:rFonts w:ascii="Arial" w:eastAsia="Times New Roman" w:hAnsi="Arial" w:cs="Arial"/>
                <w:bCs/>
                <w:i/>
                <w:color w:val="000000"/>
              </w:rPr>
              <w:t>Fierce MTZ</w:t>
            </w:r>
            <w:r>
              <w:rPr>
                <w:rFonts w:ascii="Arial" w:eastAsia="Times New Roman" w:hAnsi="Arial" w:cs="Arial"/>
                <w:bCs/>
                <w:color w:val="000000"/>
              </w:rPr>
              <w:t>)</w:t>
            </w:r>
          </w:p>
        </w:tc>
      </w:tr>
      <w:tr w:rsidR="001C37D5" w:rsidRPr="00854C22" w14:paraId="0036572E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108C7BF" w14:textId="77777777" w:rsidR="001C37D5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20,21</w:t>
            </w:r>
          </w:p>
        </w:tc>
        <w:tc>
          <w:tcPr>
            <w:tcW w:w="288" w:type="dxa"/>
            <w:shd w:val="clear" w:color="auto" w:fill="auto"/>
            <w:noWrap/>
            <w:vAlign w:val="bottom"/>
          </w:tcPr>
          <w:p w14:paraId="78E3E857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5A55387B" w14:textId="77777777" w:rsidR="001C37D5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chlorimuron+sulfentrazone</w:t>
            </w:r>
            <w:proofErr w:type="spellEnd"/>
          </w:p>
          <w:p w14:paraId="1264AFA9" w14:textId="77777777" w:rsidR="001C37D5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(</w:t>
            </w:r>
            <w:r w:rsidRPr="006C3A79">
              <w:rPr>
                <w:rFonts w:ascii="Arial" w:eastAsia="Times New Roman" w:hAnsi="Arial" w:cs="Arial"/>
                <w:i/>
                <w:color w:val="000000"/>
              </w:rPr>
              <w:t>Authority XL</w:t>
            </w:r>
            <w:r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911" w:type="dxa"/>
            <w:shd w:val="clear" w:color="auto" w:fill="auto"/>
            <w:noWrap/>
            <w:vAlign w:val="bottom"/>
          </w:tcPr>
          <w:p w14:paraId="3BB3AC3A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570" w:type="dxa"/>
            <w:tcBorders>
              <w:right w:val="nil"/>
            </w:tcBorders>
          </w:tcPr>
          <w:p w14:paraId="76E311FF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 xml:space="preserve">Authority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XL+metribuzin</w:t>
            </w:r>
            <w:proofErr w:type="spellEnd"/>
          </w:p>
        </w:tc>
      </w:tr>
      <w:tr w:rsidR="001C37D5" w:rsidRPr="00854C22" w14:paraId="63279631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FBB36C9" w14:textId="77777777" w:rsidR="001C37D5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22,23</w:t>
            </w:r>
          </w:p>
        </w:tc>
        <w:tc>
          <w:tcPr>
            <w:tcW w:w="288" w:type="dxa"/>
            <w:shd w:val="clear" w:color="auto" w:fill="auto"/>
            <w:noWrap/>
            <w:vAlign w:val="bottom"/>
          </w:tcPr>
          <w:p w14:paraId="0C3183E8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629E16B3" w14:textId="77777777" w:rsidR="001C37D5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chlorimuron+flumioxazin</w:t>
            </w:r>
            <w:proofErr w:type="spellEnd"/>
          </w:p>
          <w:p w14:paraId="65D9AC70" w14:textId="77777777" w:rsidR="001C37D5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(</w:t>
            </w:r>
            <w:r w:rsidRPr="006C3A79">
              <w:rPr>
                <w:rFonts w:ascii="Arial" w:eastAsia="Times New Roman" w:hAnsi="Arial" w:cs="Arial"/>
                <w:i/>
                <w:color w:val="000000"/>
              </w:rPr>
              <w:t>Valor XLT</w:t>
            </w:r>
            <w:r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911" w:type="dxa"/>
            <w:shd w:val="clear" w:color="auto" w:fill="auto"/>
            <w:noWrap/>
            <w:vAlign w:val="bottom"/>
          </w:tcPr>
          <w:p w14:paraId="6AB9359A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570" w:type="dxa"/>
            <w:tcBorders>
              <w:right w:val="nil"/>
            </w:tcBorders>
          </w:tcPr>
          <w:p w14:paraId="5E4A4AE2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 xml:space="preserve">Valor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XLT+metribuzin</w:t>
            </w:r>
            <w:proofErr w:type="spellEnd"/>
          </w:p>
        </w:tc>
      </w:tr>
      <w:tr w:rsidR="001C37D5" w:rsidRPr="00854C22" w14:paraId="5A480C38" w14:textId="77777777" w:rsidTr="00E00574">
        <w:trPr>
          <w:trHeight w:val="300"/>
        </w:trPr>
        <w:tc>
          <w:tcPr>
            <w:tcW w:w="987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00B9CAB1" w14:textId="77777777" w:rsidR="001C37D5" w:rsidRDefault="001C37D5" w:rsidP="0002380F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288" w:type="dxa"/>
            <w:shd w:val="clear" w:color="auto" w:fill="auto"/>
            <w:noWrap/>
            <w:vAlign w:val="bottom"/>
          </w:tcPr>
          <w:p w14:paraId="72A1A990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2" w:type="dxa"/>
            <w:vAlign w:val="bottom"/>
          </w:tcPr>
          <w:p w14:paraId="3EF2DB2C" w14:textId="77777777" w:rsidR="001C37D5" w:rsidRDefault="001C37D5" w:rsidP="0002380F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Cs/>
                <w:color w:val="000000"/>
              </w:rPr>
            </w:pPr>
            <w:r w:rsidRPr="00D438D9">
              <w:rPr>
                <w:rFonts w:ascii="Arial" w:eastAsia="Times New Roman" w:hAnsi="Arial" w:cs="Arial"/>
                <w:color w:val="000000"/>
              </w:rPr>
              <w:t>Untreated check</w:t>
            </w:r>
          </w:p>
        </w:tc>
        <w:tc>
          <w:tcPr>
            <w:tcW w:w="2911" w:type="dxa"/>
            <w:shd w:val="clear" w:color="auto" w:fill="auto"/>
            <w:noWrap/>
            <w:vAlign w:val="bottom"/>
          </w:tcPr>
          <w:p w14:paraId="05CEEE8B" w14:textId="77777777" w:rsidR="001C37D5" w:rsidRPr="00854C22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570" w:type="dxa"/>
            <w:tcBorders>
              <w:right w:val="nil"/>
            </w:tcBorders>
          </w:tcPr>
          <w:p w14:paraId="6EA20FE1" w14:textId="77777777" w:rsidR="001C37D5" w:rsidRDefault="001C37D5" w:rsidP="0002380F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14:paraId="1909A653" w14:textId="77777777" w:rsidR="001C37D5" w:rsidRPr="00854C22" w:rsidRDefault="001C37D5" w:rsidP="001C37D5">
      <w:pPr>
        <w:widowControl/>
        <w:autoSpaceDE/>
        <w:autoSpaceDN/>
        <w:adjustRightInd/>
        <w:rPr>
          <w:rFonts w:ascii="Arial" w:hAnsi="Arial" w:cs="Arial"/>
        </w:rPr>
      </w:pPr>
    </w:p>
    <w:p w14:paraId="223E79CC" w14:textId="77777777" w:rsidR="001C37D5" w:rsidRDefault="001C37D5" w:rsidP="00CD661A">
      <w:pPr>
        <w:widowControl/>
        <w:autoSpaceDE/>
        <w:autoSpaceDN/>
        <w:adjustRightInd/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>Flumioxazin</w:t>
      </w:r>
      <w:proofErr w:type="spellEnd"/>
      <w:r>
        <w:rPr>
          <w:rFonts w:ascii="Arial" w:hAnsi="Arial" w:cs="Arial"/>
        </w:rPr>
        <w:t xml:space="preserve"> products </w:t>
      </w:r>
      <w:proofErr w:type="spellStart"/>
      <w:r>
        <w:rPr>
          <w:rFonts w:ascii="Arial" w:hAnsi="Arial" w:cs="Arial"/>
        </w:rPr>
        <w:t>tankmixed</w:t>
      </w:r>
      <w:proofErr w:type="spellEnd"/>
      <w:r>
        <w:rPr>
          <w:rFonts w:ascii="Arial" w:hAnsi="Arial" w:cs="Arial"/>
        </w:rPr>
        <w:t xml:space="preserve"> with s-metolachlor cannot be applied within 14 days of soybean planting based on labeled restrictions.</w:t>
      </w:r>
    </w:p>
    <w:p w14:paraId="51D35110" w14:textId="77777777" w:rsidR="001C37D5" w:rsidRDefault="001C37D5" w:rsidP="00CD661A">
      <w:pPr>
        <w:widowControl/>
        <w:autoSpaceDE/>
        <w:autoSpaceDN/>
        <w:adjustRightInd/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</w:rPr>
        <w:t>Anthem</w:t>
      </w:r>
      <w:proofErr w:type="spellEnd"/>
      <w:r>
        <w:rPr>
          <w:rFonts w:ascii="Arial" w:hAnsi="Arial" w:cs="Arial"/>
        </w:rPr>
        <w:t xml:space="preserve"> contains </w:t>
      </w:r>
      <w:proofErr w:type="spellStart"/>
      <w:r>
        <w:rPr>
          <w:rFonts w:ascii="Arial" w:hAnsi="Arial" w:cs="Arial"/>
        </w:rPr>
        <w:t>pyroxasulfone</w:t>
      </w:r>
      <w:proofErr w:type="spellEnd"/>
      <w:r>
        <w:rPr>
          <w:rFonts w:ascii="Arial" w:hAnsi="Arial" w:cs="Arial"/>
        </w:rPr>
        <w:t xml:space="preserve"> plus </w:t>
      </w:r>
      <w:proofErr w:type="spellStart"/>
      <w:r>
        <w:rPr>
          <w:rFonts w:ascii="Arial" w:hAnsi="Arial" w:cs="Arial"/>
        </w:rPr>
        <w:t>fluthiacet</w:t>
      </w:r>
      <w:proofErr w:type="spellEnd"/>
      <w:r>
        <w:rPr>
          <w:rFonts w:ascii="Arial" w:hAnsi="Arial" w:cs="Arial"/>
        </w:rPr>
        <w:t xml:space="preserve"> (Cadet); </w:t>
      </w:r>
      <w:proofErr w:type="spellStart"/>
      <w:r>
        <w:rPr>
          <w:rFonts w:ascii="Arial" w:hAnsi="Arial" w:cs="Arial"/>
        </w:rPr>
        <w:t>fluthiacet</w:t>
      </w:r>
      <w:proofErr w:type="spellEnd"/>
      <w:r>
        <w:rPr>
          <w:rFonts w:ascii="Arial" w:hAnsi="Arial" w:cs="Arial"/>
        </w:rPr>
        <w:t xml:space="preserve"> does not have soil activity.</w:t>
      </w:r>
    </w:p>
    <w:p w14:paraId="0574A0CF" w14:textId="5E0ECB2F" w:rsidR="00EE13EC" w:rsidRDefault="00EE13EC" w:rsidP="00CD661A">
      <w:pPr>
        <w:widowControl/>
        <w:autoSpaceDE/>
        <w:autoSpaceDN/>
        <w:adjustRightInd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Names of premix products are listed in parentheses, </w:t>
      </w:r>
      <w:r w:rsidR="00CB5D15">
        <w:rPr>
          <w:rFonts w:ascii="Arial" w:hAnsi="Arial" w:cs="Arial"/>
        </w:rPr>
        <w:t>and only listed for identification purposes.</w:t>
      </w:r>
    </w:p>
    <w:p w14:paraId="28326AC6" w14:textId="77777777" w:rsidR="0008458A" w:rsidRPr="004E3D44" w:rsidRDefault="0008458A" w:rsidP="00C524A7">
      <w:pPr>
        <w:rPr>
          <w:rFonts w:ascii="Arial" w:hAnsi="Arial" w:cs="Arial"/>
        </w:rPr>
      </w:pPr>
    </w:p>
    <w:p w14:paraId="3A7E0960" w14:textId="77777777" w:rsidR="00D14BB5" w:rsidRDefault="00A71E58" w:rsidP="00C524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herbicides were applied at the 1.5X rate to </w:t>
      </w:r>
      <w:r w:rsidR="004C02E5">
        <w:rPr>
          <w:rFonts w:ascii="Arial" w:hAnsi="Arial" w:cs="Arial"/>
        </w:rPr>
        <w:t>better separate treatments</w:t>
      </w:r>
      <w:r w:rsidR="00D8640B">
        <w:rPr>
          <w:rFonts w:ascii="Arial" w:hAnsi="Arial" w:cs="Arial"/>
        </w:rPr>
        <w:t xml:space="preserve">. </w:t>
      </w:r>
    </w:p>
    <w:p w14:paraId="02991A43" w14:textId="77777777" w:rsidR="00D14BB5" w:rsidRPr="004E3D44" w:rsidRDefault="00D14BB5" w:rsidP="00C524A7">
      <w:pPr>
        <w:rPr>
          <w:rFonts w:ascii="Arial" w:hAnsi="Arial" w:cs="Arial"/>
        </w:rPr>
      </w:pPr>
    </w:p>
    <w:tbl>
      <w:tblPr>
        <w:tblW w:w="6420" w:type="dxa"/>
        <w:tblLook w:val="04A0" w:firstRow="1" w:lastRow="0" w:firstColumn="1" w:lastColumn="0" w:noHBand="0" w:noVBand="1"/>
      </w:tblPr>
      <w:tblGrid>
        <w:gridCol w:w="3420"/>
        <w:gridCol w:w="1500"/>
        <w:gridCol w:w="1500"/>
      </w:tblGrid>
      <w:tr w:rsidR="00D14BB5" w:rsidRPr="00D14BB5" w14:paraId="2A4578F3" w14:textId="77777777" w:rsidTr="00D971DE">
        <w:trPr>
          <w:trHeight w:val="310"/>
        </w:trPr>
        <w:tc>
          <w:tcPr>
            <w:tcW w:w="3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A8670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14BB5">
              <w:rPr>
                <w:rFonts w:ascii="Arial" w:eastAsia="Times New Roman" w:hAnsi="Arial" w:cs="Arial"/>
                <w:b/>
                <w:bCs/>
                <w:color w:val="000000"/>
              </w:rPr>
              <w:t>Herbicide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43302" w14:textId="41290A12" w:rsidR="00D14BB5" w:rsidRPr="00D14BB5" w:rsidRDefault="00D14BB5" w:rsidP="00D14B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Rate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58FAB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D14BB5" w:rsidRPr="00D14BB5" w14:paraId="601FD892" w14:textId="77777777" w:rsidTr="00D971DE">
        <w:trPr>
          <w:trHeight w:val="310"/>
        </w:trPr>
        <w:tc>
          <w:tcPr>
            <w:tcW w:w="34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D659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Classic 25WG (chlorimuron)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E687" w14:textId="77777777" w:rsidR="00D14BB5" w:rsidRPr="00D14BB5" w:rsidRDefault="00D14BB5" w:rsidP="00D14B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5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ACD9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 xml:space="preserve">oz </w:t>
            </w:r>
            <w:proofErr w:type="spellStart"/>
            <w:r w:rsidRPr="00D14BB5">
              <w:rPr>
                <w:rFonts w:ascii="Arial" w:eastAsia="Times New Roman" w:hAnsi="Arial" w:cs="Arial"/>
                <w:color w:val="000000"/>
              </w:rPr>
              <w:t>wt</w:t>
            </w:r>
            <w:proofErr w:type="spellEnd"/>
          </w:p>
        </w:tc>
      </w:tr>
      <w:tr w:rsidR="00D14BB5" w:rsidRPr="00D14BB5" w14:paraId="7D397AC9" w14:textId="77777777" w:rsidTr="00D971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4DC7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Dual Magnum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A4FB" w14:textId="77777777" w:rsidR="00D14BB5" w:rsidRPr="00D14BB5" w:rsidRDefault="00D14BB5" w:rsidP="00D14B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1.88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1B49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pts</w:t>
            </w:r>
          </w:p>
        </w:tc>
      </w:tr>
      <w:tr w:rsidR="00D14BB5" w:rsidRPr="00D14BB5" w14:paraId="4EC41C0A" w14:textId="77777777" w:rsidTr="00D971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64DC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Lorox 4L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1EDF" w14:textId="77777777" w:rsidR="00D14BB5" w:rsidRPr="00D14BB5" w:rsidRDefault="00D14BB5" w:rsidP="00D14B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1.9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0769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pts</w:t>
            </w:r>
          </w:p>
        </w:tc>
      </w:tr>
      <w:tr w:rsidR="00D14BB5" w:rsidRPr="00D14BB5" w14:paraId="5FC11A14" w14:textId="77777777" w:rsidTr="00D971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7DC1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metribuzin 75DF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31F4" w14:textId="77777777" w:rsidR="00D14BB5" w:rsidRPr="00D14BB5" w:rsidRDefault="00D14BB5" w:rsidP="00D14B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1324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 xml:space="preserve">oz </w:t>
            </w:r>
            <w:proofErr w:type="spellStart"/>
            <w:r w:rsidRPr="00D14BB5">
              <w:rPr>
                <w:rFonts w:ascii="Arial" w:eastAsia="Times New Roman" w:hAnsi="Arial" w:cs="Arial"/>
                <w:color w:val="000000"/>
              </w:rPr>
              <w:t>wt</w:t>
            </w:r>
            <w:proofErr w:type="spellEnd"/>
          </w:p>
        </w:tc>
      </w:tr>
      <w:tr w:rsidR="00D14BB5" w:rsidRPr="00D14BB5" w14:paraId="26E0E467" w14:textId="77777777" w:rsidTr="00D971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4E7B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Prowl H2O 3.8CS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76A9" w14:textId="77777777" w:rsidR="00D14BB5" w:rsidRPr="00D14BB5" w:rsidRDefault="00D14BB5" w:rsidP="00D14B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2.25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1127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pts</w:t>
            </w:r>
          </w:p>
        </w:tc>
      </w:tr>
      <w:tr w:rsidR="00D14BB5" w:rsidRPr="00D14BB5" w14:paraId="4620BFE6" w14:textId="77777777" w:rsidTr="00D971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1817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Spartan 4F (sulfentrazone)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E792" w14:textId="77777777" w:rsidR="00D14BB5" w:rsidRPr="00D14BB5" w:rsidRDefault="00D14BB5" w:rsidP="00D14B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B53E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14BB5">
              <w:rPr>
                <w:rFonts w:ascii="Arial" w:eastAsia="Times New Roman" w:hAnsi="Arial" w:cs="Arial"/>
                <w:color w:val="000000"/>
              </w:rPr>
              <w:t>fl</w:t>
            </w:r>
            <w:proofErr w:type="spellEnd"/>
            <w:r w:rsidRPr="00D14BB5">
              <w:rPr>
                <w:rFonts w:ascii="Arial" w:eastAsia="Times New Roman" w:hAnsi="Arial" w:cs="Arial"/>
                <w:color w:val="000000"/>
              </w:rPr>
              <w:t xml:space="preserve"> oz</w:t>
            </w:r>
          </w:p>
        </w:tc>
      </w:tr>
      <w:tr w:rsidR="00D14BB5" w:rsidRPr="00D14BB5" w14:paraId="3D7635FF" w14:textId="77777777" w:rsidTr="00D971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B31E" w14:textId="2B1CAB5F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Valor EZ 4SC</w:t>
            </w:r>
            <w:r w:rsidR="00D971DE">
              <w:rPr>
                <w:rFonts w:ascii="Arial" w:eastAsia="Times New Roman" w:hAnsi="Arial" w:cs="Arial"/>
                <w:color w:val="000000"/>
              </w:rPr>
              <w:t xml:space="preserve"> (flumioxazin)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7A90" w14:textId="77777777" w:rsidR="00D14BB5" w:rsidRPr="00D14BB5" w:rsidRDefault="00D14BB5" w:rsidP="00D14B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3.75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B91B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14BB5">
              <w:rPr>
                <w:rFonts w:ascii="Arial" w:eastAsia="Times New Roman" w:hAnsi="Arial" w:cs="Arial"/>
                <w:color w:val="000000"/>
              </w:rPr>
              <w:t>fl</w:t>
            </w:r>
            <w:proofErr w:type="spellEnd"/>
            <w:r w:rsidRPr="00D14BB5">
              <w:rPr>
                <w:rFonts w:ascii="Arial" w:eastAsia="Times New Roman" w:hAnsi="Arial" w:cs="Arial"/>
                <w:color w:val="000000"/>
              </w:rPr>
              <w:t xml:space="preserve"> oz</w:t>
            </w:r>
          </w:p>
        </w:tc>
      </w:tr>
      <w:tr w:rsidR="00D14BB5" w:rsidRPr="00D14BB5" w14:paraId="7D91ABA5" w14:textId="77777777" w:rsidTr="00D971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54C5" w14:textId="4CD7D98A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Zidua 4.17SC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014E" w14:textId="77777777" w:rsidR="00D14BB5" w:rsidRPr="00D14BB5" w:rsidRDefault="00D14BB5" w:rsidP="00D14BB5">
            <w:pPr>
              <w:widowControl/>
              <w:autoSpaceDE/>
              <w:autoSpaceDN/>
              <w:adjustRightInd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14BB5">
              <w:rPr>
                <w:rFonts w:ascii="Arial" w:eastAsia="Times New Roman" w:hAnsi="Arial" w:cs="Arial"/>
                <w:color w:val="000000"/>
              </w:rPr>
              <w:t>4.95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CB01" w14:textId="77777777" w:rsidR="00D14BB5" w:rsidRPr="00D14BB5" w:rsidRDefault="00D14BB5" w:rsidP="00D14BB5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14BB5">
              <w:rPr>
                <w:rFonts w:ascii="Arial" w:eastAsia="Times New Roman" w:hAnsi="Arial" w:cs="Arial"/>
                <w:color w:val="000000"/>
              </w:rPr>
              <w:t>fl</w:t>
            </w:r>
            <w:proofErr w:type="spellEnd"/>
            <w:r w:rsidRPr="00D14BB5">
              <w:rPr>
                <w:rFonts w:ascii="Arial" w:eastAsia="Times New Roman" w:hAnsi="Arial" w:cs="Arial"/>
                <w:color w:val="000000"/>
              </w:rPr>
              <w:t xml:space="preserve"> oz</w:t>
            </w:r>
          </w:p>
        </w:tc>
      </w:tr>
    </w:tbl>
    <w:p w14:paraId="1BB2A873" w14:textId="1FF2A3AE" w:rsidR="00101C17" w:rsidRPr="004E3D44" w:rsidRDefault="00101C17" w:rsidP="00C524A7">
      <w:pPr>
        <w:rPr>
          <w:rFonts w:ascii="Arial" w:hAnsi="Arial" w:cs="Arial"/>
        </w:rPr>
      </w:pPr>
    </w:p>
    <w:p w14:paraId="041E9559" w14:textId="7B08DADF" w:rsidR="000C45A6" w:rsidRDefault="005A70BA" w:rsidP="00C524A7">
      <w:pPr>
        <w:rPr>
          <w:rFonts w:ascii="Arial" w:hAnsi="Arial" w:cs="Arial"/>
        </w:rPr>
      </w:pPr>
      <w:r>
        <w:rPr>
          <w:rFonts w:ascii="Arial" w:hAnsi="Arial" w:cs="Arial"/>
        </w:rPr>
        <w:t>Herbicides were used based on the rates above, not on the rates that are used for pre</w:t>
      </w:r>
      <w:r w:rsidR="00AF6AAC">
        <w:rPr>
          <w:rFonts w:ascii="Arial" w:hAnsi="Arial" w:cs="Arial"/>
        </w:rPr>
        <w:t>mix products</w:t>
      </w:r>
      <w:r w:rsidR="00740308">
        <w:rPr>
          <w:rFonts w:ascii="Arial" w:hAnsi="Arial" w:cs="Arial"/>
        </w:rPr>
        <w:t>,</w:t>
      </w:r>
      <w:r w:rsidR="00AF6AAC">
        <w:rPr>
          <w:rFonts w:ascii="Arial" w:hAnsi="Arial" w:cs="Arial"/>
        </w:rPr>
        <w:t xml:space="preserve"> to ensure consistent rates were used across treatments.</w:t>
      </w:r>
    </w:p>
    <w:p w14:paraId="4B2F020E" w14:textId="77777777" w:rsidR="000C45A6" w:rsidRDefault="000C45A6" w:rsidP="00C524A7">
      <w:pPr>
        <w:rPr>
          <w:rFonts w:ascii="Arial" w:hAnsi="Arial" w:cs="Arial"/>
        </w:rPr>
      </w:pPr>
    </w:p>
    <w:p w14:paraId="25F146A6" w14:textId="6D342042" w:rsidR="007F6674" w:rsidRDefault="003E0454" w:rsidP="003E045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 w:rsidR="003F45D6">
        <w:rPr>
          <w:rFonts w:ascii="Arial" w:hAnsi="Arial" w:cs="Arial"/>
        </w:rPr>
        <w:t xml:space="preserve">ll herbicides </w:t>
      </w:r>
      <w:r>
        <w:rPr>
          <w:rFonts w:ascii="Arial" w:hAnsi="Arial" w:cs="Arial"/>
        </w:rPr>
        <w:t xml:space="preserve">were </w:t>
      </w:r>
      <w:r w:rsidR="003F45D6">
        <w:rPr>
          <w:rFonts w:ascii="Arial" w:hAnsi="Arial" w:cs="Arial"/>
        </w:rPr>
        <w:t>applied at 20 g/A</w:t>
      </w:r>
      <w:r w:rsidR="008E7A0D">
        <w:rPr>
          <w:rFonts w:ascii="Arial" w:hAnsi="Arial" w:cs="Arial"/>
        </w:rPr>
        <w:t xml:space="preserve"> and the field</w:t>
      </w:r>
      <w:r w:rsidR="00A40C7A">
        <w:rPr>
          <w:rFonts w:ascii="Arial" w:hAnsi="Arial" w:cs="Arial"/>
        </w:rPr>
        <w:t xml:space="preserve"> was watered (0.5 inches) with </w:t>
      </w:r>
      <w:r w:rsidR="008E7A0D">
        <w:rPr>
          <w:rFonts w:ascii="Arial" w:hAnsi="Arial" w:cs="Arial"/>
        </w:rPr>
        <w:t>overhead irrigation</w:t>
      </w:r>
      <w:r w:rsidR="00FE4E53">
        <w:rPr>
          <w:rFonts w:ascii="Arial" w:hAnsi="Arial" w:cs="Arial"/>
        </w:rPr>
        <w:t xml:space="preserve"> within 48 hours of planting.</w:t>
      </w:r>
      <w:r w:rsidR="002075F1">
        <w:rPr>
          <w:rFonts w:ascii="Arial" w:hAnsi="Arial" w:cs="Arial"/>
        </w:rPr>
        <w:t xml:space="preserve"> </w:t>
      </w:r>
      <w:r w:rsidR="00FE4E53">
        <w:rPr>
          <w:rFonts w:ascii="Arial" w:hAnsi="Arial" w:cs="Arial"/>
        </w:rPr>
        <w:t>Plots were rated</w:t>
      </w:r>
      <w:r w:rsidR="008112C1">
        <w:rPr>
          <w:rFonts w:ascii="Arial" w:hAnsi="Arial" w:cs="Arial"/>
        </w:rPr>
        <w:t xml:space="preserve"> </w:t>
      </w:r>
      <w:r w:rsidR="00ED61D5">
        <w:rPr>
          <w:rFonts w:ascii="Arial" w:hAnsi="Arial" w:cs="Arial"/>
        </w:rPr>
        <w:t xml:space="preserve">20, 33, 50, 62, and 75 days after planting. </w:t>
      </w:r>
      <w:r w:rsidR="003C3587">
        <w:rPr>
          <w:rFonts w:ascii="Arial" w:hAnsi="Arial" w:cs="Arial"/>
        </w:rPr>
        <w:t>A cumulative injury rating was calculated to provide a single value to compare treatments.</w:t>
      </w:r>
      <w:r w:rsidR="002075F1">
        <w:rPr>
          <w:rFonts w:ascii="Arial" w:hAnsi="Arial" w:cs="Arial"/>
        </w:rPr>
        <w:t xml:space="preserve"> </w:t>
      </w:r>
      <w:r w:rsidR="00284F78">
        <w:rPr>
          <w:rFonts w:ascii="Arial" w:hAnsi="Arial" w:cs="Arial"/>
        </w:rPr>
        <w:t xml:space="preserve">Lower cumulative injury ratings are the result of either lower injury </w:t>
      </w:r>
      <w:r w:rsidR="007F6674">
        <w:rPr>
          <w:rFonts w:ascii="Arial" w:hAnsi="Arial" w:cs="Arial"/>
        </w:rPr>
        <w:t>ratings</w:t>
      </w:r>
      <w:r w:rsidR="00284F78">
        <w:rPr>
          <w:rFonts w:ascii="Arial" w:hAnsi="Arial" w:cs="Arial"/>
        </w:rPr>
        <w:t xml:space="preserve"> or </w:t>
      </w:r>
      <w:r w:rsidR="007F6674">
        <w:rPr>
          <w:rFonts w:ascii="Arial" w:hAnsi="Arial" w:cs="Arial"/>
        </w:rPr>
        <w:t>the soybean plants recovered quickly after treatment.</w:t>
      </w:r>
    </w:p>
    <w:p w14:paraId="323116C7" w14:textId="77777777" w:rsidR="007F6674" w:rsidRDefault="007F6674" w:rsidP="003E0454">
      <w:pPr>
        <w:rPr>
          <w:rFonts w:ascii="Arial" w:hAnsi="Arial" w:cs="Arial"/>
        </w:rPr>
      </w:pPr>
    </w:p>
    <w:p w14:paraId="5D5C1424" w14:textId="6F2ACCDA" w:rsidR="00926F83" w:rsidRDefault="00926F83" w:rsidP="00926F83">
      <w:pPr>
        <w:rPr>
          <w:rFonts w:ascii="Arial" w:hAnsi="Arial" w:cs="Arial"/>
        </w:rPr>
      </w:pPr>
    </w:p>
    <w:p w14:paraId="619436E9" w14:textId="486FC0CA" w:rsidR="00220E2F" w:rsidRDefault="00E41614" w:rsidP="0043009D">
      <w:pPr>
        <w:rPr>
          <w:rFonts w:ascii="Arial" w:hAnsi="Arial" w:cs="Arial"/>
        </w:rPr>
      </w:pPr>
      <w:r>
        <w:rPr>
          <w:rFonts w:ascii="Arial" w:hAnsi="Arial" w:cs="Arial"/>
        </w:rPr>
        <w:t>Results:</w:t>
      </w:r>
    </w:p>
    <w:p w14:paraId="4DE9F2A8" w14:textId="77777777" w:rsidR="0043009D" w:rsidRDefault="0043009D" w:rsidP="0043009D">
      <w:pPr>
        <w:rPr>
          <w:rFonts w:ascii="Arial" w:hAnsi="Arial" w:cs="Arial"/>
        </w:rPr>
      </w:pPr>
    </w:p>
    <w:p w14:paraId="14BFCE70" w14:textId="65A6248C" w:rsidR="00CD5FFB" w:rsidRDefault="00CD5FFB" w:rsidP="004300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initial rating, when soybean </w:t>
      </w:r>
      <w:r w:rsidR="00E22F83">
        <w:rPr>
          <w:rFonts w:ascii="Arial" w:hAnsi="Arial" w:cs="Arial"/>
        </w:rPr>
        <w:t xml:space="preserve">had 1 to 2 </w:t>
      </w:r>
      <w:proofErr w:type="spellStart"/>
      <w:r w:rsidR="00E22F83">
        <w:rPr>
          <w:rFonts w:ascii="Arial" w:hAnsi="Arial" w:cs="Arial"/>
        </w:rPr>
        <w:t>trifoliates</w:t>
      </w:r>
      <w:proofErr w:type="spellEnd"/>
      <w:r w:rsidR="00E22F83">
        <w:rPr>
          <w:rFonts w:ascii="Arial" w:hAnsi="Arial" w:cs="Arial"/>
        </w:rPr>
        <w:t xml:space="preserve"> was </w:t>
      </w:r>
      <w:r w:rsidR="003E7F4B">
        <w:rPr>
          <w:rFonts w:ascii="Arial" w:hAnsi="Arial" w:cs="Arial"/>
        </w:rPr>
        <w:t>highest for the AG38XF3 variety</w:t>
      </w:r>
      <w:r w:rsidR="0082200F">
        <w:rPr>
          <w:rFonts w:ascii="Arial" w:hAnsi="Arial" w:cs="Arial"/>
        </w:rPr>
        <w:t xml:space="preserve"> </w:t>
      </w:r>
      <w:r w:rsidR="00B93296">
        <w:rPr>
          <w:rFonts w:ascii="Arial" w:hAnsi="Arial" w:cs="Arial"/>
        </w:rPr>
        <w:t xml:space="preserve">(averaged </w:t>
      </w:r>
      <w:r w:rsidR="0082200F">
        <w:rPr>
          <w:rFonts w:ascii="Arial" w:hAnsi="Arial" w:cs="Arial"/>
        </w:rPr>
        <w:t>14.8% injury)</w:t>
      </w:r>
      <w:r w:rsidR="00580BC0">
        <w:rPr>
          <w:rFonts w:ascii="Arial" w:hAnsi="Arial" w:cs="Arial"/>
        </w:rPr>
        <w:t xml:space="preserve"> and lowest for AG37XF1 (averaged </w:t>
      </w:r>
      <w:r w:rsidR="0082200F">
        <w:rPr>
          <w:rFonts w:ascii="Arial" w:hAnsi="Arial" w:cs="Arial"/>
        </w:rPr>
        <w:t>6.6% injury)</w:t>
      </w:r>
      <w:r w:rsidR="00D82856">
        <w:rPr>
          <w:rFonts w:ascii="Arial" w:hAnsi="Arial" w:cs="Arial"/>
        </w:rPr>
        <w:t xml:space="preserve"> (data not presented)</w:t>
      </w:r>
      <w:r w:rsidR="00FB0A92">
        <w:rPr>
          <w:rFonts w:ascii="Arial" w:hAnsi="Arial" w:cs="Arial"/>
        </w:rPr>
        <w:t>.</w:t>
      </w:r>
      <w:r w:rsidR="002075F1">
        <w:rPr>
          <w:rFonts w:ascii="Arial" w:hAnsi="Arial" w:cs="Arial"/>
        </w:rPr>
        <w:t xml:space="preserve"> </w:t>
      </w:r>
      <w:r w:rsidR="00467519">
        <w:rPr>
          <w:rFonts w:ascii="Arial" w:hAnsi="Arial" w:cs="Arial"/>
        </w:rPr>
        <w:t xml:space="preserve">However, </w:t>
      </w:r>
      <w:r w:rsidR="00AD1D6A">
        <w:rPr>
          <w:rFonts w:ascii="Arial" w:hAnsi="Arial" w:cs="Arial"/>
        </w:rPr>
        <w:t>there was not a strong variety by treatment interaction for the initial rating, or any other rating time</w:t>
      </w:r>
      <w:r w:rsidR="001A670E">
        <w:rPr>
          <w:rFonts w:ascii="Arial" w:hAnsi="Arial" w:cs="Arial"/>
        </w:rPr>
        <w:t>.</w:t>
      </w:r>
    </w:p>
    <w:p w14:paraId="5A30294E" w14:textId="77777777" w:rsidR="00FB0A92" w:rsidRDefault="00FB0A92" w:rsidP="0043009D">
      <w:pPr>
        <w:rPr>
          <w:rFonts w:ascii="Arial" w:hAnsi="Arial" w:cs="Arial"/>
        </w:rPr>
      </w:pPr>
    </w:p>
    <w:p w14:paraId="10A25414" w14:textId="61B90239" w:rsidR="00FB0A92" w:rsidRDefault="003637A9" w:rsidP="004300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 the initial rating, </w:t>
      </w:r>
      <w:r w:rsidR="007607C4">
        <w:rPr>
          <w:rFonts w:ascii="Arial" w:hAnsi="Arial" w:cs="Arial"/>
        </w:rPr>
        <w:t xml:space="preserve">Spartan (sulfentrazone) treatments had the </w:t>
      </w:r>
      <w:r w:rsidR="00577609">
        <w:rPr>
          <w:rFonts w:ascii="Arial" w:hAnsi="Arial" w:cs="Arial"/>
        </w:rPr>
        <w:t>most amount of injury</w:t>
      </w:r>
      <w:r w:rsidR="00D82856">
        <w:rPr>
          <w:rFonts w:ascii="Arial" w:hAnsi="Arial" w:cs="Arial"/>
        </w:rPr>
        <w:t xml:space="preserve"> (data Table 1)</w:t>
      </w:r>
      <w:r w:rsidR="00577609">
        <w:rPr>
          <w:rFonts w:ascii="Arial" w:hAnsi="Arial" w:cs="Arial"/>
        </w:rPr>
        <w:t xml:space="preserve">, ranging from </w:t>
      </w:r>
      <w:r w:rsidR="009B60FC">
        <w:rPr>
          <w:rFonts w:ascii="Arial" w:hAnsi="Arial" w:cs="Arial"/>
        </w:rPr>
        <w:t>13.5 to 17.1% injury.</w:t>
      </w:r>
      <w:r w:rsidR="002075F1">
        <w:rPr>
          <w:rFonts w:ascii="Arial" w:hAnsi="Arial" w:cs="Arial"/>
        </w:rPr>
        <w:t xml:space="preserve"> </w:t>
      </w:r>
      <w:r w:rsidR="009B60FC">
        <w:rPr>
          <w:rFonts w:ascii="Arial" w:hAnsi="Arial" w:cs="Arial"/>
        </w:rPr>
        <w:t xml:space="preserve">Treatments with </w:t>
      </w:r>
      <w:proofErr w:type="gramStart"/>
      <w:r w:rsidR="009B60FC">
        <w:rPr>
          <w:rFonts w:ascii="Arial" w:hAnsi="Arial" w:cs="Arial"/>
        </w:rPr>
        <w:t>Valor,</w:t>
      </w:r>
      <w:proofErr w:type="gramEnd"/>
      <w:r w:rsidR="009B60FC">
        <w:rPr>
          <w:rFonts w:ascii="Arial" w:hAnsi="Arial" w:cs="Arial"/>
        </w:rPr>
        <w:t xml:space="preserve"> </w:t>
      </w:r>
      <w:r w:rsidR="0045232F">
        <w:rPr>
          <w:rFonts w:ascii="Arial" w:hAnsi="Arial" w:cs="Arial"/>
        </w:rPr>
        <w:t xml:space="preserve">ranged from </w:t>
      </w:r>
      <w:r w:rsidR="00102D42">
        <w:rPr>
          <w:rFonts w:ascii="Arial" w:hAnsi="Arial" w:cs="Arial"/>
        </w:rPr>
        <w:t>7 to 11% injury.</w:t>
      </w:r>
      <w:r w:rsidR="00503F6D">
        <w:rPr>
          <w:rFonts w:ascii="Arial" w:hAnsi="Arial" w:cs="Arial"/>
        </w:rPr>
        <w:t xml:space="preserve"> Metribuzin applied </w:t>
      </w:r>
      <w:r w:rsidR="005554F1">
        <w:rPr>
          <w:rFonts w:ascii="Arial" w:hAnsi="Arial" w:cs="Arial"/>
        </w:rPr>
        <w:t>with</w:t>
      </w:r>
      <w:r w:rsidR="009E26B8">
        <w:rPr>
          <w:rFonts w:ascii="Arial" w:hAnsi="Arial" w:cs="Arial"/>
        </w:rPr>
        <w:t xml:space="preserve"> Dual, Zidua</w:t>
      </w:r>
      <w:r w:rsidR="00D946A1">
        <w:rPr>
          <w:rFonts w:ascii="Arial" w:hAnsi="Arial" w:cs="Arial"/>
        </w:rPr>
        <w:t>,</w:t>
      </w:r>
      <w:r w:rsidR="00AC0094">
        <w:rPr>
          <w:rFonts w:ascii="Arial" w:hAnsi="Arial" w:cs="Arial"/>
        </w:rPr>
        <w:t xml:space="preserve"> Prowl H2O</w:t>
      </w:r>
      <w:r w:rsidR="00D946A1">
        <w:rPr>
          <w:rFonts w:ascii="Arial" w:hAnsi="Arial" w:cs="Arial"/>
        </w:rPr>
        <w:t xml:space="preserve"> or Line</w:t>
      </w:r>
      <w:r w:rsidR="00AC0094">
        <w:rPr>
          <w:rFonts w:ascii="Arial" w:hAnsi="Arial" w:cs="Arial"/>
        </w:rPr>
        <w:t>x did not increase injury</w:t>
      </w:r>
      <w:r w:rsidR="00634612">
        <w:rPr>
          <w:rFonts w:ascii="Arial" w:hAnsi="Arial" w:cs="Arial"/>
        </w:rPr>
        <w:t xml:space="preserve"> compared t</w:t>
      </w:r>
      <w:r w:rsidR="004A30F7">
        <w:rPr>
          <w:rFonts w:ascii="Arial" w:hAnsi="Arial" w:cs="Arial"/>
        </w:rPr>
        <w:t>o these herbicides applied alone.</w:t>
      </w:r>
    </w:p>
    <w:p w14:paraId="663D1534" w14:textId="77777777" w:rsidR="000E69C7" w:rsidRDefault="000E69C7" w:rsidP="0043009D">
      <w:pPr>
        <w:rPr>
          <w:rFonts w:ascii="Arial" w:hAnsi="Arial" w:cs="Arial"/>
        </w:rPr>
      </w:pPr>
    </w:p>
    <w:p w14:paraId="0BFB22A9" w14:textId="6C42D2BB" w:rsidR="000E69C7" w:rsidRDefault="00403170" w:rsidP="004300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 </w:t>
      </w:r>
      <w:r w:rsidR="00A64DEE">
        <w:rPr>
          <w:rFonts w:ascii="Arial" w:hAnsi="Arial" w:cs="Arial"/>
        </w:rPr>
        <w:t>33 days after planting, all treatments with chlorimuron</w:t>
      </w:r>
      <w:r w:rsidR="00E362EE">
        <w:rPr>
          <w:rFonts w:ascii="Arial" w:hAnsi="Arial" w:cs="Arial"/>
        </w:rPr>
        <w:t xml:space="preserve"> had </w:t>
      </w:r>
      <w:r w:rsidR="00A340CD">
        <w:rPr>
          <w:rFonts w:ascii="Arial" w:hAnsi="Arial" w:cs="Arial"/>
        </w:rPr>
        <w:t>at least 20% injury</w:t>
      </w:r>
      <w:r w:rsidR="00315073">
        <w:rPr>
          <w:rFonts w:ascii="Arial" w:hAnsi="Arial" w:cs="Arial"/>
        </w:rPr>
        <w:t xml:space="preserve"> </w:t>
      </w:r>
      <w:r w:rsidR="0042337E">
        <w:rPr>
          <w:rFonts w:ascii="Arial" w:hAnsi="Arial" w:cs="Arial"/>
        </w:rPr>
        <w:t xml:space="preserve">and </w:t>
      </w:r>
      <w:r w:rsidR="00D65159">
        <w:rPr>
          <w:rFonts w:ascii="Arial" w:hAnsi="Arial" w:cs="Arial"/>
        </w:rPr>
        <w:t xml:space="preserve">treatments with sulfentrazone plus metribuzin </w:t>
      </w:r>
      <w:r w:rsidR="00DD1676">
        <w:rPr>
          <w:rFonts w:ascii="Arial" w:hAnsi="Arial" w:cs="Arial"/>
        </w:rPr>
        <w:t>ranged from 15 to 18% injury</w:t>
      </w:r>
      <w:r w:rsidR="00D82856">
        <w:rPr>
          <w:rFonts w:ascii="Arial" w:hAnsi="Arial" w:cs="Arial"/>
        </w:rPr>
        <w:t xml:space="preserve"> (data Table 1)</w:t>
      </w:r>
      <w:r w:rsidR="00CB42B0">
        <w:rPr>
          <w:rFonts w:ascii="Arial" w:hAnsi="Arial" w:cs="Arial"/>
        </w:rPr>
        <w:t>.</w:t>
      </w:r>
      <w:r w:rsidR="002075F1">
        <w:rPr>
          <w:rFonts w:ascii="Arial" w:hAnsi="Arial" w:cs="Arial"/>
        </w:rPr>
        <w:t xml:space="preserve"> </w:t>
      </w:r>
      <w:r w:rsidR="00CB42B0">
        <w:rPr>
          <w:rFonts w:ascii="Arial" w:hAnsi="Arial" w:cs="Arial"/>
        </w:rPr>
        <w:t xml:space="preserve">All </w:t>
      </w:r>
      <w:r w:rsidR="00E34775">
        <w:rPr>
          <w:rFonts w:ascii="Arial" w:hAnsi="Arial" w:cs="Arial"/>
        </w:rPr>
        <w:t>other treatments had 13% or less injury.</w:t>
      </w:r>
    </w:p>
    <w:p w14:paraId="176BFA33" w14:textId="77777777" w:rsidR="0028632C" w:rsidRDefault="0028632C" w:rsidP="0043009D">
      <w:pPr>
        <w:rPr>
          <w:rFonts w:ascii="Arial" w:hAnsi="Arial" w:cs="Arial"/>
        </w:rPr>
      </w:pPr>
    </w:p>
    <w:p w14:paraId="1B77D065" w14:textId="0D3F44E4" w:rsidR="0028632C" w:rsidRDefault="0028632C" w:rsidP="004300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Cumulative injury was highest for </w:t>
      </w:r>
      <w:r w:rsidR="00392A88">
        <w:rPr>
          <w:rFonts w:ascii="Arial" w:hAnsi="Arial" w:cs="Arial"/>
        </w:rPr>
        <w:t xml:space="preserve">all treatments with </w:t>
      </w:r>
      <w:r w:rsidR="00BE654C">
        <w:rPr>
          <w:rFonts w:ascii="Arial" w:hAnsi="Arial" w:cs="Arial"/>
        </w:rPr>
        <w:t>chlorimuron, followed by treatments with sulfentrazone</w:t>
      </w:r>
      <w:r w:rsidR="00D82856">
        <w:rPr>
          <w:rFonts w:ascii="Arial" w:hAnsi="Arial" w:cs="Arial"/>
        </w:rPr>
        <w:t xml:space="preserve"> (data </w:t>
      </w:r>
      <w:r w:rsidR="006E4688">
        <w:rPr>
          <w:rFonts w:ascii="Arial" w:hAnsi="Arial" w:cs="Arial"/>
        </w:rPr>
        <w:t>Table 1)</w:t>
      </w:r>
      <w:r w:rsidR="000422CD">
        <w:rPr>
          <w:rFonts w:ascii="Arial" w:hAnsi="Arial" w:cs="Arial"/>
        </w:rPr>
        <w:t>.</w:t>
      </w:r>
    </w:p>
    <w:p w14:paraId="486BCBAC" w14:textId="77777777" w:rsidR="000422CD" w:rsidRDefault="000422CD" w:rsidP="0043009D">
      <w:pPr>
        <w:rPr>
          <w:rFonts w:ascii="Arial" w:hAnsi="Arial" w:cs="Arial"/>
        </w:rPr>
      </w:pPr>
    </w:p>
    <w:p w14:paraId="1C73AD08" w14:textId="2129EC49" w:rsidR="000422CD" w:rsidRDefault="000422CD" w:rsidP="004300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Yield data did not follow </w:t>
      </w:r>
      <w:r w:rsidR="005C0DE1">
        <w:rPr>
          <w:rFonts w:ascii="Arial" w:hAnsi="Arial" w:cs="Arial"/>
        </w:rPr>
        <w:t>visual injury trends</w:t>
      </w:r>
      <w:r w:rsidR="006E4688">
        <w:rPr>
          <w:rFonts w:ascii="Arial" w:hAnsi="Arial" w:cs="Arial"/>
        </w:rPr>
        <w:t xml:space="preserve"> (data Table 1)</w:t>
      </w:r>
      <w:r w:rsidR="005C0DE1">
        <w:rPr>
          <w:rFonts w:ascii="Arial" w:hAnsi="Arial" w:cs="Arial"/>
        </w:rPr>
        <w:t>.</w:t>
      </w:r>
      <w:r w:rsidR="002075F1">
        <w:rPr>
          <w:rFonts w:ascii="Arial" w:hAnsi="Arial" w:cs="Arial"/>
        </w:rPr>
        <w:t xml:space="preserve"> </w:t>
      </w:r>
      <w:r w:rsidR="005C0DE1">
        <w:rPr>
          <w:rFonts w:ascii="Arial" w:hAnsi="Arial" w:cs="Arial"/>
        </w:rPr>
        <w:t>For instance, the lowest yields were Dual alone and with metribuzi</w:t>
      </w:r>
      <w:r w:rsidR="00677B4F">
        <w:rPr>
          <w:rFonts w:ascii="Arial" w:hAnsi="Arial" w:cs="Arial"/>
        </w:rPr>
        <w:t xml:space="preserve">n, yet </w:t>
      </w:r>
      <w:r w:rsidR="002E349F">
        <w:rPr>
          <w:rFonts w:ascii="Arial" w:hAnsi="Arial" w:cs="Arial"/>
        </w:rPr>
        <w:t>Dual alone</w:t>
      </w:r>
      <w:r w:rsidR="00FF1BEF">
        <w:rPr>
          <w:rFonts w:ascii="Arial" w:hAnsi="Arial" w:cs="Arial"/>
        </w:rPr>
        <w:t xml:space="preserve"> consistently</w:t>
      </w:r>
      <w:r w:rsidR="002E349F">
        <w:rPr>
          <w:rFonts w:ascii="Arial" w:hAnsi="Arial" w:cs="Arial"/>
        </w:rPr>
        <w:t xml:space="preserve"> had </w:t>
      </w:r>
      <w:r w:rsidR="00FF1BEF">
        <w:rPr>
          <w:rFonts w:ascii="Arial" w:hAnsi="Arial" w:cs="Arial"/>
        </w:rPr>
        <w:t>the lowest injury ratings.</w:t>
      </w:r>
    </w:p>
    <w:p w14:paraId="0DB47E46" w14:textId="77777777" w:rsidR="0043009D" w:rsidRDefault="0043009D" w:rsidP="0043009D">
      <w:pPr>
        <w:rPr>
          <w:rFonts w:ascii="Arial" w:hAnsi="Arial" w:cs="Arial"/>
        </w:rPr>
      </w:pPr>
    </w:p>
    <w:p w14:paraId="2CEE99C5" w14:textId="6DD224EF" w:rsidR="00F84006" w:rsidRDefault="00F84006" w:rsidP="00926F83">
      <w:pPr>
        <w:rPr>
          <w:rFonts w:ascii="Arial" w:hAnsi="Arial" w:cs="Arial"/>
        </w:rPr>
      </w:pPr>
      <w:r>
        <w:rPr>
          <w:rFonts w:ascii="Arial" w:hAnsi="Arial" w:cs="Arial"/>
        </w:rPr>
        <w:t>Summary:</w:t>
      </w:r>
    </w:p>
    <w:p w14:paraId="31DFD4C5" w14:textId="72F24B6D" w:rsidR="00F84006" w:rsidRDefault="00F84006" w:rsidP="00926F83">
      <w:pPr>
        <w:rPr>
          <w:rFonts w:ascii="Arial" w:hAnsi="Arial" w:cs="Arial"/>
        </w:rPr>
      </w:pPr>
    </w:p>
    <w:p w14:paraId="2B309D05" w14:textId="2EBF1701" w:rsidR="001C71B5" w:rsidRDefault="001C71B5" w:rsidP="00926F83">
      <w:pPr>
        <w:rPr>
          <w:rFonts w:ascii="Arial" w:hAnsi="Arial" w:cs="Arial"/>
        </w:rPr>
      </w:pPr>
      <w:r>
        <w:rPr>
          <w:rFonts w:ascii="Arial" w:hAnsi="Arial" w:cs="Arial"/>
        </w:rPr>
        <w:t>Chlorimuron was the most injurious active ingredient in this study</w:t>
      </w:r>
      <w:r w:rsidR="00AF7CC3">
        <w:rPr>
          <w:rFonts w:ascii="Arial" w:hAnsi="Arial" w:cs="Arial"/>
        </w:rPr>
        <w:t>.</w:t>
      </w:r>
      <w:r w:rsidR="006E4688">
        <w:rPr>
          <w:rFonts w:ascii="Arial" w:hAnsi="Arial" w:cs="Arial"/>
        </w:rPr>
        <w:t xml:space="preserve"> </w:t>
      </w:r>
      <w:r w:rsidR="00941DB3">
        <w:rPr>
          <w:rFonts w:ascii="Arial" w:hAnsi="Arial" w:cs="Arial"/>
        </w:rPr>
        <w:t xml:space="preserve">Injury from chlorimuron developed slower than other </w:t>
      </w:r>
      <w:r w:rsidR="00155FDD">
        <w:rPr>
          <w:rFonts w:ascii="Arial" w:hAnsi="Arial" w:cs="Arial"/>
        </w:rPr>
        <w:t>active ingredients and soybeans were slow to recover.</w:t>
      </w:r>
      <w:r w:rsidR="002075F1">
        <w:rPr>
          <w:rFonts w:ascii="Arial" w:hAnsi="Arial" w:cs="Arial"/>
        </w:rPr>
        <w:t xml:space="preserve"> </w:t>
      </w:r>
      <w:r w:rsidR="00AF7CC3">
        <w:rPr>
          <w:rFonts w:ascii="Arial" w:hAnsi="Arial" w:cs="Arial"/>
        </w:rPr>
        <w:t xml:space="preserve">In general, sulfentrazone </w:t>
      </w:r>
      <w:proofErr w:type="gramStart"/>
      <w:r w:rsidR="00AF7CC3">
        <w:rPr>
          <w:rFonts w:ascii="Arial" w:hAnsi="Arial" w:cs="Arial"/>
        </w:rPr>
        <w:t>caused</w:t>
      </w:r>
      <w:proofErr w:type="gramEnd"/>
      <w:r w:rsidR="00AF7CC3">
        <w:rPr>
          <w:rFonts w:ascii="Arial" w:hAnsi="Arial" w:cs="Arial"/>
        </w:rPr>
        <w:t xml:space="preserve"> more injury than flumioxazin</w:t>
      </w:r>
      <w:r w:rsidR="00CB5F5A">
        <w:rPr>
          <w:rFonts w:ascii="Arial" w:hAnsi="Arial" w:cs="Arial"/>
        </w:rPr>
        <w:t>. Metribuzin was not as injurious as anticipated</w:t>
      </w:r>
      <w:r w:rsidR="003D0EA0">
        <w:rPr>
          <w:rFonts w:ascii="Arial" w:hAnsi="Arial" w:cs="Arial"/>
        </w:rPr>
        <w:t>, with no injury more than 10%</w:t>
      </w:r>
      <w:r w:rsidR="00470740">
        <w:rPr>
          <w:rFonts w:ascii="Arial" w:hAnsi="Arial" w:cs="Arial"/>
        </w:rPr>
        <w:t xml:space="preserve"> unless mixed with sulfentrazone. </w:t>
      </w:r>
      <w:r w:rsidR="001578B1">
        <w:rPr>
          <w:rFonts w:ascii="Arial" w:hAnsi="Arial" w:cs="Arial"/>
        </w:rPr>
        <w:t xml:space="preserve">It should be noted that </w:t>
      </w:r>
      <w:r w:rsidR="003D6D1D">
        <w:rPr>
          <w:rFonts w:ascii="Arial" w:hAnsi="Arial" w:cs="Arial"/>
        </w:rPr>
        <w:t>injury of 10% or less is difficult to detect in the field without an untreated check</w:t>
      </w:r>
      <w:r w:rsidR="000B7680">
        <w:rPr>
          <w:rFonts w:ascii="Arial" w:hAnsi="Arial" w:cs="Arial"/>
        </w:rPr>
        <w:t xml:space="preserve"> for comparison.</w:t>
      </w:r>
      <w:r w:rsidR="00284F1C">
        <w:rPr>
          <w:rFonts w:ascii="Arial" w:hAnsi="Arial" w:cs="Arial"/>
        </w:rPr>
        <w:t xml:space="preserve"> At 50 DAP, almost all treatments with over 15% injury included chlorimuron or </w:t>
      </w:r>
      <w:r w:rsidR="007E2FBF">
        <w:rPr>
          <w:rFonts w:ascii="Arial" w:hAnsi="Arial" w:cs="Arial"/>
        </w:rPr>
        <w:t>sulfentrazone.</w:t>
      </w:r>
    </w:p>
    <w:p w14:paraId="6767B3FE" w14:textId="77777777" w:rsidR="00CB5F5A" w:rsidRDefault="00CB5F5A" w:rsidP="00926F83">
      <w:pPr>
        <w:rPr>
          <w:rFonts w:ascii="Arial" w:hAnsi="Arial" w:cs="Arial"/>
        </w:rPr>
      </w:pPr>
    </w:p>
    <w:p w14:paraId="7753402E" w14:textId="30DCE229" w:rsidR="00FD5335" w:rsidRDefault="00CB5F5A" w:rsidP="00926F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trial had one planting date, but future trials should </w:t>
      </w:r>
      <w:r w:rsidR="004E23E7">
        <w:rPr>
          <w:rFonts w:ascii="Arial" w:hAnsi="Arial" w:cs="Arial"/>
        </w:rPr>
        <w:t>include planting date as a variable to determine the impact of less than ideal growing conditions and soybean injury</w:t>
      </w:r>
      <w:r w:rsidR="00EB4F6C">
        <w:rPr>
          <w:rFonts w:ascii="Arial" w:hAnsi="Arial" w:cs="Arial"/>
        </w:rPr>
        <w:t>.</w:t>
      </w:r>
    </w:p>
    <w:p w14:paraId="4E2DB6F2" w14:textId="77777777" w:rsidR="00EB4F6C" w:rsidRDefault="00EB4F6C" w:rsidP="00926F83">
      <w:pPr>
        <w:rPr>
          <w:rFonts w:ascii="Arial" w:hAnsi="Arial" w:cs="Arial"/>
        </w:rPr>
      </w:pPr>
    </w:p>
    <w:p w14:paraId="33C1B391" w14:textId="4864CF9D" w:rsidR="00EB4F6C" w:rsidRDefault="00EB4F6C" w:rsidP="00926F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was a </w:t>
      </w:r>
      <w:r w:rsidR="0028152A">
        <w:rPr>
          <w:rFonts w:ascii="Arial" w:hAnsi="Arial" w:cs="Arial"/>
        </w:rPr>
        <w:t>difference in variety selection, but</w:t>
      </w:r>
      <w:r w:rsidR="002127B8">
        <w:rPr>
          <w:rFonts w:ascii="Arial" w:hAnsi="Arial" w:cs="Arial"/>
        </w:rPr>
        <w:t xml:space="preserve"> varietal</w:t>
      </w:r>
      <w:r w:rsidR="0028152A">
        <w:rPr>
          <w:rFonts w:ascii="Arial" w:hAnsi="Arial" w:cs="Arial"/>
        </w:rPr>
        <w:t xml:space="preserve"> differences </w:t>
      </w:r>
      <w:r w:rsidR="002127B8">
        <w:rPr>
          <w:rFonts w:ascii="Arial" w:hAnsi="Arial" w:cs="Arial"/>
        </w:rPr>
        <w:t>did not vary by herbicide.</w:t>
      </w:r>
      <w:r w:rsidR="002075F1">
        <w:rPr>
          <w:rFonts w:ascii="Arial" w:hAnsi="Arial" w:cs="Arial"/>
        </w:rPr>
        <w:t xml:space="preserve"> </w:t>
      </w:r>
      <w:r w:rsidR="009B7961">
        <w:rPr>
          <w:rFonts w:ascii="Arial" w:hAnsi="Arial" w:cs="Arial"/>
        </w:rPr>
        <w:t xml:space="preserve">Until seed companies </w:t>
      </w:r>
      <w:r w:rsidR="00D82483">
        <w:rPr>
          <w:rFonts w:ascii="Arial" w:hAnsi="Arial" w:cs="Arial"/>
        </w:rPr>
        <w:t xml:space="preserve">begin to rate varieties for herbicide sensitivity, </w:t>
      </w:r>
      <w:r w:rsidR="00E6526F">
        <w:rPr>
          <w:rFonts w:ascii="Arial" w:hAnsi="Arial" w:cs="Arial"/>
        </w:rPr>
        <w:t xml:space="preserve">it will be </w:t>
      </w:r>
      <w:r w:rsidR="00E6526F">
        <w:rPr>
          <w:rFonts w:ascii="Arial" w:hAnsi="Arial" w:cs="Arial"/>
        </w:rPr>
        <w:lastRenderedPageBreak/>
        <w:t>diffic</w:t>
      </w:r>
      <w:r w:rsidR="00C92209">
        <w:rPr>
          <w:rFonts w:ascii="Arial" w:hAnsi="Arial" w:cs="Arial"/>
        </w:rPr>
        <w:t xml:space="preserve">ult to select herbicides to minimize </w:t>
      </w:r>
      <w:r w:rsidR="00633809">
        <w:rPr>
          <w:rFonts w:ascii="Arial" w:hAnsi="Arial" w:cs="Arial"/>
        </w:rPr>
        <w:t>crop injury.</w:t>
      </w:r>
      <w:r w:rsidR="007E2FBF">
        <w:rPr>
          <w:rFonts w:ascii="Arial" w:hAnsi="Arial" w:cs="Arial"/>
        </w:rPr>
        <w:t xml:space="preserve"> </w:t>
      </w:r>
    </w:p>
    <w:p w14:paraId="24B3CC19" w14:textId="20A99D52" w:rsidR="0099606F" w:rsidRDefault="0099606F" w:rsidP="00926F83">
      <w:pPr>
        <w:rPr>
          <w:rFonts w:ascii="Arial" w:hAnsi="Arial" w:cs="Arial"/>
        </w:rPr>
      </w:pPr>
    </w:p>
    <w:p w14:paraId="26051C25" w14:textId="7374DCCB" w:rsidR="0099606F" w:rsidRDefault="0099606F" w:rsidP="00926F83">
      <w:pPr>
        <w:rPr>
          <w:rFonts w:ascii="Arial" w:hAnsi="Arial" w:cs="Arial"/>
        </w:rPr>
      </w:pPr>
      <w:r>
        <w:rPr>
          <w:rFonts w:ascii="Arial" w:hAnsi="Arial" w:cs="Arial"/>
        </w:rPr>
        <w:t>This information has been presented at UD Carvel Research Farm Field Day in August 202</w:t>
      </w:r>
      <w:r w:rsidR="000619AD">
        <w:rPr>
          <w:rFonts w:ascii="Arial" w:hAnsi="Arial" w:cs="Arial"/>
        </w:rPr>
        <w:t>3</w:t>
      </w:r>
      <w:r>
        <w:rPr>
          <w:rFonts w:ascii="Arial" w:hAnsi="Arial" w:cs="Arial"/>
        </w:rPr>
        <w:t>, Delaware Ag Week, and incorporated into the MidAtlantic Weed Management Guide.</w:t>
      </w:r>
    </w:p>
    <w:p w14:paraId="4F6FEC21" w14:textId="13C27AF1" w:rsidR="00026C85" w:rsidRDefault="00026C85" w:rsidP="00926F83">
      <w:pPr>
        <w:rPr>
          <w:rFonts w:ascii="Arial" w:hAnsi="Arial" w:cs="Arial"/>
        </w:rPr>
      </w:pPr>
    </w:p>
    <w:p w14:paraId="4C928BE7" w14:textId="77777777" w:rsidR="007410C0" w:rsidRDefault="007410C0">
      <w:pPr>
        <w:widowControl/>
        <w:autoSpaceDE/>
        <w:autoSpaceDN/>
        <w:adjustRightInd/>
        <w:spacing w:after="200" w:line="276" w:lineRule="auto"/>
        <w:rPr>
          <w:rFonts w:ascii="Arial" w:hAnsi="Arial" w:cs="Arial"/>
        </w:rPr>
      </w:pPr>
    </w:p>
    <w:p w14:paraId="0CA917AD" w14:textId="77777777" w:rsidR="00611A64" w:rsidRDefault="00611A64">
      <w:pPr>
        <w:widowControl/>
        <w:autoSpaceDE/>
        <w:autoSpaceDN/>
        <w:adjustRightInd/>
        <w:spacing w:after="200" w:line="276" w:lineRule="auto"/>
        <w:rPr>
          <w:rFonts w:ascii="Arial" w:hAnsi="Arial" w:cs="Arial"/>
        </w:rPr>
      </w:pPr>
    </w:p>
    <w:p w14:paraId="59A34908" w14:textId="6854E431" w:rsidR="00611A64" w:rsidRDefault="00611A64">
      <w:pPr>
        <w:widowControl/>
        <w:autoSpaceDE/>
        <w:autoSpaceDN/>
        <w:adjustRightInd/>
        <w:spacing w:after="200" w:line="276" w:lineRule="auto"/>
        <w:rPr>
          <w:rFonts w:ascii="Arial" w:hAnsi="Arial" w:cs="Arial"/>
        </w:rPr>
        <w:sectPr w:rsidR="00611A64" w:rsidSect="001A670E">
          <w:pgSz w:w="12240" w:h="15840"/>
          <w:pgMar w:top="1440" w:right="1440" w:bottom="1440" w:left="1440" w:header="1440" w:footer="1440" w:gutter="0"/>
          <w:cols w:space="720"/>
          <w:noEndnote/>
          <w:docGrid w:linePitch="326"/>
        </w:sectPr>
      </w:pPr>
    </w:p>
    <w:p w14:paraId="6E23B8EB" w14:textId="25218D7F" w:rsidR="000F743E" w:rsidRDefault="00A1324B" w:rsidP="00926F8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Injury at 33 and 50 days after planting (DAP) and cumulative injury from 33 to </w:t>
      </w:r>
      <w:r w:rsidR="00674C69">
        <w:rPr>
          <w:rFonts w:ascii="Arial" w:hAnsi="Arial" w:cs="Arial"/>
        </w:rPr>
        <w:t>75 days after planting.</w:t>
      </w:r>
      <w:r w:rsidR="002075F1">
        <w:rPr>
          <w:rFonts w:ascii="Arial" w:hAnsi="Arial" w:cs="Arial"/>
        </w:rPr>
        <w:t xml:space="preserve"> </w:t>
      </w:r>
      <w:r w:rsidR="00674C69">
        <w:rPr>
          <w:rFonts w:ascii="Arial" w:hAnsi="Arial" w:cs="Arial"/>
        </w:rPr>
        <w:t>Final yield for each plot.</w:t>
      </w:r>
    </w:p>
    <w:p w14:paraId="4C154DC2" w14:textId="77777777" w:rsidR="00674C69" w:rsidRDefault="00674C69" w:rsidP="00926F83">
      <w:pPr>
        <w:rPr>
          <w:rFonts w:ascii="Arial" w:hAnsi="Arial" w:cs="Arial"/>
        </w:rPr>
      </w:pPr>
    </w:p>
    <w:tbl>
      <w:tblPr>
        <w:tblW w:w="1133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700"/>
        <w:gridCol w:w="960"/>
        <w:gridCol w:w="752"/>
        <w:gridCol w:w="277"/>
        <w:gridCol w:w="990"/>
        <w:gridCol w:w="543"/>
        <w:gridCol w:w="277"/>
        <w:gridCol w:w="1405"/>
        <w:gridCol w:w="503"/>
        <w:gridCol w:w="277"/>
        <w:gridCol w:w="960"/>
        <w:gridCol w:w="530"/>
      </w:tblGrid>
      <w:tr w:rsidR="00672CA6" w:rsidRPr="000F743E" w14:paraId="576B9910" w14:textId="77777777" w:rsidTr="00191A00">
        <w:trPr>
          <w:trHeight w:val="290"/>
        </w:trPr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38A5F6" w14:textId="77777777" w:rsidR="00191A00" w:rsidRDefault="00191A00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1FFC7320" w14:textId="692858F2" w:rsidR="00672CA6" w:rsidRDefault="00191A00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</w:t>
            </w:r>
            <w:r w:rsidR="00672C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reatment</w:t>
            </w:r>
          </w:p>
          <w:p w14:paraId="36B7C25F" w14:textId="0894139E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A89393" w14:textId="52DCC281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Treatment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45614E" w14:textId="77777777" w:rsidR="00672CA6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Injury</w:t>
            </w:r>
          </w:p>
          <w:p w14:paraId="583238CE" w14:textId="5CA309FE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 DAP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BA1ED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666D081A" w14:textId="77777777" w:rsidR="00672CA6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0EAB64" w14:textId="0C6A55DF" w:rsidR="00672CA6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Injury</w:t>
            </w:r>
          </w:p>
          <w:p w14:paraId="143DD614" w14:textId="1B64FABE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 DAP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4A8B0B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0203DB8F" w14:textId="77777777" w:rsidR="00672CA6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9B1986" w14:textId="55AA5175" w:rsidR="00672CA6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Cumulative</w:t>
            </w:r>
          </w:p>
          <w:p w14:paraId="7DC4ED4C" w14:textId="4F6292B8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Injury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D087A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480299A" w14:textId="77777777" w:rsidR="00672CA6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31D938" w14:textId="01EB8CAB" w:rsidR="00672CA6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Yield</w:t>
            </w:r>
          </w:p>
          <w:p w14:paraId="08F1D67C" w14:textId="6BFF2ECC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/A)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BE1655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672CA6" w:rsidRPr="000F743E" w14:paraId="3714F29F" w14:textId="77777777" w:rsidTr="00191A00">
        <w:trPr>
          <w:trHeight w:val="290"/>
        </w:trPr>
        <w:tc>
          <w:tcPr>
            <w:tcW w:w="116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26FFA16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CD9DF7C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Dual</w:t>
            </w:r>
          </w:p>
        </w:tc>
        <w:tc>
          <w:tcPr>
            <w:tcW w:w="96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19E0C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752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2D0199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mn</w:t>
            </w:r>
            <w:proofErr w:type="spellEnd"/>
          </w:p>
        </w:tc>
        <w:tc>
          <w:tcPr>
            <w:tcW w:w="277" w:type="dxa"/>
            <w:tcBorders>
              <w:bottom w:val="dotted" w:sz="4" w:space="0" w:color="auto"/>
            </w:tcBorders>
          </w:tcPr>
          <w:p w14:paraId="7A7CEE2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47288CD" w14:textId="6936E85C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54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8F6FD3B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mn</w:t>
            </w:r>
            <w:proofErr w:type="spellEnd"/>
          </w:p>
        </w:tc>
        <w:tc>
          <w:tcPr>
            <w:tcW w:w="277" w:type="dxa"/>
            <w:tcBorders>
              <w:bottom w:val="dotted" w:sz="4" w:space="0" w:color="auto"/>
            </w:tcBorders>
          </w:tcPr>
          <w:p w14:paraId="60B896F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65DBBB1" w14:textId="795C305F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50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4F6477F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277" w:type="dxa"/>
            <w:tcBorders>
              <w:bottom w:val="dotted" w:sz="4" w:space="0" w:color="auto"/>
            </w:tcBorders>
          </w:tcPr>
          <w:p w14:paraId="63EF688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721B6F1" w14:textId="349219AA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3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374134B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</w:t>
            </w:r>
          </w:p>
        </w:tc>
      </w:tr>
      <w:tr w:rsidR="00672CA6" w:rsidRPr="000F743E" w14:paraId="18A5B566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9AC977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D3B00E1" w14:textId="709CDCD4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Dual+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DB655DA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083316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g-j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259F8EA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09C90E3" w14:textId="5F4643B0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16F094B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h-k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00F484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C437E5" w14:textId="21602244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547.29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1A133A1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fg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3ADD6B3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0468B39" w14:textId="32607E63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38.9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D57B41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</w:tr>
      <w:tr w:rsidR="00672CA6" w:rsidRPr="000F743E" w14:paraId="4FAC0231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2CCB6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983A42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Zidua</w:t>
            </w: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BD6E72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6F8835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f-</w:t>
            </w: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75A4E3B3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7C93172" w14:textId="0712C1E3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C7AB43C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g-j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7C674F87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A61491F" w14:textId="6435BB82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558.41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13F169C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efg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3B0BEDA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C532B2C" w14:textId="704B4C08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DAC224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e-</w:t>
            </w: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</w:tr>
      <w:tr w:rsidR="00672CA6" w:rsidRPr="000F743E" w14:paraId="1831298F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4DCEA2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A0F46D5" w14:textId="7BBE7370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Zidua+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6BC986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C2E72EA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g-j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343F4409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CFB6542" w14:textId="41214420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685E54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-l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440CD8E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5F7B60E" w14:textId="5000A6D3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443.66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0FDC2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gh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50C979B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A7E80D0" w14:textId="6F5FFF13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47.2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2209CED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a-d</w:t>
            </w:r>
          </w:p>
        </w:tc>
      </w:tr>
      <w:tr w:rsidR="00672CA6" w:rsidRPr="000F743E" w14:paraId="3729A19A" w14:textId="77777777" w:rsidTr="00191A00">
        <w:trPr>
          <w:trHeight w:val="288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1141749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ACE182B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Prowl</w:t>
            </w: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0BD25F1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36551FD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klm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6FBD7E3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1071CAC" w14:textId="7B225901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E3AA15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lm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FEE0257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100B8ED" w14:textId="52AE9DF1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268.51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3C33902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6DD2E222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36EE490" w14:textId="660F238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0430BD4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a-e</w:t>
            </w:r>
          </w:p>
        </w:tc>
      </w:tr>
      <w:tr w:rsidR="00672CA6" w:rsidRPr="000F743E" w14:paraId="1802FCB8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32965C3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631DB5A" w14:textId="6F00A81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Prowl+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67F85D2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53DB3FC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-m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3B89A21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B2EBD8F" w14:textId="7BBA778F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B2B1042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jkl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2EA0BC1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1B90BD" w14:textId="6E4D82D3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361.21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28C778D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ij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5594F6B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1D354B6" w14:textId="2165B31C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48.6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658096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abc</w:t>
            </w:r>
            <w:proofErr w:type="spellEnd"/>
          </w:p>
        </w:tc>
      </w:tr>
      <w:tr w:rsidR="00672CA6" w:rsidRPr="000F743E" w14:paraId="2659232F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5A5ECF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981B76D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Spartan</w:t>
            </w: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5C693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93E34C1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ghi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363540F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27ACA06" w14:textId="0369F832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A50FF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fg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BCEB901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6622AA8" w14:textId="650BABE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683.92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F0B442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ef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5A1107AB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424CD5" w14:textId="69BB8603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46.3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08A57DB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b-f</w:t>
            </w:r>
          </w:p>
        </w:tc>
      </w:tr>
      <w:tr w:rsidR="00672CA6" w:rsidRPr="000F743E" w14:paraId="043C015E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4A78582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9B9B859" w14:textId="5A96C8A9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Spartan+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34F3EA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18.3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87E359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cde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66D959E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CDADD0A" w14:textId="754157FC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35E93CA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2105E8B7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5866FA" w14:textId="341EEA0E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905.97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0736050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151E0C2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5428839" w14:textId="6F789DFD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70BE29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d-</w:t>
            </w: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</w:tr>
      <w:tr w:rsidR="00672CA6" w:rsidRPr="000F743E" w14:paraId="3FF81ABF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D0D17CB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A56736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Valor</w:t>
            </w: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D1E0311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3689A3C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j-m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CABDAE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F1E1B0" w14:textId="48DE8BF4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06BFA5F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h-k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F793DC9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70FBC2" w14:textId="04641B55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381.96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7714DF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78EC398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9688F38" w14:textId="5420C0BC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41.9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4B39DF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ghi</w:t>
            </w:r>
            <w:proofErr w:type="spellEnd"/>
          </w:p>
        </w:tc>
      </w:tr>
      <w:tr w:rsidR="00672CA6" w:rsidRPr="000F743E" w14:paraId="084FD22D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C26D93F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96900C7" w14:textId="4EC6B849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Valor+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46CFBD8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406419F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lm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07E8A6A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F10346B" w14:textId="23A1C7E6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BB7EDE6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-l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207CFA52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A2E624D" w14:textId="13C8FC1F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321.16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07E0454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ij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7A1F8BB9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D78FAFC" w14:textId="0978CB65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43.6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4161C0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d-h</w:t>
            </w:r>
          </w:p>
        </w:tc>
      </w:tr>
      <w:tr w:rsidR="00672CA6" w:rsidRPr="000F743E" w14:paraId="0A29C735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3ED08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D1BBA1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Linex</w:t>
            </w: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564432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27238EA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klm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8F4B799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2FE56DB" w14:textId="1E8900E9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256CDF9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klm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9684238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728AF11" w14:textId="24F295C4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318.53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D0CF0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ij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8D7635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A4288C" w14:textId="3C3643E4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45.9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3B4623F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b-g</w:t>
            </w:r>
          </w:p>
        </w:tc>
      </w:tr>
      <w:tr w:rsidR="00672CA6" w:rsidRPr="000F743E" w14:paraId="2784FF4A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FCBF831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EFD7BFE" w14:textId="5206DBB0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Linex+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105BDF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4562E42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h-m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64A5E877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397F48" w14:textId="47640F25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DD4B6D0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jkl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5DD7973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476123F" w14:textId="2DD4F569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409.18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0A6B5B5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74FDC216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695AAC8" w14:textId="245892A0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44.3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C5A62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d-h</w:t>
            </w:r>
          </w:p>
        </w:tc>
      </w:tr>
      <w:tr w:rsidR="00672CA6" w:rsidRPr="000F743E" w14:paraId="6BEECBFD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44285C9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71349E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Canopy</w:t>
            </w: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FAF78D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19.7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BC7620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bcd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3B0B81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0C7A2C" w14:textId="7EEDCBCF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FB7CDEF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C787C8B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96455DD" w14:textId="64F0FF21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1133.41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3EEBDC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6518C4D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DEB11F7" w14:textId="3041BDBD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46.5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1D0FAA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b-f</w:t>
            </w:r>
          </w:p>
        </w:tc>
      </w:tr>
      <w:tr w:rsidR="00672CA6" w:rsidRPr="000F743E" w14:paraId="75D62FA1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314A40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9E51814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Dual+Spartan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133547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3CD12A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h-l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6F4C6F79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D313A56" w14:textId="08599241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97B54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f-</w:t>
            </w: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24B80A4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B1356CA" w14:textId="4F665AD9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487.72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FF55AFA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fgh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58066F48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2AFE942" w14:textId="52C7DA16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43.1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1946AE8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d-h</w:t>
            </w:r>
          </w:p>
        </w:tc>
      </w:tr>
      <w:tr w:rsidR="00672CA6" w:rsidRPr="000F743E" w14:paraId="2918AF40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4EE1C2A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DBB47A8" w14:textId="29A04D0F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Dual+Spartan+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8FD770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16.1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ECB9018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def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448F112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263D909" w14:textId="4B98EB7E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15.1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B8A12D2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fgh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1679CC2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B00F97F" w14:textId="10394DBA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711.94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F707D09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2A00918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979C4DF" w14:textId="6BC86A39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F826990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b-f</w:t>
            </w:r>
          </w:p>
        </w:tc>
      </w:tr>
      <w:tr w:rsidR="00672CA6" w:rsidRPr="000F743E" w14:paraId="239B9652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080058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501FE7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Zidua+Spartan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4D396C6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44BD63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h-k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43D43388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C65BCDE" w14:textId="259AEF1F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60B760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5E8CBFD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0BBBB2B" w14:textId="1FFA4098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704.56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D08252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45382866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C873745" w14:textId="553AA0D0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42.7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A601894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f-</w:t>
            </w: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</w:t>
            </w:r>
            <w:proofErr w:type="spellEnd"/>
          </w:p>
        </w:tc>
      </w:tr>
      <w:tr w:rsidR="00672CA6" w:rsidRPr="000F743E" w14:paraId="2EBFF492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2E2963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9AA82D1" w14:textId="24115FD2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Zidua+Spartan+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79A89A3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9F320B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efg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D9C8D6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C4FA531" w14:textId="2B455361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6811070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ef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8F0648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0603EAE" w14:textId="3D0F8F11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647.19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515036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ef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4BB8EF8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57EE787" w14:textId="394FF6B9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08523ED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</w:t>
            </w:r>
          </w:p>
        </w:tc>
      </w:tr>
      <w:tr w:rsidR="00672CA6" w:rsidRPr="000F743E" w14:paraId="3B56CC89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1644BB" w14:textId="7B6F8C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2577C8C" w14:textId="11BCC015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Zidua+Valor+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B9E60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13.1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DBB7A7A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fgh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8D4194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C56A0E5" w14:textId="05B556EB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2672D5C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efg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2F9F25CA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43F6CB" w14:textId="229E57E8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621.94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95F9174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ef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E3C1A1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25BE275" w14:textId="48090CC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43.9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A0BA21B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d-h</w:t>
            </w:r>
          </w:p>
        </w:tc>
      </w:tr>
      <w:tr w:rsidR="00672CA6" w:rsidRPr="000F743E" w14:paraId="7394B800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F17EBC" w14:textId="2B8040AB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A97B96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Spartan+Classic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BA4EC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A6DC10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3EE9FA1B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F93DA81" w14:textId="3B1565AA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30.6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63244FA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bc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5AAE9DC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18D1AE9" w14:textId="723AF3F9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1309.13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D4E52A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72A6A003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0C5D418" w14:textId="374524EE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066674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b-g</w:t>
            </w:r>
          </w:p>
        </w:tc>
      </w:tr>
      <w:tr w:rsidR="00672CA6" w:rsidRPr="000F743E" w14:paraId="5EA6214E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B63D475" w14:textId="422885AA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FDA697E" w14:textId="4F9CC242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Spartan+Classic+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64C4E8B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22.8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86E0D54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3CE5D6F3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1021965" w14:textId="0CB5FE34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36.1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8951548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2C546B22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A5E199C" w14:textId="6B15546B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1496.39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7096730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59B534D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C87D64" w14:textId="34B68912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45.1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C7F672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c-h</w:t>
            </w:r>
          </w:p>
        </w:tc>
      </w:tr>
      <w:tr w:rsidR="00672CA6" w:rsidRPr="000F743E" w14:paraId="0F66F178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658A61F" w14:textId="3EF0586D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1E9C59C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Valor+Classic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D6E3552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26.4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800709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407C14F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3ED318C" w14:textId="7B7B33B8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32.1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D927AA9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5F9A677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7788514" w14:textId="7336BCE6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1382.25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5962862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68593E4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C980275" w14:textId="74AB3D3D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A3079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b-g</w:t>
            </w:r>
          </w:p>
        </w:tc>
      </w:tr>
      <w:tr w:rsidR="00672CA6" w:rsidRPr="000F743E" w14:paraId="634D8938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B4A3240" w14:textId="03A1E01D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876C127" w14:textId="4E551864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Valor+Classic+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Metribuzin</w:t>
            </w:r>
            <w:proofErr w:type="spellEnd"/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F3E092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20.8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F16EDD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bc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5C39416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36E463" w14:textId="22D83A1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AE4641D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78973CC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6E15E36" w14:textId="4C551F1B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1117.03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E827DE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bc</w:t>
            </w:r>
            <w:proofErr w:type="spellEnd"/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23CC69DD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4E3900" w14:textId="09A54172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45.5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2EDAE89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b-g</w:t>
            </w:r>
          </w:p>
        </w:tc>
      </w:tr>
      <w:tr w:rsidR="00672CA6" w:rsidRPr="000F743E" w14:paraId="28CCCF45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CCD0566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LSD P=.05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054FC37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6BC759F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6F92889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E0D45D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F94C618" w14:textId="7DA0D4B6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4.14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98054A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4220005F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B3C142F" w14:textId="08E7DD43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161.3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ADF2B8A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504902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E960627" w14:textId="127DF3F4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4.25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C76E8C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672CA6" w:rsidRPr="000F743E" w14:paraId="6CA75ECE" w14:textId="77777777" w:rsidTr="00191A00">
        <w:trPr>
          <w:trHeight w:val="290"/>
        </w:trPr>
        <w:tc>
          <w:tcPr>
            <w:tcW w:w="386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384DBA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Standard Deviation</w:t>
            </w: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861768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6.36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0DFC0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AF48F86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98B7016" w14:textId="10795D14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5.95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557F561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1FCF9C98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A6D479B" w14:textId="74C0B43E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231.842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D60D616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BDB51EB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701B620" w14:textId="6AA660C5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6.11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7B4C2F0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672CA6" w:rsidRPr="000F743E" w14:paraId="67D89761" w14:textId="77777777" w:rsidTr="00191A00">
        <w:trPr>
          <w:trHeight w:val="290"/>
        </w:trPr>
        <w:tc>
          <w:tcPr>
            <w:tcW w:w="1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ECFB25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CV</w:t>
            </w: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D6BB372" w14:textId="77777777" w:rsidR="00672CA6" w:rsidRPr="000F743E" w:rsidRDefault="00672CA6" w:rsidP="000F743E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BE8BC0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61.06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A8331BC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7C54E03A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17F288" w14:textId="29ECCBD8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44.85</w:t>
            </w:r>
          </w:p>
        </w:tc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FC02134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0BAF837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C67A8B" w14:textId="412D8E0E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41.82</w:t>
            </w:r>
          </w:p>
        </w:tc>
        <w:tc>
          <w:tcPr>
            <w:tcW w:w="5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157F83E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dotted" w:sz="4" w:space="0" w:color="auto"/>
              <w:bottom w:val="dotted" w:sz="4" w:space="0" w:color="auto"/>
            </w:tcBorders>
          </w:tcPr>
          <w:p w14:paraId="4B05B6BF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6DB42E3" w14:textId="2C581AB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743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4A1A235" w14:textId="77777777" w:rsidR="00672CA6" w:rsidRPr="000F743E" w:rsidRDefault="00672CA6" w:rsidP="000F743E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4F01707D" w14:textId="0255A6DC" w:rsidR="000F743E" w:rsidRDefault="000F743E">
      <w:pPr>
        <w:widowControl/>
        <w:autoSpaceDE/>
        <w:autoSpaceDN/>
        <w:adjustRightInd/>
        <w:spacing w:after="200" w:line="276" w:lineRule="auto"/>
        <w:rPr>
          <w:rFonts w:ascii="Arial" w:hAnsi="Arial" w:cs="Arial"/>
        </w:rPr>
      </w:pPr>
    </w:p>
    <w:sectPr w:rsidR="000F743E" w:rsidSect="000F743E">
      <w:pgSz w:w="15840" w:h="12240" w:orient="landscape"/>
      <w:pgMar w:top="1440" w:right="1350" w:bottom="720" w:left="144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2729D" w14:textId="77777777" w:rsidR="00730A0B" w:rsidRDefault="00730A0B" w:rsidP="00345C26">
      <w:r>
        <w:separator/>
      </w:r>
    </w:p>
  </w:endnote>
  <w:endnote w:type="continuationSeparator" w:id="0">
    <w:p w14:paraId="7406C53B" w14:textId="77777777" w:rsidR="00730A0B" w:rsidRDefault="00730A0B" w:rsidP="0034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36C6F" w14:textId="77777777" w:rsidR="00730A0B" w:rsidRDefault="00730A0B" w:rsidP="00345C26">
      <w:r>
        <w:separator/>
      </w:r>
    </w:p>
  </w:footnote>
  <w:footnote w:type="continuationSeparator" w:id="0">
    <w:p w14:paraId="326BE59E" w14:textId="77777777" w:rsidR="00730A0B" w:rsidRDefault="00730A0B" w:rsidP="00345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10E30"/>
    <w:multiLevelType w:val="hybridMultilevel"/>
    <w:tmpl w:val="54FE16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17B9401A"/>
    <w:multiLevelType w:val="hybridMultilevel"/>
    <w:tmpl w:val="C27EC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03070"/>
    <w:multiLevelType w:val="hybridMultilevel"/>
    <w:tmpl w:val="C63203A8"/>
    <w:lvl w:ilvl="0" w:tplc="0409000F">
      <w:start w:val="1"/>
      <w:numFmt w:val="decimal"/>
      <w:lvlText w:val="%1."/>
      <w:lvlJc w:val="left"/>
      <w:pPr>
        <w:ind w:left="690" w:hanging="360"/>
      </w:p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2B686642"/>
    <w:multiLevelType w:val="hybridMultilevel"/>
    <w:tmpl w:val="C63203A8"/>
    <w:lvl w:ilvl="0" w:tplc="0409000F">
      <w:start w:val="1"/>
      <w:numFmt w:val="decimal"/>
      <w:lvlText w:val="%1."/>
      <w:lvlJc w:val="left"/>
      <w:pPr>
        <w:ind w:left="690" w:hanging="360"/>
      </w:p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4B4B35B8"/>
    <w:multiLevelType w:val="hybridMultilevel"/>
    <w:tmpl w:val="009466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BC5988"/>
    <w:multiLevelType w:val="hybridMultilevel"/>
    <w:tmpl w:val="0F9C3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6E1F19"/>
    <w:multiLevelType w:val="hybridMultilevel"/>
    <w:tmpl w:val="91366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85B43"/>
    <w:multiLevelType w:val="hybridMultilevel"/>
    <w:tmpl w:val="B09CE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77D39E7"/>
    <w:multiLevelType w:val="hybridMultilevel"/>
    <w:tmpl w:val="1414C5BA"/>
    <w:lvl w:ilvl="0" w:tplc="0409000F">
      <w:start w:val="1"/>
      <w:numFmt w:val="decimal"/>
      <w:lvlText w:val="%1."/>
      <w:lvlJc w:val="left"/>
      <w:pPr>
        <w:ind w:left="690" w:hanging="360"/>
      </w:p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461462097">
    <w:abstractNumId w:val="8"/>
  </w:num>
  <w:num w:numId="2" w16cid:durableId="597716516">
    <w:abstractNumId w:val="2"/>
  </w:num>
  <w:num w:numId="3" w16cid:durableId="2147383880">
    <w:abstractNumId w:val="0"/>
  </w:num>
  <w:num w:numId="4" w16cid:durableId="1030186895">
    <w:abstractNumId w:val="7"/>
  </w:num>
  <w:num w:numId="5" w16cid:durableId="1178038375">
    <w:abstractNumId w:val="3"/>
  </w:num>
  <w:num w:numId="6" w16cid:durableId="861675354">
    <w:abstractNumId w:val="5"/>
  </w:num>
  <w:num w:numId="7" w16cid:durableId="650601886">
    <w:abstractNumId w:val="6"/>
  </w:num>
  <w:num w:numId="8" w16cid:durableId="1415399773">
    <w:abstractNumId w:val="1"/>
  </w:num>
  <w:num w:numId="9" w16cid:durableId="1321469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26"/>
    <w:rsid w:val="00001DC2"/>
    <w:rsid w:val="0002009C"/>
    <w:rsid w:val="000243A3"/>
    <w:rsid w:val="00024408"/>
    <w:rsid w:val="000260E9"/>
    <w:rsid w:val="00026C85"/>
    <w:rsid w:val="00027205"/>
    <w:rsid w:val="000422CD"/>
    <w:rsid w:val="00042FD3"/>
    <w:rsid w:val="00056C24"/>
    <w:rsid w:val="000619AD"/>
    <w:rsid w:val="00062EE0"/>
    <w:rsid w:val="000644D8"/>
    <w:rsid w:val="000710E5"/>
    <w:rsid w:val="0008458A"/>
    <w:rsid w:val="00087858"/>
    <w:rsid w:val="000A2D0A"/>
    <w:rsid w:val="000A5D56"/>
    <w:rsid w:val="000A7955"/>
    <w:rsid w:val="000B167D"/>
    <w:rsid w:val="000B7680"/>
    <w:rsid w:val="000C041A"/>
    <w:rsid w:val="000C45A6"/>
    <w:rsid w:val="000C6FF5"/>
    <w:rsid w:val="000D3DCA"/>
    <w:rsid w:val="000D652B"/>
    <w:rsid w:val="000D6F96"/>
    <w:rsid w:val="000E69C7"/>
    <w:rsid w:val="000F0637"/>
    <w:rsid w:val="000F6335"/>
    <w:rsid w:val="000F743E"/>
    <w:rsid w:val="000F7EB3"/>
    <w:rsid w:val="00100016"/>
    <w:rsid w:val="00101C17"/>
    <w:rsid w:val="00102D42"/>
    <w:rsid w:val="001070C6"/>
    <w:rsid w:val="001077E4"/>
    <w:rsid w:val="0011669D"/>
    <w:rsid w:val="0012139D"/>
    <w:rsid w:val="001274BA"/>
    <w:rsid w:val="00146AEC"/>
    <w:rsid w:val="00155FDD"/>
    <w:rsid w:val="001578B1"/>
    <w:rsid w:val="00182AFE"/>
    <w:rsid w:val="00190919"/>
    <w:rsid w:val="00191A00"/>
    <w:rsid w:val="001972DA"/>
    <w:rsid w:val="001A670E"/>
    <w:rsid w:val="001B129F"/>
    <w:rsid w:val="001B4B6E"/>
    <w:rsid w:val="001B5947"/>
    <w:rsid w:val="001B695B"/>
    <w:rsid w:val="001C37D5"/>
    <w:rsid w:val="001C71B5"/>
    <w:rsid w:val="001C7AEB"/>
    <w:rsid w:val="001F3ECB"/>
    <w:rsid w:val="001F6768"/>
    <w:rsid w:val="0020190E"/>
    <w:rsid w:val="00201E82"/>
    <w:rsid w:val="0020537F"/>
    <w:rsid w:val="002075F1"/>
    <w:rsid w:val="002127B8"/>
    <w:rsid w:val="00212BE7"/>
    <w:rsid w:val="0021557A"/>
    <w:rsid w:val="002169F4"/>
    <w:rsid w:val="00220E2F"/>
    <w:rsid w:val="002213AD"/>
    <w:rsid w:val="0022587C"/>
    <w:rsid w:val="00233EAB"/>
    <w:rsid w:val="00237B8B"/>
    <w:rsid w:val="002552CB"/>
    <w:rsid w:val="002636B6"/>
    <w:rsid w:val="0027045F"/>
    <w:rsid w:val="00274FBE"/>
    <w:rsid w:val="0028152A"/>
    <w:rsid w:val="00284CA7"/>
    <w:rsid w:val="00284F1C"/>
    <w:rsid w:val="00284F78"/>
    <w:rsid w:val="0028632C"/>
    <w:rsid w:val="0029134F"/>
    <w:rsid w:val="002A12BA"/>
    <w:rsid w:val="002A2BC6"/>
    <w:rsid w:val="002B723C"/>
    <w:rsid w:val="002C1C5E"/>
    <w:rsid w:val="002C55B4"/>
    <w:rsid w:val="002C5727"/>
    <w:rsid w:val="002D7212"/>
    <w:rsid w:val="002E349F"/>
    <w:rsid w:val="002E5DED"/>
    <w:rsid w:val="002F069B"/>
    <w:rsid w:val="002F1E09"/>
    <w:rsid w:val="002F444F"/>
    <w:rsid w:val="00304BCF"/>
    <w:rsid w:val="00315073"/>
    <w:rsid w:val="00317CB6"/>
    <w:rsid w:val="00323D12"/>
    <w:rsid w:val="00323E68"/>
    <w:rsid w:val="0032468C"/>
    <w:rsid w:val="003320B4"/>
    <w:rsid w:val="00333A7F"/>
    <w:rsid w:val="0034399D"/>
    <w:rsid w:val="00345C26"/>
    <w:rsid w:val="00352FEF"/>
    <w:rsid w:val="003637A9"/>
    <w:rsid w:val="00363E18"/>
    <w:rsid w:val="003872A1"/>
    <w:rsid w:val="00390DCA"/>
    <w:rsid w:val="00392A88"/>
    <w:rsid w:val="003A14DF"/>
    <w:rsid w:val="003A4E8B"/>
    <w:rsid w:val="003B4754"/>
    <w:rsid w:val="003C30DE"/>
    <w:rsid w:val="003C3587"/>
    <w:rsid w:val="003C559E"/>
    <w:rsid w:val="003D09F8"/>
    <w:rsid w:val="003D0EA0"/>
    <w:rsid w:val="003D1632"/>
    <w:rsid w:val="003D18CE"/>
    <w:rsid w:val="003D6D1D"/>
    <w:rsid w:val="003E0454"/>
    <w:rsid w:val="003E1F64"/>
    <w:rsid w:val="003E7207"/>
    <w:rsid w:val="003E7F4B"/>
    <w:rsid w:val="003F45D6"/>
    <w:rsid w:val="00400B86"/>
    <w:rsid w:val="00403170"/>
    <w:rsid w:val="004062F8"/>
    <w:rsid w:val="0041136F"/>
    <w:rsid w:val="00415454"/>
    <w:rsid w:val="00415462"/>
    <w:rsid w:val="0042337E"/>
    <w:rsid w:val="0043009D"/>
    <w:rsid w:val="004337B8"/>
    <w:rsid w:val="00437C2E"/>
    <w:rsid w:val="00442AA3"/>
    <w:rsid w:val="00447E82"/>
    <w:rsid w:val="0045232F"/>
    <w:rsid w:val="0045749A"/>
    <w:rsid w:val="00462630"/>
    <w:rsid w:val="00463149"/>
    <w:rsid w:val="00467519"/>
    <w:rsid w:val="00470740"/>
    <w:rsid w:val="00475C41"/>
    <w:rsid w:val="00475CCE"/>
    <w:rsid w:val="0047659F"/>
    <w:rsid w:val="00485A71"/>
    <w:rsid w:val="00486121"/>
    <w:rsid w:val="00486317"/>
    <w:rsid w:val="00492274"/>
    <w:rsid w:val="004A30F7"/>
    <w:rsid w:val="004A6B62"/>
    <w:rsid w:val="004A6CE6"/>
    <w:rsid w:val="004B396B"/>
    <w:rsid w:val="004C02E5"/>
    <w:rsid w:val="004C0B7E"/>
    <w:rsid w:val="004C3C60"/>
    <w:rsid w:val="004D4087"/>
    <w:rsid w:val="004E23E7"/>
    <w:rsid w:val="004E3D44"/>
    <w:rsid w:val="004E7198"/>
    <w:rsid w:val="004F65BB"/>
    <w:rsid w:val="00503F6D"/>
    <w:rsid w:val="0050507E"/>
    <w:rsid w:val="00513F7D"/>
    <w:rsid w:val="0051740E"/>
    <w:rsid w:val="00520DC7"/>
    <w:rsid w:val="0052270C"/>
    <w:rsid w:val="00526DB8"/>
    <w:rsid w:val="00532C7F"/>
    <w:rsid w:val="00540335"/>
    <w:rsid w:val="00547443"/>
    <w:rsid w:val="00550EBB"/>
    <w:rsid w:val="005546A7"/>
    <w:rsid w:val="005554F1"/>
    <w:rsid w:val="00567041"/>
    <w:rsid w:val="00567A46"/>
    <w:rsid w:val="00571B2E"/>
    <w:rsid w:val="005744F4"/>
    <w:rsid w:val="00575FE9"/>
    <w:rsid w:val="00577609"/>
    <w:rsid w:val="00577702"/>
    <w:rsid w:val="005808B2"/>
    <w:rsid w:val="00580BC0"/>
    <w:rsid w:val="00586758"/>
    <w:rsid w:val="00592D2C"/>
    <w:rsid w:val="0059734F"/>
    <w:rsid w:val="005A611B"/>
    <w:rsid w:val="005A70BA"/>
    <w:rsid w:val="005B4232"/>
    <w:rsid w:val="005C0DE1"/>
    <w:rsid w:val="005C2332"/>
    <w:rsid w:val="005C5DB0"/>
    <w:rsid w:val="005C7359"/>
    <w:rsid w:val="005D2DC4"/>
    <w:rsid w:val="005D443E"/>
    <w:rsid w:val="005D4CB9"/>
    <w:rsid w:val="005E4786"/>
    <w:rsid w:val="005E5019"/>
    <w:rsid w:val="005F1B36"/>
    <w:rsid w:val="005F505B"/>
    <w:rsid w:val="00600B79"/>
    <w:rsid w:val="00606141"/>
    <w:rsid w:val="0060636C"/>
    <w:rsid w:val="00610E00"/>
    <w:rsid w:val="00611A64"/>
    <w:rsid w:val="00624C2B"/>
    <w:rsid w:val="00633809"/>
    <w:rsid w:val="00634612"/>
    <w:rsid w:val="006542A0"/>
    <w:rsid w:val="0066385B"/>
    <w:rsid w:val="00666F53"/>
    <w:rsid w:val="00672CA6"/>
    <w:rsid w:val="00674C69"/>
    <w:rsid w:val="00677B4F"/>
    <w:rsid w:val="006805C5"/>
    <w:rsid w:val="0068261C"/>
    <w:rsid w:val="0068279F"/>
    <w:rsid w:val="00687809"/>
    <w:rsid w:val="00695850"/>
    <w:rsid w:val="00697EA0"/>
    <w:rsid w:val="006A5E0F"/>
    <w:rsid w:val="006A6FF4"/>
    <w:rsid w:val="006C0F01"/>
    <w:rsid w:val="006C1B39"/>
    <w:rsid w:val="006E4688"/>
    <w:rsid w:val="006E4B34"/>
    <w:rsid w:val="00704D4A"/>
    <w:rsid w:val="00706567"/>
    <w:rsid w:val="00707222"/>
    <w:rsid w:val="0070789F"/>
    <w:rsid w:val="00711C11"/>
    <w:rsid w:val="00730A0B"/>
    <w:rsid w:val="00731FFF"/>
    <w:rsid w:val="00732707"/>
    <w:rsid w:val="007372DF"/>
    <w:rsid w:val="00740308"/>
    <w:rsid w:val="0074045B"/>
    <w:rsid w:val="007410C0"/>
    <w:rsid w:val="0074136B"/>
    <w:rsid w:val="00745DD4"/>
    <w:rsid w:val="00745FB2"/>
    <w:rsid w:val="00750134"/>
    <w:rsid w:val="00752888"/>
    <w:rsid w:val="00755DA7"/>
    <w:rsid w:val="007607C4"/>
    <w:rsid w:val="0077356A"/>
    <w:rsid w:val="00774DD5"/>
    <w:rsid w:val="00783119"/>
    <w:rsid w:val="007935E6"/>
    <w:rsid w:val="007A1D67"/>
    <w:rsid w:val="007A647A"/>
    <w:rsid w:val="007A72F6"/>
    <w:rsid w:val="007B2138"/>
    <w:rsid w:val="007C4072"/>
    <w:rsid w:val="007C6C49"/>
    <w:rsid w:val="007D4F53"/>
    <w:rsid w:val="007E0792"/>
    <w:rsid w:val="007E2FBF"/>
    <w:rsid w:val="007F1E3B"/>
    <w:rsid w:val="007F6674"/>
    <w:rsid w:val="00800747"/>
    <w:rsid w:val="00803FC7"/>
    <w:rsid w:val="0080747D"/>
    <w:rsid w:val="008112C1"/>
    <w:rsid w:val="0081211F"/>
    <w:rsid w:val="00814177"/>
    <w:rsid w:val="0082200F"/>
    <w:rsid w:val="00822D57"/>
    <w:rsid w:val="00830F8A"/>
    <w:rsid w:val="00854C22"/>
    <w:rsid w:val="00860B0B"/>
    <w:rsid w:val="00862DA6"/>
    <w:rsid w:val="00870A26"/>
    <w:rsid w:val="008738DA"/>
    <w:rsid w:val="008804C6"/>
    <w:rsid w:val="0088189D"/>
    <w:rsid w:val="00891F82"/>
    <w:rsid w:val="008A065D"/>
    <w:rsid w:val="008A3466"/>
    <w:rsid w:val="008A4C80"/>
    <w:rsid w:val="008A7F9C"/>
    <w:rsid w:val="008C2687"/>
    <w:rsid w:val="008C2E4C"/>
    <w:rsid w:val="008C34F5"/>
    <w:rsid w:val="008D01E8"/>
    <w:rsid w:val="008D138E"/>
    <w:rsid w:val="008D5CD4"/>
    <w:rsid w:val="008D7DE5"/>
    <w:rsid w:val="008E0712"/>
    <w:rsid w:val="008E6490"/>
    <w:rsid w:val="008E7A0D"/>
    <w:rsid w:val="0091325F"/>
    <w:rsid w:val="00926F83"/>
    <w:rsid w:val="0092743C"/>
    <w:rsid w:val="00931DF7"/>
    <w:rsid w:val="00934808"/>
    <w:rsid w:val="009403DF"/>
    <w:rsid w:val="00941845"/>
    <w:rsid w:val="00941DB3"/>
    <w:rsid w:val="009521E5"/>
    <w:rsid w:val="009557EB"/>
    <w:rsid w:val="00965ABC"/>
    <w:rsid w:val="009707D4"/>
    <w:rsid w:val="009866DC"/>
    <w:rsid w:val="009879FB"/>
    <w:rsid w:val="0099606F"/>
    <w:rsid w:val="009A3609"/>
    <w:rsid w:val="009A5C63"/>
    <w:rsid w:val="009B3641"/>
    <w:rsid w:val="009B3E97"/>
    <w:rsid w:val="009B41FA"/>
    <w:rsid w:val="009B60FC"/>
    <w:rsid w:val="009B7961"/>
    <w:rsid w:val="009C3944"/>
    <w:rsid w:val="009C5EE8"/>
    <w:rsid w:val="009D0FB9"/>
    <w:rsid w:val="009D6F5B"/>
    <w:rsid w:val="009E26B8"/>
    <w:rsid w:val="009E5EBA"/>
    <w:rsid w:val="00A06A65"/>
    <w:rsid w:val="00A10837"/>
    <w:rsid w:val="00A1324B"/>
    <w:rsid w:val="00A14B7B"/>
    <w:rsid w:val="00A24766"/>
    <w:rsid w:val="00A340CD"/>
    <w:rsid w:val="00A354FF"/>
    <w:rsid w:val="00A40C7A"/>
    <w:rsid w:val="00A43248"/>
    <w:rsid w:val="00A52914"/>
    <w:rsid w:val="00A537D5"/>
    <w:rsid w:val="00A56F82"/>
    <w:rsid w:val="00A60F68"/>
    <w:rsid w:val="00A64DEE"/>
    <w:rsid w:val="00A670ED"/>
    <w:rsid w:val="00A6792B"/>
    <w:rsid w:val="00A71E58"/>
    <w:rsid w:val="00A7394F"/>
    <w:rsid w:val="00A77A11"/>
    <w:rsid w:val="00A8192B"/>
    <w:rsid w:val="00A827AE"/>
    <w:rsid w:val="00A836B5"/>
    <w:rsid w:val="00A85729"/>
    <w:rsid w:val="00A865C7"/>
    <w:rsid w:val="00A93302"/>
    <w:rsid w:val="00A951A7"/>
    <w:rsid w:val="00AA054F"/>
    <w:rsid w:val="00AA6757"/>
    <w:rsid w:val="00AA6770"/>
    <w:rsid w:val="00AB10A2"/>
    <w:rsid w:val="00AB338E"/>
    <w:rsid w:val="00AC0094"/>
    <w:rsid w:val="00AC024D"/>
    <w:rsid w:val="00AC431D"/>
    <w:rsid w:val="00AD1D6A"/>
    <w:rsid w:val="00AE0167"/>
    <w:rsid w:val="00AE5C61"/>
    <w:rsid w:val="00AF21C5"/>
    <w:rsid w:val="00AF4359"/>
    <w:rsid w:val="00AF6AAC"/>
    <w:rsid w:val="00AF7CC3"/>
    <w:rsid w:val="00B05E4E"/>
    <w:rsid w:val="00B132DE"/>
    <w:rsid w:val="00B222A8"/>
    <w:rsid w:val="00B24149"/>
    <w:rsid w:val="00B40E28"/>
    <w:rsid w:val="00B544CB"/>
    <w:rsid w:val="00B85644"/>
    <w:rsid w:val="00B93296"/>
    <w:rsid w:val="00BA1C7E"/>
    <w:rsid w:val="00BA30DD"/>
    <w:rsid w:val="00BA3BDE"/>
    <w:rsid w:val="00BB27BE"/>
    <w:rsid w:val="00BB41B5"/>
    <w:rsid w:val="00BB4514"/>
    <w:rsid w:val="00BC4A25"/>
    <w:rsid w:val="00BD1B1D"/>
    <w:rsid w:val="00BE0C4A"/>
    <w:rsid w:val="00BE25EF"/>
    <w:rsid w:val="00BE39F8"/>
    <w:rsid w:val="00BE44A1"/>
    <w:rsid w:val="00BE64AC"/>
    <w:rsid w:val="00BE654C"/>
    <w:rsid w:val="00BF3C55"/>
    <w:rsid w:val="00C00526"/>
    <w:rsid w:val="00C05377"/>
    <w:rsid w:val="00C06D6F"/>
    <w:rsid w:val="00C07744"/>
    <w:rsid w:val="00C23563"/>
    <w:rsid w:val="00C25FD9"/>
    <w:rsid w:val="00C359A7"/>
    <w:rsid w:val="00C44A99"/>
    <w:rsid w:val="00C4515A"/>
    <w:rsid w:val="00C5200E"/>
    <w:rsid w:val="00C524A7"/>
    <w:rsid w:val="00C565D4"/>
    <w:rsid w:val="00C62B82"/>
    <w:rsid w:val="00C63D2D"/>
    <w:rsid w:val="00C86566"/>
    <w:rsid w:val="00C92209"/>
    <w:rsid w:val="00C95958"/>
    <w:rsid w:val="00C95C28"/>
    <w:rsid w:val="00C97D97"/>
    <w:rsid w:val="00CA264E"/>
    <w:rsid w:val="00CA5C0B"/>
    <w:rsid w:val="00CA644A"/>
    <w:rsid w:val="00CB11AC"/>
    <w:rsid w:val="00CB2D66"/>
    <w:rsid w:val="00CB42B0"/>
    <w:rsid w:val="00CB4829"/>
    <w:rsid w:val="00CB583C"/>
    <w:rsid w:val="00CB5D15"/>
    <w:rsid w:val="00CB5F5A"/>
    <w:rsid w:val="00CC0B52"/>
    <w:rsid w:val="00CC3061"/>
    <w:rsid w:val="00CD48D1"/>
    <w:rsid w:val="00CD5FFB"/>
    <w:rsid w:val="00CD6116"/>
    <w:rsid w:val="00CD661A"/>
    <w:rsid w:val="00CD6E91"/>
    <w:rsid w:val="00CE4BAC"/>
    <w:rsid w:val="00CE51A2"/>
    <w:rsid w:val="00CE6143"/>
    <w:rsid w:val="00D016EC"/>
    <w:rsid w:val="00D10199"/>
    <w:rsid w:val="00D14BB5"/>
    <w:rsid w:val="00D14FA1"/>
    <w:rsid w:val="00D16490"/>
    <w:rsid w:val="00D20C01"/>
    <w:rsid w:val="00D25574"/>
    <w:rsid w:val="00D270D1"/>
    <w:rsid w:val="00D47076"/>
    <w:rsid w:val="00D504E5"/>
    <w:rsid w:val="00D52DF4"/>
    <w:rsid w:val="00D56E16"/>
    <w:rsid w:val="00D625E8"/>
    <w:rsid w:val="00D63080"/>
    <w:rsid w:val="00D65159"/>
    <w:rsid w:val="00D73CC6"/>
    <w:rsid w:val="00D75872"/>
    <w:rsid w:val="00D82483"/>
    <w:rsid w:val="00D82856"/>
    <w:rsid w:val="00D8640B"/>
    <w:rsid w:val="00D8653D"/>
    <w:rsid w:val="00D946A1"/>
    <w:rsid w:val="00D971DE"/>
    <w:rsid w:val="00DB2108"/>
    <w:rsid w:val="00DC3356"/>
    <w:rsid w:val="00DD1676"/>
    <w:rsid w:val="00DD2214"/>
    <w:rsid w:val="00DD4966"/>
    <w:rsid w:val="00DD5EC4"/>
    <w:rsid w:val="00DE0A80"/>
    <w:rsid w:val="00DE500F"/>
    <w:rsid w:val="00DE71A7"/>
    <w:rsid w:val="00E00574"/>
    <w:rsid w:val="00E12FC5"/>
    <w:rsid w:val="00E159ED"/>
    <w:rsid w:val="00E15B3E"/>
    <w:rsid w:val="00E22F83"/>
    <w:rsid w:val="00E250E2"/>
    <w:rsid w:val="00E34775"/>
    <w:rsid w:val="00E362EE"/>
    <w:rsid w:val="00E41614"/>
    <w:rsid w:val="00E47C75"/>
    <w:rsid w:val="00E51C63"/>
    <w:rsid w:val="00E5345C"/>
    <w:rsid w:val="00E64288"/>
    <w:rsid w:val="00E6526F"/>
    <w:rsid w:val="00E66275"/>
    <w:rsid w:val="00E6780B"/>
    <w:rsid w:val="00E828BA"/>
    <w:rsid w:val="00E85922"/>
    <w:rsid w:val="00E87D7E"/>
    <w:rsid w:val="00E958DC"/>
    <w:rsid w:val="00EA1666"/>
    <w:rsid w:val="00EA1D8D"/>
    <w:rsid w:val="00EA328D"/>
    <w:rsid w:val="00EB4447"/>
    <w:rsid w:val="00EB4F6C"/>
    <w:rsid w:val="00ED30A8"/>
    <w:rsid w:val="00ED61D5"/>
    <w:rsid w:val="00ED7301"/>
    <w:rsid w:val="00EE13EC"/>
    <w:rsid w:val="00EE2668"/>
    <w:rsid w:val="00EF14B9"/>
    <w:rsid w:val="00EF1BB3"/>
    <w:rsid w:val="00F00819"/>
    <w:rsid w:val="00F0097C"/>
    <w:rsid w:val="00F12019"/>
    <w:rsid w:val="00F15CDA"/>
    <w:rsid w:val="00F3258E"/>
    <w:rsid w:val="00F32EBC"/>
    <w:rsid w:val="00F641AC"/>
    <w:rsid w:val="00F67936"/>
    <w:rsid w:val="00F84006"/>
    <w:rsid w:val="00F91D35"/>
    <w:rsid w:val="00F964AA"/>
    <w:rsid w:val="00FA3553"/>
    <w:rsid w:val="00FB0A92"/>
    <w:rsid w:val="00FC72AC"/>
    <w:rsid w:val="00FD1B0F"/>
    <w:rsid w:val="00FD5335"/>
    <w:rsid w:val="00FD6F4C"/>
    <w:rsid w:val="00FE2EFE"/>
    <w:rsid w:val="00FE4E53"/>
    <w:rsid w:val="00FF1BEF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B18A62"/>
  <w15:docId w15:val="{64BFFF14-6E12-4A22-BC65-B5924AA0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4D4087"/>
  </w:style>
  <w:style w:type="paragraph" w:styleId="ListParagraph">
    <w:name w:val="List Paragraph"/>
    <w:basedOn w:val="Normal"/>
    <w:uiPriority w:val="34"/>
    <w:qFormat/>
    <w:rsid w:val="003246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3E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E9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3E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E9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F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F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5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59F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59F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A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4B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FA6A-4F94-48D7-A322-17EEFCC0F7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1479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VanGessel</dc:creator>
  <cp:lastModifiedBy>VanGessel, Mark</cp:lastModifiedBy>
  <cp:revision>2</cp:revision>
  <cp:lastPrinted>2014-12-12T20:10:00Z</cp:lastPrinted>
  <dcterms:created xsi:type="dcterms:W3CDTF">2024-04-04T11:19:00Z</dcterms:created>
  <dcterms:modified xsi:type="dcterms:W3CDTF">2024-04-04T11:19:00Z</dcterms:modified>
</cp:coreProperties>
</file>