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DFA5D" w14:textId="67472709" w:rsidR="00495BFA" w:rsidRDefault="00495BFA" w:rsidP="004E169A">
      <w:pPr>
        <w:snapToGrid w:val="0"/>
        <w:spacing w:before="240" w:after="0" w:line="240" w:lineRule="auto"/>
        <w:rPr>
          <w:rFonts w:cstheme="minorHAnsi"/>
          <w:b/>
          <w:sz w:val="24"/>
          <w:szCs w:val="24"/>
        </w:rPr>
      </w:pPr>
      <w:r>
        <w:rPr>
          <w:rFonts w:cstheme="minorHAnsi"/>
          <w:b/>
          <w:sz w:val="24"/>
          <w:szCs w:val="24"/>
        </w:rPr>
        <w:t>Project report (</w:t>
      </w:r>
      <w:r w:rsidR="00664E58">
        <w:rPr>
          <w:rFonts w:cstheme="minorHAnsi"/>
          <w:b/>
          <w:sz w:val="24"/>
          <w:szCs w:val="24"/>
        </w:rPr>
        <w:t>FY23</w:t>
      </w:r>
      <w:r>
        <w:rPr>
          <w:rFonts w:cstheme="minorHAnsi"/>
          <w:b/>
          <w:sz w:val="24"/>
          <w:szCs w:val="24"/>
        </w:rPr>
        <w:t>)</w:t>
      </w:r>
    </w:p>
    <w:p w14:paraId="21D655DB" w14:textId="287F380F" w:rsidR="00E65D59" w:rsidRPr="004E169A" w:rsidRDefault="00303F72" w:rsidP="004E169A">
      <w:pPr>
        <w:snapToGrid w:val="0"/>
        <w:spacing w:before="240" w:after="0" w:line="240" w:lineRule="auto"/>
        <w:rPr>
          <w:rFonts w:cstheme="minorHAnsi"/>
          <w:b/>
          <w:sz w:val="24"/>
          <w:szCs w:val="24"/>
        </w:rPr>
      </w:pPr>
      <w:r w:rsidRPr="004E169A">
        <w:rPr>
          <w:rFonts w:cstheme="minorHAnsi"/>
          <w:b/>
          <w:sz w:val="24"/>
          <w:szCs w:val="24"/>
        </w:rPr>
        <w:t>Project Title:</w:t>
      </w:r>
      <w:r w:rsidR="00394BDC" w:rsidRPr="004E169A">
        <w:rPr>
          <w:rFonts w:cstheme="minorHAnsi"/>
          <w:b/>
          <w:sz w:val="24"/>
          <w:szCs w:val="24"/>
        </w:rPr>
        <w:t xml:space="preserve"> </w:t>
      </w:r>
      <w:r w:rsidR="00394BDC" w:rsidRPr="004E169A">
        <w:rPr>
          <w:rFonts w:cstheme="minorHAnsi"/>
          <w:sz w:val="24"/>
          <w:szCs w:val="24"/>
        </w:rPr>
        <w:t>Improving flood</w:t>
      </w:r>
      <w:r w:rsidR="001A21D6" w:rsidRPr="004E169A">
        <w:rPr>
          <w:rFonts w:cstheme="minorHAnsi"/>
          <w:sz w:val="24"/>
          <w:szCs w:val="24"/>
        </w:rPr>
        <w:t xml:space="preserve"> and drought</w:t>
      </w:r>
      <w:r w:rsidR="00394BDC" w:rsidRPr="004E169A">
        <w:rPr>
          <w:rFonts w:cstheme="minorHAnsi"/>
          <w:sz w:val="24"/>
          <w:szCs w:val="24"/>
        </w:rPr>
        <w:t xml:space="preserve"> tolerance</w:t>
      </w:r>
      <w:r w:rsidR="001A21D6" w:rsidRPr="004E169A">
        <w:rPr>
          <w:rFonts w:cstheme="minorHAnsi"/>
          <w:sz w:val="24"/>
          <w:szCs w:val="24"/>
        </w:rPr>
        <w:t xml:space="preserve"> for soybean </w:t>
      </w:r>
      <w:r w:rsidR="00394BDC" w:rsidRPr="004E169A">
        <w:rPr>
          <w:rFonts w:cstheme="minorHAnsi"/>
          <w:sz w:val="24"/>
          <w:szCs w:val="24"/>
        </w:rPr>
        <w:t xml:space="preserve">in North Central </w:t>
      </w:r>
      <w:r w:rsidR="00EE13C1" w:rsidRPr="004E169A">
        <w:rPr>
          <w:rFonts w:cstheme="minorHAnsi"/>
          <w:sz w:val="24"/>
          <w:szCs w:val="24"/>
        </w:rPr>
        <w:t>region.</w:t>
      </w:r>
    </w:p>
    <w:p w14:paraId="5176D5E8" w14:textId="243BAE9F" w:rsidR="00495BFA" w:rsidRDefault="00495BFA" w:rsidP="004E169A">
      <w:pPr>
        <w:snapToGrid w:val="0"/>
        <w:spacing w:before="240" w:after="0" w:line="240" w:lineRule="auto"/>
        <w:rPr>
          <w:rFonts w:cstheme="minorHAnsi"/>
          <w:b/>
          <w:sz w:val="24"/>
          <w:szCs w:val="24"/>
        </w:rPr>
      </w:pPr>
      <w:r w:rsidRPr="00495BFA">
        <w:rPr>
          <w:rFonts w:cstheme="minorHAnsi"/>
          <w:b/>
          <w:bCs/>
          <w:sz w:val="24"/>
          <w:szCs w:val="24"/>
        </w:rPr>
        <w:t>Participating institutions:</w:t>
      </w:r>
      <w:r>
        <w:rPr>
          <w:rFonts w:cstheme="minorHAnsi"/>
          <w:sz w:val="24"/>
          <w:szCs w:val="24"/>
        </w:rPr>
        <w:t xml:space="preserve"> </w:t>
      </w:r>
      <w:r>
        <w:rPr>
          <w:rStyle w:val="normaltextrun"/>
          <w:color w:val="000000"/>
          <w:shd w:val="clear" w:color="auto" w:fill="FFFFFF"/>
        </w:rPr>
        <w:t xml:space="preserve"> University of Missouri, </w:t>
      </w:r>
      <w:r w:rsidRPr="00495BFA">
        <w:rPr>
          <w:rFonts w:cstheme="minorHAnsi"/>
          <w:sz w:val="24"/>
          <w:szCs w:val="24"/>
        </w:rPr>
        <w:t xml:space="preserve">Kansas State University, University of </w:t>
      </w:r>
      <w:r>
        <w:rPr>
          <w:rFonts w:cstheme="minorHAnsi"/>
          <w:sz w:val="24"/>
          <w:szCs w:val="24"/>
        </w:rPr>
        <w:t>M</w:t>
      </w:r>
      <w:r w:rsidRPr="00495BFA">
        <w:rPr>
          <w:rFonts w:cstheme="minorHAnsi"/>
          <w:sz w:val="24"/>
          <w:szCs w:val="24"/>
        </w:rPr>
        <w:t>i</w:t>
      </w:r>
      <w:r>
        <w:rPr>
          <w:rFonts w:cstheme="minorHAnsi"/>
          <w:sz w:val="24"/>
          <w:szCs w:val="24"/>
        </w:rPr>
        <w:t>nnesota</w:t>
      </w:r>
      <w:r w:rsidRPr="00495BFA">
        <w:rPr>
          <w:rFonts w:cstheme="minorHAnsi"/>
          <w:sz w:val="24"/>
          <w:szCs w:val="24"/>
        </w:rPr>
        <w:t xml:space="preserve">, </w:t>
      </w:r>
      <w:r>
        <w:rPr>
          <w:rFonts w:cstheme="minorHAnsi"/>
          <w:sz w:val="24"/>
          <w:szCs w:val="24"/>
        </w:rPr>
        <w:t>Iowa State University</w:t>
      </w:r>
    </w:p>
    <w:p w14:paraId="4B26D6F0" w14:textId="710D485D" w:rsidR="0021400F" w:rsidRPr="004E169A" w:rsidRDefault="0021400F" w:rsidP="004E169A">
      <w:pPr>
        <w:snapToGrid w:val="0"/>
        <w:spacing w:before="240" w:after="0" w:line="240" w:lineRule="auto"/>
        <w:rPr>
          <w:rFonts w:cstheme="minorHAnsi"/>
          <w:b/>
          <w:sz w:val="24"/>
          <w:szCs w:val="24"/>
        </w:rPr>
      </w:pPr>
      <w:r w:rsidRPr="004E169A">
        <w:rPr>
          <w:rFonts w:cstheme="minorHAnsi"/>
          <w:b/>
          <w:sz w:val="24"/>
          <w:szCs w:val="24"/>
        </w:rPr>
        <w:t>Objectives:</w:t>
      </w:r>
    </w:p>
    <w:p w14:paraId="2261831B" w14:textId="3D07B3F1" w:rsidR="0021400F" w:rsidRPr="0021400F" w:rsidRDefault="0021400F" w:rsidP="004E169A">
      <w:pPr>
        <w:pStyle w:val="ListParagraph"/>
        <w:numPr>
          <w:ilvl w:val="0"/>
          <w:numId w:val="2"/>
        </w:numPr>
        <w:snapToGrid w:val="0"/>
        <w:spacing w:after="120" w:line="240" w:lineRule="auto"/>
        <w:ind w:left="360"/>
        <w:contextualSpacing w:val="0"/>
        <w:rPr>
          <w:rFonts w:cstheme="minorHAnsi"/>
          <w:sz w:val="24"/>
          <w:szCs w:val="24"/>
        </w:rPr>
      </w:pPr>
      <w:bookmarkStart w:id="0" w:name="_Hlk40134519"/>
      <w:bookmarkStart w:id="1" w:name="_Hlk40134461"/>
      <w:r w:rsidRPr="0021400F">
        <w:rPr>
          <w:rFonts w:cstheme="minorHAnsi"/>
          <w:sz w:val="24"/>
          <w:szCs w:val="24"/>
        </w:rPr>
        <w:t xml:space="preserve">Characterize soybean germplasm for </w:t>
      </w:r>
      <w:r w:rsidR="00FE13F9">
        <w:rPr>
          <w:rFonts w:cstheme="minorHAnsi"/>
          <w:sz w:val="24"/>
          <w:szCs w:val="24"/>
        </w:rPr>
        <w:t xml:space="preserve">early season </w:t>
      </w:r>
      <w:r w:rsidRPr="0021400F">
        <w:rPr>
          <w:rFonts w:cstheme="minorHAnsi"/>
          <w:sz w:val="24"/>
          <w:szCs w:val="24"/>
        </w:rPr>
        <w:t xml:space="preserve">flood tolerance </w:t>
      </w:r>
      <w:r w:rsidR="00FE13F9">
        <w:rPr>
          <w:rFonts w:cstheme="minorHAnsi"/>
          <w:sz w:val="24"/>
          <w:szCs w:val="24"/>
        </w:rPr>
        <w:t xml:space="preserve">at </w:t>
      </w:r>
      <w:r w:rsidRPr="0021400F">
        <w:rPr>
          <w:rFonts w:cstheme="minorHAnsi"/>
          <w:sz w:val="24"/>
          <w:szCs w:val="24"/>
        </w:rPr>
        <w:t xml:space="preserve">seedling establishment and </w:t>
      </w:r>
      <w:r w:rsidR="00FE13F9">
        <w:rPr>
          <w:rFonts w:cstheme="minorHAnsi"/>
          <w:sz w:val="24"/>
          <w:szCs w:val="24"/>
        </w:rPr>
        <w:t xml:space="preserve">early </w:t>
      </w:r>
      <w:r w:rsidRPr="0021400F">
        <w:rPr>
          <w:rFonts w:cstheme="minorHAnsi"/>
          <w:sz w:val="24"/>
          <w:szCs w:val="24"/>
        </w:rPr>
        <w:t xml:space="preserve">vegetative </w:t>
      </w:r>
      <w:r w:rsidR="00FE13F9">
        <w:rPr>
          <w:rFonts w:cstheme="minorHAnsi"/>
          <w:sz w:val="24"/>
          <w:szCs w:val="24"/>
        </w:rPr>
        <w:t xml:space="preserve">growth </w:t>
      </w:r>
      <w:r w:rsidRPr="0021400F">
        <w:rPr>
          <w:rFonts w:cstheme="minorHAnsi"/>
          <w:sz w:val="24"/>
          <w:szCs w:val="24"/>
        </w:rPr>
        <w:t>stages and identify toleran</w:t>
      </w:r>
      <w:r w:rsidR="005A221A">
        <w:rPr>
          <w:rFonts w:cstheme="minorHAnsi"/>
          <w:sz w:val="24"/>
          <w:szCs w:val="24"/>
        </w:rPr>
        <w:t>t</w:t>
      </w:r>
      <w:r w:rsidRPr="0021400F">
        <w:rPr>
          <w:rFonts w:cstheme="minorHAnsi"/>
          <w:sz w:val="24"/>
          <w:szCs w:val="24"/>
        </w:rPr>
        <w:t xml:space="preserve"> genetic resources </w:t>
      </w:r>
      <w:r w:rsidR="009B3BAD">
        <w:rPr>
          <w:rFonts w:cstheme="minorHAnsi"/>
          <w:sz w:val="24"/>
          <w:szCs w:val="24"/>
        </w:rPr>
        <w:t xml:space="preserve">and molecular markers </w:t>
      </w:r>
      <w:r w:rsidRPr="0021400F">
        <w:rPr>
          <w:rFonts w:cstheme="minorHAnsi"/>
          <w:sz w:val="24"/>
          <w:szCs w:val="24"/>
        </w:rPr>
        <w:t>for breeding</w:t>
      </w:r>
      <w:bookmarkEnd w:id="0"/>
      <w:r w:rsidR="005A221A">
        <w:rPr>
          <w:rFonts w:cstheme="minorHAnsi"/>
          <w:sz w:val="24"/>
          <w:szCs w:val="24"/>
        </w:rPr>
        <w:t xml:space="preserve"> applications</w:t>
      </w:r>
      <w:r w:rsidRPr="0021400F">
        <w:rPr>
          <w:rFonts w:cstheme="minorHAnsi"/>
          <w:sz w:val="24"/>
          <w:szCs w:val="24"/>
        </w:rPr>
        <w:t>.</w:t>
      </w:r>
    </w:p>
    <w:bookmarkEnd w:id="1"/>
    <w:p w14:paraId="73DF8290" w14:textId="77777777" w:rsidR="001C2D17" w:rsidRPr="001C2D17" w:rsidRDefault="001C2D17" w:rsidP="001C2D17">
      <w:pPr>
        <w:pStyle w:val="ListParagraph"/>
        <w:numPr>
          <w:ilvl w:val="0"/>
          <w:numId w:val="2"/>
        </w:numPr>
        <w:ind w:left="360"/>
        <w:rPr>
          <w:rFonts w:cstheme="minorHAnsi"/>
          <w:sz w:val="24"/>
          <w:szCs w:val="24"/>
        </w:rPr>
      </w:pPr>
      <w:r w:rsidRPr="001C2D17">
        <w:rPr>
          <w:rFonts w:cstheme="minorHAnsi"/>
          <w:sz w:val="24"/>
          <w:szCs w:val="24"/>
        </w:rPr>
        <w:t xml:space="preserve">Develop flood and drought tolerant germplasm and varieties in maturity groups 0 to IV for north central region by introgression of tolerance traits from the already developed genetic resource in late maturity groups (late IV and early V). </w:t>
      </w:r>
    </w:p>
    <w:p w14:paraId="258C489D" w14:textId="77777777" w:rsidR="007819C2" w:rsidRDefault="007819C2" w:rsidP="007819C2">
      <w:pPr>
        <w:pStyle w:val="ListParagraph"/>
        <w:snapToGrid w:val="0"/>
        <w:spacing w:after="120" w:line="240" w:lineRule="auto"/>
        <w:ind w:left="360"/>
        <w:contextualSpacing w:val="0"/>
        <w:rPr>
          <w:rFonts w:cstheme="minorHAnsi"/>
          <w:sz w:val="24"/>
          <w:szCs w:val="24"/>
        </w:rPr>
      </w:pPr>
    </w:p>
    <w:p w14:paraId="4F0DDFF5" w14:textId="2117618F" w:rsidR="0021400F" w:rsidRPr="004E169A" w:rsidRDefault="007819C2" w:rsidP="004E169A">
      <w:pPr>
        <w:rPr>
          <w:rFonts w:cstheme="minorHAnsi"/>
          <w:sz w:val="24"/>
          <w:szCs w:val="24"/>
        </w:rPr>
      </w:pPr>
      <w:r>
        <w:rPr>
          <w:rFonts w:cstheme="minorHAnsi"/>
          <w:b/>
          <w:sz w:val="24"/>
          <w:szCs w:val="24"/>
        </w:rPr>
        <w:t>Research plan</w:t>
      </w:r>
      <w:r w:rsidR="00AB4F73" w:rsidRPr="004E169A">
        <w:rPr>
          <w:rFonts w:cstheme="minorHAnsi"/>
          <w:b/>
          <w:sz w:val="24"/>
          <w:szCs w:val="24"/>
        </w:rPr>
        <w:t xml:space="preserve"> for </w:t>
      </w:r>
      <w:proofErr w:type="spellStart"/>
      <w:r w:rsidR="00AB4F73" w:rsidRPr="004E169A">
        <w:rPr>
          <w:rFonts w:cstheme="minorHAnsi"/>
          <w:b/>
          <w:sz w:val="24"/>
          <w:szCs w:val="24"/>
        </w:rPr>
        <w:t>Yr</w:t>
      </w:r>
      <w:proofErr w:type="spellEnd"/>
      <w:r w:rsidR="00AB4F73" w:rsidRPr="004E169A">
        <w:rPr>
          <w:rFonts w:cstheme="minorHAnsi"/>
          <w:b/>
          <w:sz w:val="24"/>
          <w:szCs w:val="24"/>
        </w:rPr>
        <w:t xml:space="preserve"> 1</w:t>
      </w:r>
      <w:r w:rsidR="0021400F" w:rsidRPr="004E169A">
        <w:rPr>
          <w:rFonts w:cstheme="minorHAnsi"/>
          <w:b/>
          <w:sz w:val="24"/>
          <w:szCs w:val="24"/>
        </w:rPr>
        <w:t>:</w:t>
      </w:r>
    </w:p>
    <w:p w14:paraId="5167358D" w14:textId="77777777" w:rsidR="004910A9" w:rsidRDefault="00F959DD" w:rsidP="004E169A">
      <w:pPr>
        <w:pStyle w:val="ListParagraph"/>
        <w:snapToGrid w:val="0"/>
        <w:spacing w:after="120" w:line="240" w:lineRule="auto"/>
        <w:ind w:left="360" w:hanging="360"/>
        <w:contextualSpacing w:val="0"/>
        <w:rPr>
          <w:rFonts w:cstheme="minorHAnsi"/>
          <w:b/>
          <w:i/>
          <w:iCs/>
          <w:sz w:val="24"/>
          <w:szCs w:val="24"/>
        </w:rPr>
      </w:pPr>
      <w:r w:rsidRPr="00F0066D">
        <w:rPr>
          <w:rFonts w:cstheme="minorHAnsi"/>
          <w:b/>
          <w:i/>
          <w:iCs/>
          <w:sz w:val="24"/>
          <w:szCs w:val="24"/>
        </w:rPr>
        <w:t xml:space="preserve">Obj. 1 </w:t>
      </w:r>
    </w:p>
    <w:p w14:paraId="77ADA6A9" w14:textId="59A19690" w:rsidR="00E65D59" w:rsidRDefault="00AB4F73" w:rsidP="004E169A">
      <w:pPr>
        <w:pStyle w:val="ListParagraph"/>
        <w:numPr>
          <w:ilvl w:val="0"/>
          <w:numId w:val="7"/>
        </w:numPr>
        <w:snapToGrid w:val="0"/>
        <w:spacing w:after="120" w:line="240" w:lineRule="auto"/>
        <w:ind w:left="360"/>
        <w:contextualSpacing w:val="0"/>
        <w:rPr>
          <w:rFonts w:cstheme="minorHAnsi"/>
          <w:sz w:val="24"/>
          <w:szCs w:val="24"/>
        </w:rPr>
      </w:pPr>
      <w:r w:rsidRPr="00E65D59">
        <w:rPr>
          <w:rFonts w:cstheme="minorHAnsi"/>
          <w:sz w:val="24"/>
          <w:szCs w:val="24"/>
        </w:rPr>
        <w:t>Screen for tolerance during s</w:t>
      </w:r>
      <w:r w:rsidR="00AA14B1" w:rsidRPr="00E65D59">
        <w:rPr>
          <w:rFonts w:cstheme="minorHAnsi"/>
          <w:sz w:val="24"/>
          <w:szCs w:val="24"/>
        </w:rPr>
        <w:t xml:space="preserve">eedling </w:t>
      </w:r>
      <w:r w:rsidR="001D3FAE" w:rsidRPr="00E65D59">
        <w:rPr>
          <w:rFonts w:cstheme="minorHAnsi"/>
          <w:sz w:val="24"/>
          <w:szCs w:val="24"/>
        </w:rPr>
        <w:t>e</w:t>
      </w:r>
      <w:r w:rsidR="00AA14B1" w:rsidRPr="00E65D59">
        <w:rPr>
          <w:rFonts w:cstheme="minorHAnsi"/>
          <w:sz w:val="24"/>
          <w:szCs w:val="24"/>
        </w:rPr>
        <w:t xml:space="preserve">mergence and </w:t>
      </w:r>
      <w:r w:rsidR="00B74323" w:rsidRPr="00B74323">
        <w:rPr>
          <w:rFonts w:cstheme="minorHAnsi"/>
          <w:sz w:val="24"/>
          <w:szCs w:val="24"/>
        </w:rPr>
        <w:t>the early vegetative stages</w:t>
      </w:r>
      <w:r w:rsidR="00B74323">
        <w:rPr>
          <w:rFonts w:cstheme="minorHAnsi"/>
          <w:sz w:val="24"/>
          <w:szCs w:val="24"/>
        </w:rPr>
        <w:t xml:space="preserve"> (separately)</w:t>
      </w:r>
      <w:r w:rsidRPr="00E65D59">
        <w:rPr>
          <w:rFonts w:cstheme="minorHAnsi"/>
          <w:sz w:val="24"/>
          <w:szCs w:val="24"/>
        </w:rPr>
        <w:t xml:space="preserve"> in </w:t>
      </w:r>
      <w:r w:rsidR="00E65D59">
        <w:rPr>
          <w:rFonts w:cstheme="minorHAnsi"/>
          <w:sz w:val="24"/>
          <w:szCs w:val="24"/>
        </w:rPr>
        <w:t>a</w:t>
      </w:r>
      <w:r w:rsidRPr="00E65D59">
        <w:rPr>
          <w:rFonts w:cstheme="minorHAnsi"/>
          <w:sz w:val="24"/>
          <w:szCs w:val="24"/>
        </w:rPr>
        <w:t xml:space="preserve"> </w:t>
      </w:r>
      <w:r w:rsidR="00E65D59">
        <w:rPr>
          <w:rFonts w:cstheme="minorHAnsi"/>
          <w:sz w:val="24"/>
          <w:szCs w:val="24"/>
        </w:rPr>
        <w:t xml:space="preserve">soybean </w:t>
      </w:r>
      <w:r w:rsidRPr="00E65D59">
        <w:rPr>
          <w:rFonts w:cstheme="minorHAnsi"/>
          <w:sz w:val="24"/>
          <w:szCs w:val="24"/>
        </w:rPr>
        <w:t>core set</w:t>
      </w:r>
      <w:r w:rsidR="00E65D59">
        <w:rPr>
          <w:rFonts w:cstheme="minorHAnsi"/>
          <w:sz w:val="24"/>
          <w:szCs w:val="24"/>
        </w:rPr>
        <w:t xml:space="preserve"> (300 diverse lines with WGS data)</w:t>
      </w:r>
      <w:r w:rsidRPr="00E65D59">
        <w:rPr>
          <w:rFonts w:cstheme="minorHAnsi"/>
          <w:sz w:val="24"/>
          <w:szCs w:val="24"/>
        </w:rPr>
        <w:t>.</w:t>
      </w:r>
      <w:r w:rsidR="00E22EE8" w:rsidRPr="00E65D59">
        <w:rPr>
          <w:rFonts w:cstheme="minorHAnsi"/>
          <w:sz w:val="24"/>
          <w:szCs w:val="24"/>
        </w:rPr>
        <w:t xml:space="preserve"> </w:t>
      </w:r>
      <w:r w:rsidR="00AA14B1" w:rsidRPr="00E65D59">
        <w:rPr>
          <w:rFonts w:cstheme="minorHAnsi"/>
          <w:sz w:val="24"/>
          <w:szCs w:val="24"/>
        </w:rPr>
        <w:t xml:space="preserve">The experiments </w:t>
      </w:r>
      <w:r w:rsidR="001D3FAE" w:rsidRPr="00E65D59">
        <w:rPr>
          <w:rFonts w:cstheme="minorHAnsi"/>
          <w:sz w:val="24"/>
          <w:szCs w:val="24"/>
        </w:rPr>
        <w:t xml:space="preserve">will </w:t>
      </w:r>
      <w:r w:rsidR="00AA14B1" w:rsidRPr="00E65D59">
        <w:rPr>
          <w:rFonts w:cstheme="minorHAnsi"/>
          <w:sz w:val="24"/>
          <w:szCs w:val="24"/>
        </w:rPr>
        <w:t xml:space="preserve">be conducted </w:t>
      </w:r>
      <w:r w:rsidR="001D3FAE" w:rsidRPr="00E65D59">
        <w:rPr>
          <w:rFonts w:cstheme="minorHAnsi"/>
          <w:sz w:val="24"/>
          <w:szCs w:val="24"/>
        </w:rPr>
        <w:t>using</w:t>
      </w:r>
      <w:r w:rsidR="00AA14B1" w:rsidRPr="00E65D59">
        <w:rPr>
          <w:rFonts w:cstheme="minorHAnsi"/>
          <w:sz w:val="24"/>
          <w:szCs w:val="24"/>
        </w:rPr>
        <w:t xml:space="preserve"> soil-beds in the greenhouse of the University of Missouri</w:t>
      </w:r>
      <w:r w:rsidR="006E217F" w:rsidRPr="00E65D59">
        <w:rPr>
          <w:rFonts w:cstheme="minorHAnsi"/>
          <w:sz w:val="24"/>
          <w:szCs w:val="24"/>
        </w:rPr>
        <w:t xml:space="preserve"> (</w:t>
      </w:r>
      <w:r w:rsidR="003A3381" w:rsidRPr="00E65D59">
        <w:rPr>
          <w:rFonts w:cstheme="minorHAnsi"/>
          <w:sz w:val="24"/>
          <w:szCs w:val="24"/>
        </w:rPr>
        <w:t xml:space="preserve">Dr. </w:t>
      </w:r>
      <w:r w:rsidR="006E217F" w:rsidRPr="00E65D59">
        <w:rPr>
          <w:rFonts w:cstheme="minorHAnsi"/>
          <w:sz w:val="24"/>
          <w:szCs w:val="24"/>
        </w:rPr>
        <w:t>Nguyen)</w:t>
      </w:r>
      <w:r w:rsidR="00AA14B1" w:rsidRPr="00E65D59">
        <w:rPr>
          <w:rFonts w:cstheme="minorHAnsi"/>
          <w:sz w:val="24"/>
          <w:szCs w:val="24"/>
        </w:rPr>
        <w:t xml:space="preserve"> in </w:t>
      </w:r>
      <w:proofErr w:type="spellStart"/>
      <w:r w:rsidR="00E65D59">
        <w:rPr>
          <w:rFonts w:cstheme="minorHAnsi"/>
          <w:sz w:val="24"/>
          <w:szCs w:val="24"/>
        </w:rPr>
        <w:t>Yr</w:t>
      </w:r>
      <w:proofErr w:type="spellEnd"/>
      <w:r w:rsidR="00E65D59">
        <w:rPr>
          <w:rFonts w:cstheme="minorHAnsi"/>
          <w:sz w:val="24"/>
          <w:szCs w:val="24"/>
        </w:rPr>
        <w:t xml:space="preserve"> 1</w:t>
      </w:r>
      <w:r w:rsidR="00AA14B1" w:rsidRPr="00E65D59">
        <w:rPr>
          <w:rFonts w:cstheme="minorHAnsi"/>
          <w:sz w:val="24"/>
          <w:szCs w:val="24"/>
        </w:rPr>
        <w:t>.</w:t>
      </w:r>
      <w:bookmarkStart w:id="2" w:name="_Hlk71881387"/>
    </w:p>
    <w:p w14:paraId="19C328F6" w14:textId="5117EDC8" w:rsidR="00523DDE" w:rsidRDefault="00523DDE" w:rsidP="00523DDE">
      <w:pPr>
        <w:snapToGrid w:val="0"/>
        <w:spacing w:after="120" w:line="240" w:lineRule="auto"/>
        <w:ind w:left="360"/>
        <w:rPr>
          <w:rFonts w:cstheme="minorHAnsi"/>
          <w:sz w:val="24"/>
          <w:szCs w:val="24"/>
        </w:rPr>
      </w:pPr>
      <w:r w:rsidRPr="00593B9E">
        <w:rPr>
          <w:rFonts w:cstheme="minorHAnsi"/>
          <w:b/>
          <w:bCs/>
          <w:sz w:val="24"/>
          <w:szCs w:val="24"/>
        </w:rPr>
        <w:t xml:space="preserve">At </w:t>
      </w:r>
      <w:r>
        <w:rPr>
          <w:rFonts w:cstheme="minorHAnsi"/>
          <w:b/>
          <w:bCs/>
          <w:sz w:val="24"/>
          <w:szCs w:val="24"/>
        </w:rPr>
        <w:t xml:space="preserve">the </w:t>
      </w:r>
      <w:r w:rsidRPr="00593B9E">
        <w:rPr>
          <w:rFonts w:cstheme="minorHAnsi"/>
          <w:b/>
          <w:bCs/>
          <w:sz w:val="24"/>
          <w:szCs w:val="24"/>
        </w:rPr>
        <w:t>University</w:t>
      </w:r>
      <w:r>
        <w:rPr>
          <w:rFonts w:cstheme="minorHAnsi"/>
          <w:b/>
          <w:bCs/>
          <w:sz w:val="24"/>
          <w:szCs w:val="24"/>
        </w:rPr>
        <w:t xml:space="preserve"> of Missouri</w:t>
      </w:r>
      <w:r>
        <w:rPr>
          <w:rFonts w:cstheme="minorHAnsi"/>
          <w:sz w:val="24"/>
          <w:szCs w:val="24"/>
        </w:rPr>
        <w:t xml:space="preserve">, 300 diverse lines with whole-genome resequencing data were tested for early season flood tolerance in our flooding channel in the greenhouse for 3 times. Each time, 5 biological replicates were planted for testing. Plants were subjected to flood stress for 8 days and flood injury scores were evaluated for each plant. </w:t>
      </w:r>
      <w:r w:rsidR="004710AA">
        <w:rPr>
          <w:rFonts w:cstheme="minorHAnsi"/>
          <w:sz w:val="24"/>
          <w:szCs w:val="24"/>
        </w:rPr>
        <w:t xml:space="preserve">Significant phenotypic variations in flood tolerance were observed. We selected </w:t>
      </w:r>
      <w:r w:rsidR="0010092A">
        <w:rPr>
          <w:rFonts w:cstheme="minorHAnsi"/>
          <w:sz w:val="24"/>
          <w:szCs w:val="24"/>
        </w:rPr>
        <w:t>6</w:t>
      </w:r>
      <w:r w:rsidR="004710AA">
        <w:rPr>
          <w:rFonts w:cstheme="minorHAnsi"/>
          <w:sz w:val="24"/>
          <w:szCs w:val="24"/>
        </w:rPr>
        <w:t>0 lines contrasting in flood tolerance level for further confirmation</w:t>
      </w:r>
      <w:r w:rsidR="0010092A">
        <w:rPr>
          <w:rFonts w:cstheme="minorHAnsi"/>
          <w:sz w:val="24"/>
          <w:szCs w:val="24"/>
        </w:rPr>
        <w:t xml:space="preserve"> in the greenhouse in </w:t>
      </w:r>
      <w:r w:rsidR="00523C1D">
        <w:rPr>
          <w:rFonts w:cstheme="minorHAnsi"/>
          <w:sz w:val="24"/>
          <w:szCs w:val="24"/>
        </w:rPr>
        <w:t>fall</w:t>
      </w:r>
      <w:r w:rsidR="0010092A">
        <w:rPr>
          <w:rFonts w:cstheme="minorHAnsi"/>
          <w:sz w:val="24"/>
          <w:szCs w:val="24"/>
        </w:rPr>
        <w:t xml:space="preserve"> 2023</w:t>
      </w:r>
      <w:r w:rsidR="004710AA">
        <w:rPr>
          <w:rFonts w:cstheme="minorHAnsi"/>
          <w:sz w:val="24"/>
          <w:szCs w:val="24"/>
        </w:rPr>
        <w:t xml:space="preserve">. We will </w:t>
      </w:r>
      <w:r w:rsidR="0010092A">
        <w:rPr>
          <w:rFonts w:cstheme="minorHAnsi"/>
          <w:sz w:val="24"/>
          <w:szCs w:val="24"/>
        </w:rPr>
        <w:t>further select 10 most tolerant and 10 most sensitive lines</w:t>
      </w:r>
      <w:r w:rsidR="004710AA">
        <w:rPr>
          <w:rFonts w:cstheme="minorHAnsi"/>
          <w:sz w:val="24"/>
          <w:szCs w:val="24"/>
        </w:rPr>
        <w:t xml:space="preserve"> </w:t>
      </w:r>
      <w:r w:rsidR="0010092A">
        <w:rPr>
          <w:rFonts w:cstheme="minorHAnsi"/>
          <w:sz w:val="24"/>
          <w:szCs w:val="24"/>
        </w:rPr>
        <w:t xml:space="preserve">for field confirmation </w:t>
      </w:r>
      <w:r w:rsidR="004710AA">
        <w:rPr>
          <w:rFonts w:cstheme="minorHAnsi"/>
          <w:sz w:val="24"/>
          <w:szCs w:val="24"/>
        </w:rPr>
        <w:t>at 4 locations</w:t>
      </w:r>
      <w:r w:rsidR="0010092A">
        <w:rPr>
          <w:rFonts w:cstheme="minorHAnsi"/>
          <w:sz w:val="24"/>
          <w:szCs w:val="24"/>
        </w:rPr>
        <w:t xml:space="preserve"> </w:t>
      </w:r>
      <w:r w:rsidR="00523C1D">
        <w:rPr>
          <w:rFonts w:cstheme="minorHAnsi"/>
          <w:sz w:val="24"/>
          <w:szCs w:val="24"/>
        </w:rPr>
        <w:t>in 2024 summer</w:t>
      </w:r>
      <w:r w:rsidR="004710AA">
        <w:rPr>
          <w:rFonts w:cstheme="minorHAnsi"/>
          <w:sz w:val="24"/>
          <w:szCs w:val="24"/>
        </w:rPr>
        <w:t xml:space="preserve">. </w:t>
      </w:r>
    </w:p>
    <w:p w14:paraId="0F2D156A" w14:textId="1F9F5676" w:rsidR="004710AA" w:rsidRDefault="004710AA" w:rsidP="00523DDE">
      <w:pPr>
        <w:snapToGrid w:val="0"/>
        <w:spacing w:after="120" w:line="240" w:lineRule="auto"/>
        <w:ind w:left="360"/>
        <w:rPr>
          <w:rFonts w:cstheme="minorHAnsi"/>
          <w:sz w:val="24"/>
          <w:szCs w:val="24"/>
        </w:rPr>
      </w:pPr>
      <w:r w:rsidRPr="00E65D59">
        <w:rPr>
          <w:rFonts w:cstheme="minorHAnsi"/>
          <w:bCs/>
          <w:iCs/>
          <w:sz w:val="24"/>
          <w:szCs w:val="24"/>
        </w:rPr>
        <w:t>Genome-wide-</w:t>
      </w:r>
      <w:r w:rsidRPr="00E65D59">
        <w:rPr>
          <w:rFonts w:cstheme="minorHAnsi"/>
          <w:sz w:val="24"/>
          <w:szCs w:val="24"/>
        </w:rPr>
        <w:t xml:space="preserve">association-studies (GWAS) will be performed to identify loci associated with flooding tolerance </w:t>
      </w:r>
      <w:r w:rsidR="00664A2B">
        <w:rPr>
          <w:rFonts w:cstheme="minorHAnsi"/>
          <w:sz w:val="24"/>
          <w:szCs w:val="24"/>
        </w:rPr>
        <w:t xml:space="preserve">after phenotypic confirmation of the selected lines in the field test. </w:t>
      </w:r>
      <w:r w:rsidRPr="00E65D59">
        <w:rPr>
          <w:rFonts w:cstheme="minorHAnsi"/>
          <w:sz w:val="24"/>
          <w:szCs w:val="24"/>
        </w:rPr>
        <w:t>DNA makers for the tolerance genes/QTL will be designed and developed for marker-assisted selection.</w:t>
      </w:r>
      <w:r>
        <w:rPr>
          <w:rFonts w:cstheme="minorHAnsi"/>
          <w:sz w:val="24"/>
          <w:szCs w:val="24"/>
        </w:rPr>
        <w:t xml:space="preserve"> </w:t>
      </w:r>
    </w:p>
    <w:p w14:paraId="539F28B3" w14:textId="1951D250" w:rsidR="004710AA" w:rsidRDefault="004710AA" w:rsidP="00523DDE">
      <w:pPr>
        <w:snapToGrid w:val="0"/>
        <w:spacing w:after="120" w:line="240" w:lineRule="auto"/>
        <w:ind w:left="360"/>
        <w:rPr>
          <w:rFonts w:cstheme="minorHAnsi"/>
          <w:sz w:val="24"/>
          <w:szCs w:val="24"/>
        </w:rPr>
      </w:pPr>
      <w:r>
        <w:rPr>
          <w:rFonts w:cstheme="minorHAnsi"/>
          <w:sz w:val="24"/>
          <w:szCs w:val="24"/>
        </w:rPr>
        <w:t xml:space="preserve">Meanwhile, we validated our DNA markers for gene </w:t>
      </w:r>
      <w:r w:rsidR="00C5085B">
        <w:rPr>
          <w:rFonts w:cstheme="minorHAnsi"/>
          <w:sz w:val="24"/>
          <w:szCs w:val="24"/>
        </w:rPr>
        <w:t>pyramiding</w:t>
      </w:r>
      <w:r w:rsidR="00FC7398">
        <w:rPr>
          <w:rFonts w:cstheme="minorHAnsi"/>
          <w:sz w:val="24"/>
          <w:szCs w:val="24"/>
        </w:rPr>
        <w:t>.</w:t>
      </w:r>
      <w:r>
        <w:rPr>
          <w:rFonts w:cstheme="minorHAnsi"/>
          <w:sz w:val="24"/>
          <w:szCs w:val="24"/>
        </w:rPr>
        <w:t xml:space="preserve"> </w:t>
      </w:r>
      <w:r w:rsidR="005439D7">
        <w:rPr>
          <w:rFonts w:cstheme="minorHAnsi"/>
          <w:sz w:val="24"/>
          <w:szCs w:val="24"/>
        </w:rPr>
        <w:t xml:space="preserve">We genotyped </w:t>
      </w:r>
      <w:r w:rsidR="00FA6944">
        <w:rPr>
          <w:rFonts w:cstheme="minorHAnsi"/>
          <w:sz w:val="24"/>
          <w:szCs w:val="24"/>
        </w:rPr>
        <w:t>~5</w:t>
      </w:r>
      <w:r w:rsidR="005439D7">
        <w:rPr>
          <w:rFonts w:cstheme="minorHAnsi"/>
          <w:sz w:val="24"/>
          <w:szCs w:val="24"/>
        </w:rPr>
        <w:t xml:space="preserve">00 samples </w:t>
      </w:r>
      <w:r w:rsidR="00EB2C5B">
        <w:rPr>
          <w:rFonts w:cstheme="minorHAnsi"/>
          <w:sz w:val="24"/>
          <w:szCs w:val="24"/>
        </w:rPr>
        <w:t xml:space="preserve">from breeders in this project for marker-assisted backcrossing. </w:t>
      </w:r>
      <w:r>
        <w:rPr>
          <w:rFonts w:cstheme="minorHAnsi"/>
          <w:sz w:val="24"/>
          <w:szCs w:val="24"/>
        </w:rPr>
        <w:t xml:space="preserve"> </w:t>
      </w:r>
    </w:p>
    <w:bookmarkEnd w:id="2"/>
    <w:p w14:paraId="2B3FE78D" w14:textId="6C113895" w:rsidR="004910A9" w:rsidRPr="004910A9" w:rsidRDefault="00255C75" w:rsidP="004E169A">
      <w:pPr>
        <w:pStyle w:val="ListParagraph"/>
        <w:snapToGrid w:val="0"/>
        <w:spacing w:after="120" w:line="240" w:lineRule="auto"/>
        <w:ind w:left="360" w:hanging="360"/>
        <w:contextualSpacing w:val="0"/>
        <w:rPr>
          <w:rFonts w:cstheme="minorHAnsi"/>
          <w:b/>
          <w:i/>
          <w:iCs/>
          <w:sz w:val="24"/>
          <w:szCs w:val="24"/>
        </w:rPr>
      </w:pPr>
      <w:r w:rsidRPr="004910A9">
        <w:rPr>
          <w:rFonts w:cstheme="minorHAnsi"/>
          <w:b/>
          <w:i/>
          <w:iCs/>
          <w:sz w:val="24"/>
          <w:szCs w:val="24"/>
        </w:rPr>
        <w:t>Obj. 2</w:t>
      </w:r>
    </w:p>
    <w:p w14:paraId="3510104F" w14:textId="77777777" w:rsidR="00AD673A" w:rsidRPr="00AD673A" w:rsidRDefault="00AD673A" w:rsidP="00AD673A">
      <w:pPr>
        <w:pStyle w:val="ListParagraph"/>
        <w:numPr>
          <w:ilvl w:val="0"/>
          <w:numId w:val="10"/>
        </w:numPr>
        <w:ind w:left="360"/>
        <w:rPr>
          <w:rFonts w:cstheme="minorHAnsi"/>
          <w:sz w:val="24"/>
          <w:szCs w:val="24"/>
        </w:rPr>
      </w:pPr>
      <w:r w:rsidRPr="00AD673A">
        <w:rPr>
          <w:rFonts w:cstheme="minorHAnsi"/>
          <w:sz w:val="24"/>
          <w:szCs w:val="24"/>
        </w:rPr>
        <w:t>Crossing and population development plan to incorporate flood and drought tolerance traits into MG 0-IV soybeans for the North Central region.</w:t>
      </w:r>
    </w:p>
    <w:p w14:paraId="759BB787" w14:textId="77777777" w:rsidR="007C0C08" w:rsidRDefault="00C5085B" w:rsidP="00C5085B">
      <w:pPr>
        <w:ind w:left="360"/>
        <w:rPr>
          <w:rFonts w:cstheme="minorHAnsi"/>
          <w:sz w:val="24"/>
          <w:szCs w:val="24"/>
        </w:rPr>
      </w:pPr>
      <w:r w:rsidRPr="00593B9E">
        <w:rPr>
          <w:rFonts w:cstheme="minorHAnsi"/>
          <w:b/>
          <w:bCs/>
          <w:sz w:val="24"/>
          <w:szCs w:val="24"/>
        </w:rPr>
        <w:t xml:space="preserve">At </w:t>
      </w:r>
      <w:r>
        <w:rPr>
          <w:rFonts w:cstheme="minorHAnsi"/>
          <w:b/>
          <w:bCs/>
          <w:sz w:val="24"/>
          <w:szCs w:val="24"/>
        </w:rPr>
        <w:t xml:space="preserve">the </w:t>
      </w:r>
      <w:r w:rsidRPr="00593B9E">
        <w:rPr>
          <w:rFonts w:cstheme="minorHAnsi"/>
          <w:b/>
          <w:bCs/>
          <w:sz w:val="24"/>
          <w:szCs w:val="24"/>
        </w:rPr>
        <w:t>University</w:t>
      </w:r>
      <w:r>
        <w:rPr>
          <w:rFonts w:cstheme="minorHAnsi"/>
          <w:b/>
          <w:bCs/>
          <w:sz w:val="24"/>
          <w:szCs w:val="24"/>
        </w:rPr>
        <w:t xml:space="preserve"> of Missouri</w:t>
      </w:r>
      <w:r>
        <w:rPr>
          <w:rFonts w:cstheme="minorHAnsi"/>
          <w:sz w:val="24"/>
          <w:szCs w:val="24"/>
        </w:rPr>
        <w:t xml:space="preserve">, </w:t>
      </w:r>
      <w:r w:rsidR="007C0C08">
        <w:rPr>
          <w:rFonts w:cstheme="minorHAnsi"/>
          <w:sz w:val="24"/>
          <w:szCs w:val="24"/>
        </w:rPr>
        <w:t>four backcross populations were initiated for the flood tolerance genes and four backcross populations were initiated</w:t>
      </w:r>
      <w:r w:rsidR="007C0C08" w:rsidRPr="00C5085B">
        <w:rPr>
          <w:rFonts w:cstheme="minorHAnsi"/>
          <w:sz w:val="24"/>
          <w:szCs w:val="24"/>
        </w:rPr>
        <w:t xml:space="preserve"> </w:t>
      </w:r>
      <w:r w:rsidR="007C0C08">
        <w:rPr>
          <w:rFonts w:cstheme="minorHAnsi"/>
          <w:sz w:val="24"/>
          <w:szCs w:val="24"/>
        </w:rPr>
        <w:t xml:space="preserve">for the slow wilting (drought tolerance) genes in the 2022 winter nursery at Puerto Rico. F1 seeds were made in May 2023 and genotyped to confirm real F1 hybrids. Backcrossing started and is being advanced to BC1F1 generation. </w:t>
      </w:r>
      <w:r w:rsidR="007C0C08">
        <w:rPr>
          <w:rFonts w:cstheme="minorHAnsi"/>
          <w:sz w:val="24"/>
          <w:szCs w:val="24"/>
        </w:rPr>
        <w:lastRenderedPageBreak/>
        <w:t>BC1F1 plants were genotyped in Nguyen lab to assist crossing design. Forward breed populations are also being advanced to F2 generation in the winter nursery.</w:t>
      </w:r>
    </w:p>
    <w:p w14:paraId="3FEC6A81" w14:textId="76387F5B" w:rsidR="00214211" w:rsidRDefault="00214211" w:rsidP="00C5085B">
      <w:pPr>
        <w:ind w:left="360"/>
        <w:rPr>
          <w:rFonts w:cstheme="minorHAnsi"/>
          <w:sz w:val="24"/>
          <w:szCs w:val="24"/>
        </w:rPr>
      </w:pPr>
      <w:r w:rsidRPr="00214211">
        <w:rPr>
          <w:rFonts w:cstheme="minorHAnsi"/>
          <w:sz w:val="24"/>
          <w:szCs w:val="24"/>
        </w:rPr>
        <w:t xml:space="preserve">During the summer of 2023, we </w:t>
      </w:r>
      <w:r w:rsidR="00104AEA">
        <w:rPr>
          <w:rFonts w:cstheme="minorHAnsi"/>
          <w:sz w:val="24"/>
          <w:szCs w:val="24"/>
        </w:rPr>
        <w:t>made</w:t>
      </w:r>
      <w:r w:rsidRPr="00214211">
        <w:rPr>
          <w:rFonts w:cstheme="minorHAnsi"/>
          <w:sz w:val="24"/>
          <w:szCs w:val="24"/>
        </w:rPr>
        <w:t xml:space="preserve"> 2 crosses of elite lines (MG mid to Late IV) conferring drought tolerance (SW) with a FT elite line carrying the two FT alleles from S12-1362.  Advancement of the populations </w:t>
      </w:r>
      <w:r w:rsidR="00104AEA">
        <w:rPr>
          <w:rFonts w:cstheme="minorHAnsi"/>
          <w:sz w:val="24"/>
          <w:szCs w:val="24"/>
        </w:rPr>
        <w:t>is being</w:t>
      </w:r>
      <w:r w:rsidRPr="00214211">
        <w:rPr>
          <w:rFonts w:cstheme="minorHAnsi"/>
          <w:sz w:val="24"/>
          <w:szCs w:val="24"/>
        </w:rPr>
        <w:t xml:space="preserve"> advanced from the F1 to the F4 generation in the winter nursery.</w:t>
      </w:r>
    </w:p>
    <w:p w14:paraId="7EE7948D" w14:textId="705C12DA" w:rsidR="00483E8C" w:rsidRDefault="00593B9E" w:rsidP="005540B5">
      <w:pPr>
        <w:ind w:left="360"/>
        <w:rPr>
          <w:rFonts w:cstheme="minorHAnsi"/>
          <w:sz w:val="24"/>
          <w:szCs w:val="24"/>
        </w:rPr>
      </w:pPr>
      <w:r w:rsidRPr="00593B9E">
        <w:rPr>
          <w:rFonts w:cstheme="minorHAnsi"/>
          <w:b/>
          <w:bCs/>
          <w:sz w:val="24"/>
          <w:szCs w:val="24"/>
        </w:rPr>
        <w:t xml:space="preserve">At </w:t>
      </w:r>
      <w:r w:rsidR="005540B5">
        <w:rPr>
          <w:rFonts w:cstheme="minorHAnsi"/>
          <w:b/>
          <w:bCs/>
          <w:sz w:val="24"/>
          <w:szCs w:val="24"/>
        </w:rPr>
        <w:t xml:space="preserve">the </w:t>
      </w:r>
      <w:r w:rsidRPr="00593B9E">
        <w:rPr>
          <w:rFonts w:cstheme="minorHAnsi"/>
          <w:b/>
          <w:bCs/>
          <w:sz w:val="24"/>
          <w:szCs w:val="24"/>
        </w:rPr>
        <w:t>Kansas State University</w:t>
      </w:r>
      <w:r w:rsidR="00483E8C" w:rsidRPr="00483E8C">
        <w:rPr>
          <w:rFonts w:cstheme="minorHAnsi"/>
          <w:sz w:val="24"/>
          <w:szCs w:val="24"/>
        </w:rPr>
        <w:t xml:space="preserve">, five slow wilting and five flood tolerant F1 populations were created in the 2023 field season. Two BC1 backcross populations developed in previous generations, one slow wilting and one flood tolerant, were crossed to advance to the BC2 generation. These backcross and F1 populations were planted in the fall greenhouse. Crosses have been made to advance the BC2 generation to the BC3 generation, and the F1 generation crosses to the BC1 generation. Genotyping has been used to track the slow wilting and flood tolerant alleles. In the fall greenhouse, 115 plants were genotyped.  Plants possessing the appropriate alleles were found in all populations.  </w:t>
      </w:r>
    </w:p>
    <w:p w14:paraId="58E85BBA" w14:textId="74C6A074" w:rsidR="009636D1" w:rsidRDefault="009636D1" w:rsidP="005540B5">
      <w:pPr>
        <w:ind w:left="360"/>
        <w:rPr>
          <w:rFonts w:cstheme="minorHAnsi"/>
          <w:sz w:val="24"/>
          <w:szCs w:val="24"/>
        </w:rPr>
      </w:pPr>
      <w:r>
        <w:rPr>
          <w:rFonts w:cstheme="minorHAnsi"/>
          <w:sz w:val="24"/>
          <w:szCs w:val="24"/>
        </w:rPr>
        <w:t>F</w:t>
      </w:r>
      <w:r w:rsidRPr="009636D1">
        <w:rPr>
          <w:rFonts w:cstheme="minorHAnsi"/>
          <w:sz w:val="24"/>
          <w:szCs w:val="24"/>
        </w:rPr>
        <w:t>our elite maturity group 4 parents were used in the forward breeding effort in the summer 2023 growing season. Four populations were created using the slow wilting parent, and four populations were created using the flood tolerant parent. These populations have been advanced to the 2023/2024 winter nursery growing seasons where the F1 and F2 generations will be grown.</w:t>
      </w:r>
    </w:p>
    <w:p w14:paraId="57F96F34" w14:textId="5D62E392" w:rsidR="0030445F" w:rsidRPr="0030445F" w:rsidRDefault="00D150F9" w:rsidP="0030445F">
      <w:pPr>
        <w:ind w:left="360"/>
        <w:rPr>
          <w:rFonts w:cstheme="minorHAnsi"/>
          <w:sz w:val="24"/>
          <w:szCs w:val="24"/>
        </w:rPr>
      </w:pPr>
      <w:r w:rsidRPr="00593B9E">
        <w:rPr>
          <w:rFonts w:cstheme="minorHAnsi"/>
          <w:b/>
          <w:bCs/>
          <w:sz w:val="24"/>
          <w:szCs w:val="24"/>
        </w:rPr>
        <w:t>At</w:t>
      </w:r>
      <w:r>
        <w:rPr>
          <w:rFonts w:cstheme="minorHAnsi"/>
          <w:b/>
          <w:bCs/>
          <w:sz w:val="24"/>
          <w:szCs w:val="24"/>
        </w:rPr>
        <w:t xml:space="preserve"> the Iowa State University</w:t>
      </w:r>
      <w:r>
        <w:rPr>
          <w:rFonts w:cstheme="minorHAnsi"/>
          <w:sz w:val="24"/>
          <w:szCs w:val="24"/>
        </w:rPr>
        <w:t>,</w:t>
      </w:r>
      <w:r w:rsidR="00F328C2">
        <w:rPr>
          <w:rFonts w:cstheme="minorHAnsi"/>
          <w:sz w:val="24"/>
          <w:szCs w:val="24"/>
        </w:rPr>
        <w:t xml:space="preserve"> t</w:t>
      </w:r>
      <w:r w:rsidR="0030445F" w:rsidRPr="0030445F">
        <w:rPr>
          <w:rFonts w:cstheme="minorHAnsi"/>
          <w:sz w:val="24"/>
          <w:szCs w:val="24"/>
        </w:rPr>
        <w:t>wo flood tolerant populations were created in winter nursery in Puerto Rico 2022-23 (A22521 – MG2/S12-1362; A22522 – MG3/S12-1362).  Thirty F1 seeds were planted in spring 2023 for increase, and the remnant was returned to Ames, IA for planting and backcrossing in the 2023 summer crossing block.</w:t>
      </w:r>
    </w:p>
    <w:p w14:paraId="0E91BE2D" w14:textId="3E6E9E42" w:rsidR="0030445F" w:rsidRPr="0030445F" w:rsidRDefault="0030445F" w:rsidP="0030445F">
      <w:pPr>
        <w:ind w:left="360"/>
        <w:rPr>
          <w:rFonts w:cstheme="minorHAnsi"/>
          <w:sz w:val="24"/>
          <w:szCs w:val="24"/>
        </w:rPr>
      </w:pPr>
      <w:r w:rsidRPr="0030445F">
        <w:rPr>
          <w:rFonts w:cstheme="minorHAnsi"/>
          <w:sz w:val="24"/>
          <w:szCs w:val="24"/>
        </w:rPr>
        <w:t>Marker-assisted selection</w:t>
      </w:r>
      <w:r w:rsidR="00F7060B">
        <w:rPr>
          <w:rFonts w:cstheme="minorHAnsi"/>
          <w:sz w:val="24"/>
          <w:szCs w:val="24"/>
        </w:rPr>
        <w:t xml:space="preserve"> by Nguyen lab</w:t>
      </w:r>
      <w:r w:rsidRPr="0030445F">
        <w:rPr>
          <w:rFonts w:cstheme="minorHAnsi"/>
          <w:sz w:val="24"/>
          <w:szCs w:val="24"/>
        </w:rPr>
        <w:t xml:space="preserve"> was used to identify the F1 plants in two populations (A22521 and A22522) which were segregating for the tolerant gene in summer 2023 crossing block.  Prior to the receipt of marker data, pollinations were made with F1 plants within each population using the elite parent as the male (BC1).  Only in the later population, MG3/S12-1362, were BC1F1 seeds successfully created using the segregating female parent.  </w:t>
      </w:r>
    </w:p>
    <w:p w14:paraId="0839786D" w14:textId="77777777" w:rsidR="0030445F" w:rsidRPr="0030445F" w:rsidRDefault="0030445F" w:rsidP="0030445F">
      <w:pPr>
        <w:ind w:left="360"/>
        <w:rPr>
          <w:rFonts w:cstheme="minorHAnsi"/>
          <w:sz w:val="24"/>
          <w:szCs w:val="24"/>
        </w:rPr>
      </w:pPr>
      <w:r w:rsidRPr="0030445F">
        <w:rPr>
          <w:rFonts w:cstheme="minorHAnsi"/>
          <w:sz w:val="24"/>
          <w:szCs w:val="24"/>
        </w:rPr>
        <w:t>These BC1F1s were bulked for crossing in winter nursery in Costa Rica, and forty seeds (A23522) were planted in ten rows. Plants were tissue-sampled and analyzed with markers; the twenty-eight segregating plants were used as males in crossing with the elite MG3 female.</w:t>
      </w:r>
    </w:p>
    <w:p w14:paraId="1FCDAA4B" w14:textId="77777777" w:rsidR="0030445F" w:rsidRPr="0030445F" w:rsidRDefault="0030445F" w:rsidP="0030445F">
      <w:pPr>
        <w:ind w:left="360"/>
        <w:rPr>
          <w:rFonts w:cstheme="minorHAnsi"/>
          <w:sz w:val="24"/>
          <w:szCs w:val="24"/>
        </w:rPr>
      </w:pPr>
      <w:r w:rsidRPr="0030445F">
        <w:rPr>
          <w:rFonts w:cstheme="minorHAnsi"/>
          <w:sz w:val="24"/>
          <w:szCs w:val="24"/>
        </w:rPr>
        <w:t>The estimated harvest date for the BC2F1s is the last week of January.  Thirty F1 seeds will be planted the first week of February, and twenty-five single plants will be harvested, threshed, and returned for increase in single rows in the US in May 2024.</w:t>
      </w:r>
    </w:p>
    <w:p w14:paraId="300AB7AB" w14:textId="77777777" w:rsidR="0030445F" w:rsidRPr="0030445F" w:rsidRDefault="0030445F" w:rsidP="0030445F">
      <w:pPr>
        <w:ind w:left="360"/>
        <w:rPr>
          <w:rFonts w:cstheme="minorHAnsi"/>
          <w:sz w:val="24"/>
          <w:szCs w:val="24"/>
        </w:rPr>
      </w:pPr>
      <w:r w:rsidRPr="0030445F">
        <w:rPr>
          <w:rFonts w:cstheme="minorHAnsi"/>
          <w:sz w:val="24"/>
          <w:szCs w:val="24"/>
        </w:rPr>
        <w:t xml:space="preserve">Bulk Population Advancement:  Of the 30 F1 seeds increased in winter nursery in Puerto Rico in spring 2023, twenty-five plants were harvested and threshed individually; twenty of these were planted in Ames the summer of 2023 in long, single rows for increase.  Flower and pubescence colors were observed and recorded.  One pod per plant was harvested within each population from plants in the maturity range of 1.9 – 3.3; pods within a population were threshed together, </w:t>
      </w:r>
      <w:r w:rsidRPr="0030445F">
        <w:rPr>
          <w:rFonts w:cstheme="minorHAnsi"/>
          <w:sz w:val="24"/>
          <w:szCs w:val="24"/>
        </w:rPr>
        <w:lastRenderedPageBreak/>
        <w:t>and the F2 seed was sent to winter nursery in Costa Rica for an increase.  Two 10-m rows were planted of each population (A22521 and A22522).  Our plan was for both rows will be bulk harvested for each population, and F3 seed will be planted in Ames in summer 2024 for increase.</w:t>
      </w:r>
    </w:p>
    <w:p w14:paraId="575BC1E9" w14:textId="77777777" w:rsidR="0030445F" w:rsidRPr="0030445F" w:rsidRDefault="0030445F" w:rsidP="0030445F">
      <w:pPr>
        <w:ind w:left="360"/>
        <w:rPr>
          <w:rFonts w:cstheme="minorHAnsi"/>
          <w:sz w:val="24"/>
          <w:szCs w:val="24"/>
        </w:rPr>
      </w:pPr>
      <w:r w:rsidRPr="0030445F">
        <w:rPr>
          <w:rFonts w:cstheme="minorHAnsi"/>
          <w:sz w:val="24"/>
          <w:szCs w:val="24"/>
        </w:rPr>
        <w:t xml:space="preserve">23-B Tests:  Three replications of 373 hill plots were grown by the University of Missouri for flood tolerance testing.  Of these, four were checks (3 elite checks, one parent), and 369 were entries from six population.  Thirty-two entries had better tolerance scores than the most tolerant check, and forty entries had an equivalent score to the most tolerant check.  </w:t>
      </w:r>
    </w:p>
    <w:p w14:paraId="762AEE98" w14:textId="77777777" w:rsidR="0030445F" w:rsidRPr="0030445F" w:rsidRDefault="0030445F" w:rsidP="0030445F">
      <w:pPr>
        <w:ind w:left="360"/>
        <w:rPr>
          <w:rFonts w:cstheme="minorHAnsi"/>
          <w:sz w:val="24"/>
          <w:szCs w:val="24"/>
        </w:rPr>
      </w:pPr>
      <w:r w:rsidRPr="0030445F">
        <w:rPr>
          <w:rFonts w:cstheme="minorHAnsi"/>
          <w:sz w:val="24"/>
          <w:szCs w:val="24"/>
        </w:rPr>
        <w:t>Three hundred forty-three were also grown in 2023 yield tests in two-row, long-row plots in one replication at three locations in Iowa.  Fifty-nine entries from six populations were selected for advancement based on yield, maturity, and flood tolerance.</w:t>
      </w:r>
    </w:p>
    <w:p w14:paraId="68102D16" w14:textId="77777777" w:rsidR="0030445F" w:rsidRPr="0030445F" w:rsidRDefault="0030445F" w:rsidP="0030445F">
      <w:pPr>
        <w:ind w:left="360"/>
        <w:rPr>
          <w:rFonts w:cstheme="minorHAnsi"/>
          <w:sz w:val="24"/>
          <w:szCs w:val="24"/>
        </w:rPr>
      </w:pPr>
      <w:r w:rsidRPr="0030445F">
        <w:rPr>
          <w:rFonts w:cstheme="minorHAnsi"/>
          <w:sz w:val="24"/>
          <w:szCs w:val="24"/>
        </w:rPr>
        <w:t>23-C Tests:  Three replications of twenty-six two-row, short-row plots were grown by the University of Missouri for flood tolerance testing.  These were composed of seven checks (three elite checks, four parents) and nineteen entries from four populations. Of these, seven entries had equal or better tolerance to the mean of the top three tolerance checks; two entries were more tolerant than the most tolerant check.</w:t>
      </w:r>
    </w:p>
    <w:p w14:paraId="7D8807F9" w14:textId="4F9E862C" w:rsidR="0026302E" w:rsidRDefault="0030445F" w:rsidP="0030445F">
      <w:pPr>
        <w:ind w:left="360"/>
        <w:rPr>
          <w:rFonts w:cstheme="minorHAnsi"/>
          <w:sz w:val="24"/>
          <w:szCs w:val="24"/>
        </w:rPr>
      </w:pPr>
      <w:r w:rsidRPr="0030445F">
        <w:rPr>
          <w:rFonts w:cstheme="minorHAnsi"/>
          <w:sz w:val="24"/>
          <w:szCs w:val="24"/>
        </w:rPr>
        <w:t>~20 entries were grown in two-rep, two-row, long row plots in four to five locations.  Nine were selected for advancement based on yield, maturity, and flood tolerance.</w:t>
      </w:r>
    </w:p>
    <w:p w14:paraId="75858F99" w14:textId="77777777" w:rsidR="00901F91" w:rsidRDefault="00523C1D" w:rsidP="0030445F">
      <w:pPr>
        <w:ind w:left="360"/>
        <w:rPr>
          <w:rFonts w:cstheme="minorHAnsi"/>
          <w:sz w:val="24"/>
          <w:szCs w:val="24"/>
        </w:rPr>
      </w:pPr>
      <w:r w:rsidRPr="00593B9E">
        <w:rPr>
          <w:rFonts w:cstheme="minorHAnsi"/>
          <w:b/>
          <w:bCs/>
          <w:sz w:val="24"/>
          <w:szCs w:val="24"/>
        </w:rPr>
        <w:t>At</w:t>
      </w:r>
      <w:r>
        <w:rPr>
          <w:rFonts w:cstheme="minorHAnsi"/>
          <w:b/>
          <w:bCs/>
          <w:sz w:val="24"/>
          <w:szCs w:val="24"/>
        </w:rPr>
        <w:t xml:space="preserve"> the University of Minnesota</w:t>
      </w:r>
      <w:r>
        <w:rPr>
          <w:rFonts w:cstheme="minorHAnsi"/>
          <w:sz w:val="24"/>
          <w:szCs w:val="24"/>
        </w:rPr>
        <w:t>, w</w:t>
      </w:r>
      <w:r w:rsidRPr="005540B5">
        <w:rPr>
          <w:rFonts w:cstheme="minorHAnsi"/>
          <w:sz w:val="24"/>
          <w:szCs w:val="24"/>
        </w:rPr>
        <w:t>e successfully crossed the flooding and drought tolerant donor parents to two MN lines each. We plant</w:t>
      </w:r>
      <w:r>
        <w:rPr>
          <w:rFonts w:cstheme="minorHAnsi"/>
          <w:sz w:val="24"/>
          <w:szCs w:val="24"/>
        </w:rPr>
        <w:t>ed</w:t>
      </w:r>
      <w:r w:rsidRPr="005540B5">
        <w:rPr>
          <w:rFonts w:cstheme="minorHAnsi"/>
          <w:sz w:val="24"/>
          <w:szCs w:val="24"/>
        </w:rPr>
        <w:t xml:space="preserve"> these into our summer crossing block, genotype</w:t>
      </w:r>
      <w:r>
        <w:rPr>
          <w:rFonts w:cstheme="minorHAnsi"/>
          <w:sz w:val="24"/>
          <w:szCs w:val="24"/>
        </w:rPr>
        <w:t>d</w:t>
      </w:r>
      <w:r w:rsidRPr="005540B5">
        <w:rPr>
          <w:rFonts w:cstheme="minorHAnsi"/>
          <w:sz w:val="24"/>
          <w:szCs w:val="24"/>
        </w:rPr>
        <w:t xml:space="preserve"> them to confirm F1 status, and cross</w:t>
      </w:r>
      <w:r>
        <w:rPr>
          <w:rFonts w:cstheme="minorHAnsi"/>
          <w:sz w:val="24"/>
          <w:szCs w:val="24"/>
        </w:rPr>
        <w:t>ed</w:t>
      </w:r>
      <w:r w:rsidRPr="005540B5">
        <w:rPr>
          <w:rFonts w:cstheme="minorHAnsi"/>
          <w:sz w:val="24"/>
          <w:szCs w:val="24"/>
        </w:rPr>
        <w:t xml:space="preserve"> back to MN current parents to create the BC1</w:t>
      </w:r>
      <w:r>
        <w:rPr>
          <w:rFonts w:cstheme="minorHAnsi"/>
          <w:sz w:val="24"/>
          <w:szCs w:val="24"/>
        </w:rPr>
        <w:t>F1</w:t>
      </w:r>
      <w:r w:rsidRPr="005540B5">
        <w:rPr>
          <w:rFonts w:cstheme="minorHAnsi"/>
          <w:sz w:val="24"/>
          <w:szCs w:val="24"/>
        </w:rPr>
        <w:t xml:space="preserve"> seed</w:t>
      </w:r>
      <w:r>
        <w:rPr>
          <w:rFonts w:cstheme="minorHAnsi"/>
          <w:sz w:val="24"/>
          <w:szCs w:val="24"/>
        </w:rPr>
        <w:t>s</w:t>
      </w:r>
      <w:r w:rsidRPr="005540B5">
        <w:rPr>
          <w:rFonts w:cstheme="minorHAnsi"/>
          <w:sz w:val="24"/>
          <w:szCs w:val="24"/>
        </w:rPr>
        <w:t>. We plant</w:t>
      </w:r>
      <w:r>
        <w:rPr>
          <w:rFonts w:cstheme="minorHAnsi"/>
          <w:sz w:val="24"/>
          <w:szCs w:val="24"/>
        </w:rPr>
        <w:t>ed</w:t>
      </w:r>
      <w:r w:rsidRPr="005540B5">
        <w:rPr>
          <w:rFonts w:cstheme="minorHAnsi"/>
          <w:sz w:val="24"/>
          <w:szCs w:val="24"/>
        </w:rPr>
        <w:t xml:space="preserve"> multiple dates of the recurrent parents to help ensure the F1s nick with the RPs.</w:t>
      </w:r>
      <w:r>
        <w:rPr>
          <w:rFonts w:cstheme="minorHAnsi"/>
          <w:sz w:val="24"/>
          <w:szCs w:val="24"/>
        </w:rPr>
        <w:t xml:space="preserve"> We</w:t>
      </w:r>
      <w:r w:rsidRPr="005540B5">
        <w:rPr>
          <w:rFonts w:cstheme="minorHAnsi"/>
          <w:sz w:val="24"/>
          <w:szCs w:val="24"/>
        </w:rPr>
        <w:t xml:space="preserve"> see this as a success as it was not easy crossing these MG 4 and 5 donor lines with MG 0 and 1 MN parents</w:t>
      </w:r>
      <w:r w:rsidR="00901F91">
        <w:rPr>
          <w:rFonts w:cstheme="minorHAnsi"/>
          <w:sz w:val="24"/>
          <w:szCs w:val="24"/>
        </w:rPr>
        <w:t xml:space="preserve">. </w:t>
      </w:r>
    </w:p>
    <w:p w14:paraId="73684552" w14:textId="0BAFE234" w:rsidR="00523C1D" w:rsidRPr="0026302E" w:rsidRDefault="00901F91" w:rsidP="0030445F">
      <w:pPr>
        <w:ind w:left="360"/>
        <w:rPr>
          <w:rFonts w:cstheme="minorHAnsi"/>
          <w:sz w:val="24"/>
          <w:szCs w:val="24"/>
        </w:rPr>
      </w:pPr>
      <w:r w:rsidRPr="00901F91">
        <w:rPr>
          <w:rFonts w:cstheme="minorHAnsi"/>
          <w:sz w:val="24"/>
          <w:szCs w:val="24"/>
        </w:rPr>
        <w:t>During the summer of 2023, we planted and genotyped all 36 F1 seeds to verify F2 status and heterozygosity for the flooding and drought tolerance alleles. Verified F1 plants were successfully crossed back to their recurrent parents to create 30 BC1 seeds of each type. These seeds are now being stored in our cold storage to build upon of future funding for this project can be secured.</w:t>
      </w:r>
    </w:p>
    <w:sectPr w:rsidR="00523C1D" w:rsidRPr="0026302E" w:rsidSect="004E169A">
      <w:headerReference w:type="even" r:id="rId10"/>
      <w:headerReference w:type="default" r:id="rId11"/>
      <w:footerReference w:type="even" r:id="rId12"/>
      <w:footerReference w:type="default" r:id="rId13"/>
      <w:headerReference w:type="first" r:id="rId14"/>
      <w:footerReference w:type="first" r:id="rId15"/>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B5DB9" w14:textId="77777777" w:rsidR="0032025C" w:rsidRDefault="0032025C" w:rsidP="00E064DF">
      <w:pPr>
        <w:spacing w:after="0" w:line="240" w:lineRule="auto"/>
      </w:pPr>
      <w:r>
        <w:separator/>
      </w:r>
    </w:p>
  </w:endnote>
  <w:endnote w:type="continuationSeparator" w:id="0">
    <w:p w14:paraId="59944D81" w14:textId="77777777" w:rsidR="0032025C" w:rsidRDefault="0032025C" w:rsidP="00E064DF">
      <w:pPr>
        <w:spacing w:after="0" w:line="240" w:lineRule="auto"/>
      </w:pPr>
      <w:r>
        <w:continuationSeparator/>
      </w:r>
    </w:p>
  </w:endnote>
  <w:endnote w:type="continuationNotice" w:id="1">
    <w:p w14:paraId="061206BC" w14:textId="77777777" w:rsidR="0032025C" w:rsidRDefault="003202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42B37" w14:textId="77777777" w:rsidR="00B57455" w:rsidRDefault="00B574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5B196" w14:textId="77777777" w:rsidR="00B57455" w:rsidRDefault="00B574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0A43D" w14:textId="77777777" w:rsidR="00B57455" w:rsidRDefault="00B574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0AB87" w14:textId="77777777" w:rsidR="0032025C" w:rsidRDefault="0032025C" w:rsidP="00E064DF">
      <w:pPr>
        <w:spacing w:after="0" w:line="240" w:lineRule="auto"/>
      </w:pPr>
      <w:r>
        <w:separator/>
      </w:r>
    </w:p>
  </w:footnote>
  <w:footnote w:type="continuationSeparator" w:id="0">
    <w:p w14:paraId="780F0E8D" w14:textId="77777777" w:rsidR="0032025C" w:rsidRDefault="0032025C" w:rsidP="00E064DF">
      <w:pPr>
        <w:spacing w:after="0" w:line="240" w:lineRule="auto"/>
      </w:pPr>
      <w:r>
        <w:continuationSeparator/>
      </w:r>
    </w:p>
  </w:footnote>
  <w:footnote w:type="continuationNotice" w:id="1">
    <w:p w14:paraId="5718EA61" w14:textId="77777777" w:rsidR="0032025C" w:rsidRDefault="0032025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D4A9D" w14:textId="77777777" w:rsidR="00B57455" w:rsidRDefault="00B574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C0641" w14:textId="1707B9C3" w:rsidR="00FA45E1" w:rsidRPr="00FF1187" w:rsidRDefault="00FA45E1" w:rsidP="00FF11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F10C7" w14:textId="77777777" w:rsidR="00B57455" w:rsidRDefault="00B574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C5674"/>
    <w:multiLevelType w:val="hybridMultilevel"/>
    <w:tmpl w:val="C28618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C153DFF"/>
    <w:multiLevelType w:val="hybridMultilevel"/>
    <w:tmpl w:val="14045540"/>
    <w:lvl w:ilvl="0" w:tplc="F8C06D92">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58E7DB5"/>
    <w:multiLevelType w:val="hybridMultilevel"/>
    <w:tmpl w:val="CC9C1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C45BE9"/>
    <w:multiLevelType w:val="hybridMultilevel"/>
    <w:tmpl w:val="60FE77EA"/>
    <w:lvl w:ilvl="0" w:tplc="05CCA7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6D36CB"/>
    <w:multiLevelType w:val="hybridMultilevel"/>
    <w:tmpl w:val="96560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7754A9"/>
    <w:multiLevelType w:val="hybridMultilevel"/>
    <w:tmpl w:val="21B2F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9D68B9"/>
    <w:multiLevelType w:val="hybridMultilevel"/>
    <w:tmpl w:val="3C2277A2"/>
    <w:lvl w:ilvl="0" w:tplc="81D2E4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B5E28BF"/>
    <w:multiLevelType w:val="hybridMultilevel"/>
    <w:tmpl w:val="B874AF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5B25A63"/>
    <w:multiLevelType w:val="hybridMultilevel"/>
    <w:tmpl w:val="010438A8"/>
    <w:lvl w:ilvl="0" w:tplc="99E2D97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D510D8"/>
    <w:multiLevelType w:val="hybridMultilevel"/>
    <w:tmpl w:val="AE604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37331"/>
    <w:multiLevelType w:val="hybridMultilevel"/>
    <w:tmpl w:val="C8F4B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4C7E95"/>
    <w:multiLevelType w:val="hybridMultilevel"/>
    <w:tmpl w:val="C70EDB9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2101755672">
    <w:abstractNumId w:val="1"/>
  </w:num>
  <w:num w:numId="2" w16cid:durableId="961617020">
    <w:abstractNumId w:val="6"/>
  </w:num>
  <w:num w:numId="3" w16cid:durableId="1061516646">
    <w:abstractNumId w:val="11"/>
  </w:num>
  <w:num w:numId="4" w16cid:durableId="356351010">
    <w:abstractNumId w:val="8"/>
  </w:num>
  <w:num w:numId="5" w16cid:durableId="1270967102">
    <w:abstractNumId w:val="7"/>
  </w:num>
  <w:num w:numId="6" w16cid:durableId="781648800">
    <w:abstractNumId w:val="2"/>
  </w:num>
  <w:num w:numId="7" w16cid:durableId="1417940345">
    <w:abstractNumId w:val="0"/>
  </w:num>
  <w:num w:numId="8" w16cid:durableId="509873242">
    <w:abstractNumId w:val="3"/>
  </w:num>
  <w:num w:numId="9" w16cid:durableId="1102189960">
    <w:abstractNumId w:val="5"/>
  </w:num>
  <w:num w:numId="10" w16cid:durableId="1316495991">
    <w:abstractNumId w:val="9"/>
  </w:num>
  <w:num w:numId="11" w16cid:durableId="1827554736">
    <w:abstractNumId w:val="4"/>
  </w:num>
  <w:num w:numId="12" w16cid:durableId="2283460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F72"/>
    <w:rsid w:val="00013409"/>
    <w:rsid w:val="00021BA0"/>
    <w:rsid w:val="00027DF2"/>
    <w:rsid w:val="00051603"/>
    <w:rsid w:val="00053D24"/>
    <w:rsid w:val="000550CC"/>
    <w:rsid w:val="00087ECE"/>
    <w:rsid w:val="000A35BB"/>
    <w:rsid w:val="000B1E13"/>
    <w:rsid w:val="000B788F"/>
    <w:rsid w:val="000C6EEF"/>
    <w:rsid w:val="000D5138"/>
    <w:rsid w:val="000D5146"/>
    <w:rsid w:val="000E2802"/>
    <w:rsid w:val="000E5DF5"/>
    <w:rsid w:val="0010092A"/>
    <w:rsid w:val="0010291D"/>
    <w:rsid w:val="00104AEA"/>
    <w:rsid w:val="00106689"/>
    <w:rsid w:val="001109E6"/>
    <w:rsid w:val="00115449"/>
    <w:rsid w:val="00125DAB"/>
    <w:rsid w:val="00133E6F"/>
    <w:rsid w:val="001479DF"/>
    <w:rsid w:val="00152EBE"/>
    <w:rsid w:val="00153F5E"/>
    <w:rsid w:val="00172F78"/>
    <w:rsid w:val="00192DCB"/>
    <w:rsid w:val="001A002D"/>
    <w:rsid w:val="001A21D6"/>
    <w:rsid w:val="001A745B"/>
    <w:rsid w:val="001B4391"/>
    <w:rsid w:val="001C1EA2"/>
    <w:rsid w:val="001C2D17"/>
    <w:rsid w:val="001C6F28"/>
    <w:rsid w:val="001C7BC1"/>
    <w:rsid w:val="001D146D"/>
    <w:rsid w:val="001D25D3"/>
    <w:rsid w:val="001D3FAE"/>
    <w:rsid w:val="001D4B0E"/>
    <w:rsid w:val="001D4EE5"/>
    <w:rsid w:val="001D690E"/>
    <w:rsid w:val="001E0DCB"/>
    <w:rsid w:val="001E4833"/>
    <w:rsid w:val="001F011F"/>
    <w:rsid w:val="001F4818"/>
    <w:rsid w:val="001F6E3C"/>
    <w:rsid w:val="0021400F"/>
    <w:rsid w:val="00214211"/>
    <w:rsid w:val="0022096C"/>
    <w:rsid w:val="0022301C"/>
    <w:rsid w:val="002249F2"/>
    <w:rsid w:val="00240F32"/>
    <w:rsid w:val="00250621"/>
    <w:rsid w:val="00250E7D"/>
    <w:rsid w:val="00252E12"/>
    <w:rsid w:val="00255C75"/>
    <w:rsid w:val="00262271"/>
    <w:rsid w:val="00262EA5"/>
    <w:rsid w:val="0026302E"/>
    <w:rsid w:val="00296858"/>
    <w:rsid w:val="002C3888"/>
    <w:rsid w:val="002D3112"/>
    <w:rsid w:val="00303F72"/>
    <w:rsid w:val="0030445F"/>
    <w:rsid w:val="00311D03"/>
    <w:rsid w:val="00312D68"/>
    <w:rsid w:val="0032025C"/>
    <w:rsid w:val="003273F6"/>
    <w:rsid w:val="003307D1"/>
    <w:rsid w:val="00347DE5"/>
    <w:rsid w:val="0035574C"/>
    <w:rsid w:val="00360FA3"/>
    <w:rsid w:val="00367736"/>
    <w:rsid w:val="00383A1E"/>
    <w:rsid w:val="00392118"/>
    <w:rsid w:val="00394BDC"/>
    <w:rsid w:val="003A3381"/>
    <w:rsid w:val="003A4797"/>
    <w:rsid w:val="003C6B5D"/>
    <w:rsid w:val="003D60B4"/>
    <w:rsid w:val="003E36A5"/>
    <w:rsid w:val="00405F2B"/>
    <w:rsid w:val="004243E4"/>
    <w:rsid w:val="0043603A"/>
    <w:rsid w:val="00444B1A"/>
    <w:rsid w:val="00460F23"/>
    <w:rsid w:val="004710AA"/>
    <w:rsid w:val="00483E8C"/>
    <w:rsid w:val="004864DD"/>
    <w:rsid w:val="004910A9"/>
    <w:rsid w:val="004920E3"/>
    <w:rsid w:val="00495BFA"/>
    <w:rsid w:val="004A1D7E"/>
    <w:rsid w:val="004A4AAC"/>
    <w:rsid w:val="004A4F88"/>
    <w:rsid w:val="004A5A7E"/>
    <w:rsid w:val="004B1B4F"/>
    <w:rsid w:val="004B611D"/>
    <w:rsid w:val="004C2C11"/>
    <w:rsid w:val="004C5E31"/>
    <w:rsid w:val="004C75AD"/>
    <w:rsid w:val="004D054A"/>
    <w:rsid w:val="004D17C7"/>
    <w:rsid w:val="004E169A"/>
    <w:rsid w:val="004F55BF"/>
    <w:rsid w:val="00506003"/>
    <w:rsid w:val="00513519"/>
    <w:rsid w:val="00513918"/>
    <w:rsid w:val="00523C1D"/>
    <w:rsid w:val="00523DDE"/>
    <w:rsid w:val="005439D7"/>
    <w:rsid w:val="00553769"/>
    <w:rsid w:val="005540B5"/>
    <w:rsid w:val="0055469B"/>
    <w:rsid w:val="005570AB"/>
    <w:rsid w:val="00566530"/>
    <w:rsid w:val="00573055"/>
    <w:rsid w:val="00591364"/>
    <w:rsid w:val="00593B9E"/>
    <w:rsid w:val="00594980"/>
    <w:rsid w:val="005A221A"/>
    <w:rsid w:val="005A2338"/>
    <w:rsid w:val="005B6726"/>
    <w:rsid w:val="005B7C21"/>
    <w:rsid w:val="005C4EEA"/>
    <w:rsid w:val="005E48AA"/>
    <w:rsid w:val="005E5AF3"/>
    <w:rsid w:val="005F36C2"/>
    <w:rsid w:val="00601377"/>
    <w:rsid w:val="00605000"/>
    <w:rsid w:val="006115D9"/>
    <w:rsid w:val="0061671B"/>
    <w:rsid w:val="00621D6E"/>
    <w:rsid w:val="006409F2"/>
    <w:rsid w:val="0064108E"/>
    <w:rsid w:val="00645F02"/>
    <w:rsid w:val="00663FC5"/>
    <w:rsid w:val="00664A2B"/>
    <w:rsid w:val="00664E58"/>
    <w:rsid w:val="006653BE"/>
    <w:rsid w:val="00676883"/>
    <w:rsid w:val="0068179C"/>
    <w:rsid w:val="0068223D"/>
    <w:rsid w:val="0068458A"/>
    <w:rsid w:val="00684CC3"/>
    <w:rsid w:val="006901E0"/>
    <w:rsid w:val="006A748D"/>
    <w:rsid w:val="006B1628"/>
    <w:rsid w:val="006B3FAC"/>
    <w:rsid w:val="006D09B5"/>
    <w:rsid w:val="006E0892"/>
    <w:rsid w:val="006E217F"/>
    <w:rsid w:val="006E2B78"/>
    <w:rsid w:val="006F2048"/>
    <w:rsid w:val="006F6048"/>
    <w:rsid w:val="006F6E7F"/>
    <w:rsid w:val="006F7D44"/>
    <w:rsid w:val="00700BC2"/>
    <w:rsid w:val="007012D8"/>
    <w:rsid w:val="00714861"/>
    <w:rsid w:val="00723C73"/>
    <w:rsid w:val="00727314"/>
    <w:rsid w:val="007325D7"/>
    <w:rsid w:val="007629ED"/>
    <w:rsid w:val="007631E8"/>
    <w:rsid w:val="007819C2"/>
    <w:rsid w:val="00786034"/>
    <w:rsid w:val="007947F7"/>
    <w:rsid w:val="007A248E"/>
    <w:rsid w:val="007A60EE"/>
    <w:rsid w:val="007A6945"/>
    <w:rsid w:val="007C0C08"/>
    <w:rsid w:val="007C2F3D"/>
    <w:rsid w:val="007C6398"/>
    <w:rsid w:val="007D19CE"/>
    <w:rsid w:val="007D1E5B"/>
    <w:rsid w:val="007D23E0"/>
    <w:rsid w:val="007D2D9B"/>
    <w:rsid w:val="007D2EB2"/>
    <w:rsid w:val="007E37E4"/>
    <w:rsid w:val="007F4A9D"/>
    <w:rsid w:val="00803F77"/>
    <w:rsid w:val="00836665"/>
    <w:rsid w:val="008427EC"/>
    <w:rsid w:val="008439CB"/>
    <w:rsid w:val="0084549F"/>
    <w:rsid w:val="00855E6B"/>
    <w:rsid w:val="00861228"/>
    <w:rsid w:val="00866C2C"/>
    <w:rsid w:val="00870DEF"/>
    <w:rsid w:val="0087175B"/>
    <w:rsid w:val="00883457"/>
    <w:rsid w:val="00885CB9"/>
    <w:rsid w:val="00895B18"/>
    <w:rsid w:val="008A0C49"/>
    <w:rsid w:val="008D0F5E"/>
    <w:rsid w:val="008D5757"/>
    <w:rsid w:val="008E6D66"/>
    <w:rsid w:val="00901715"/>
    <w:rsid w:val="00901F91"/>
    <w:rsid w:val="009024E9"/>
    <w:rsid w:val="00910942"/>
    <w:rsid w:val="00913195"/>
    <w:rsid w:val="0094069C"/>
    <w:rsid w:val="00945DD0"/>
    <w:rsid w:val="00947211"/>
    <w:rsid w:val="009549CF"/>
    <w:rsid w:val="00963102"/>
    <w:rsid w:val="009636D1"/>
    <w:rsid w:val="00982DF0"/>
    <w:rsid w:val="009A3C17"/>
    <w:rsid w:val="009A7C1C"/>
    <w:rsid w:val="009B3BAD"/>
    <w:rsid w:val="009B6B7B"/>
    <w:rsid w:val="009C53A7"/>
    <w:rsid w:val="009C6F4D"/>
    <w:rsid w:val="009D1D4E"/>
    <w:rsid w:val="009E3F93"/>
    <w:rsid w:val="00A03149"/>
    <w:rsid w:val="00A064EB"/>
    <w:rsid w:val="00A14BE8"/>
    <w:rsid w:val="00A27ABD"/>
    <w:rsid w:val="00A33D94"/>
    <w:rsid w:val="00A41D3B"/>
    <w:rsid w:val="00A5522D"/>
    <w:rsid w:val="00A55E54"/>
    <w:rsid w:val="00A575D0"/>
    <w:rsid w:val="00A613C2"/>
    <w:rsid w:val="00A621C5"/>
    <w:rsid w:val="00A645FD"/>
    <w:rsid w:val="00A67DB7"/>
    <w:rsid w:val="00A70FCE"/>
    <w:rsid w:val="00A86752"/>
    <w:rsid w:val="00AA0BEA"/>
    <w:rsid w:val="00AA14B1"/>
    <w:rsid w:val="00AA7AEB"/>
    <w:rsid w:val="00AB4F73"/>
    <w:rsid w:val="00AC0657"/>
    <w:rsid w:val="00AC5541"/>
    <w:rsid w:val="00AD673A"/>
    <w:rsid w:val="00AE7DF4"/>
    <w:rsid w:val="00B14CBC"/>
    <w:rsid w:val="00B34412"/>
    <w:rsid w:val="00B40B11"/>
    <w:rsid w:val="00B54749"/>
    <w:rsid w:val="00B57455"/>
    <w:rsid w:val="00B6199A"/>
    <w:rsid w:val="00B61DFA"/>
    <w:rsid w:val="00B71AA7"/>
    <w:rsid w:val="00B74323"/>
    <w:rsid w:val="00B858E4"/>
    <w:rsid w:val="00B86E8E"/>
    <w:rsid w:val="00B97468"/>
    <w:rsid w:val="00BA0B32"/>
    <w:rsid w:val="00BA6D82"/>
    <w:rsid w:val="00BB6AF5"/>
    <w:rsid w:val="00BB71DB"/>
    <w:rsid w:val="00BD1FAE"/>
    <w:rsid w:val="00BD787B"/>
    <w:rsid w:val="00BE65F9"/>
    <w:rsid w:val="00C23FC0"/>
    <w:rsid w:val="00C26046"/>
    <w:rsid w:val="00C26A65"/>
    <w:rsid w:val="00C45165"/>
    <w:rsid w:val="00C4605C"/>
    <w:rsid w:val="00C5085B"/>
    <w:rsid w:val="00C523E8"/>
    <w:rsid w:val="00C54C94"/>
    <w:rsid w:val="00C67BEE"/>
    <w:rsid w:val="00C72623"/>
    <w:rsid w:val="00C814DC"/>
    <w:rsid w:val="00C81EE4"/>
    <w:rsid w:val="00C939F8"/>
    <w:rsid w:val="00C96B52"/>
    <w:rsid w:val="00CA0128"/>
    <w:rsid w:val="00CA14C0"/>
    <w:rsid w:val="00CA5206"/>
    <w:rsid w:val="00CC0B77"/>
    <w:rsid w:val="00CC25AC"/>
    <w:rsid w:val="00CE0D17"/>
    <w:rsid w:val="00CF46A2"/>
    <w:rsid w:val="00D00F61"/>
    <w:rsid w:val="00D0577F"/>
    <w:rsid w:val="00D150F9"/>
    <w:rsid w:val="00D1771A"/>
    <w:rsid w:val="00D42F2E"/>
    <w:rsid w:val="00D517F3"/>
    <w:rsid w:val="00D543C9"/>
    <w:rsid w:val="00D70F0B"/>
    <w:rsid w:val="00D81C66"/>
    <w:rsid w:val="00D8372B"/>
    <w:rsid w:val="00DA6B36"/>
    <w:rsid w:val="00DA7BF8"/>
    <w:rsid w:val="00DE5D18"/>
    <w:rsid w:val="00DE7DCC"/>
    <w:rsid w:val="00DF297F"/>
    <w:rsid w:val="00E064DF"/>
    <w:rsid w:val="00E07054"/>
    <w:rsid w:val="00E136B3"/>
    <w:rsid w:val="00E22EE8"/>
    <w:rsid w:val="00E2751D"/>
    <w:rsid w:val="00E362DA"/>
    <w:rsid w:val="00E62F19"/>
    <w:rsid w:val="00E65D59"/>
    <w:rsid w:val="00E72253"/>
    <w:rsid w:val="00E80E9E"/>
    <w:rsid w:val="00E94282"/>
    <w:rsid w:val="00EA7EE4"/>
    <w:rsid w:val="00EB2C5B"/>
    <w:rsid w:val="00EC3B61"/>
    <w:rsid w:val="00EC3D79"/>
    <w:rsid w:val="00EC6DAA"/>
    <w:rsid w:val="00EE13C1"/>
    <w:rsid w:val="00EF0249"/>
    <w:rsid w:val="00EF571F"/>
    <w:rsid w:val="00EF5852"/>
    <w:rsid w:val="00EF787A"/>
    <w:rsid w:val="00F0066D"/>
    <w:rsid w:val="00F14ADC"/>
    <w:rsid w:val="00F2081A"/>
    <w:rsid w:val="00F25CAC"/>
    <w:rsid w:val="00F328C2"/>
    <w:rsid w:val="00F4772E"/>
    <w:rsid w:val="00F520E3"/>
    <w:rsid w:val="00F5289C"/>
    <w:rsid w:val="00F54F4E"/>
    <w:rsid w:val="00F7060B"/>
    <w:rsid w:val="00F75B6F"/>
    <w:rsid w:val="00F959DD"/>
    <w:rsid w:val="00FA2F21"/>
    <w:rsid w:val="00FA45E1"/>
    <w:rsid w:val="00FA6944"/>
    <w:rsid w:val="00FB0499"/>
    <w:rsid w:val="00FC4B99"/>
    <w:rsid w:val="00FC5784"/>
    <w:rsid w:val="00FC7398"/>
    <w:rsid w:val="00FC7B6E"/>
    <w:rsid w:val="00FD0CD3"/>
    <w:rsid w:val="00FE13F9"/>
    <w:rsid w:val="00FF1187"/>
    <w:rsid w:val="00FF52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24D3D"/>
  <w15:chartTrackingRefBased/>
  <w15:docId w15:val="{1A0681C8-3EEE-4748-8B64-7CA540B46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F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75B6F"/>
    <w:pPr>
      <w:ind w:left="720"/>
      <w:contextualSpacing/>
    </w:pPr>
  </w:style>
  <w:style w:type="paragraph" w:styleId="Header">
    <w:name w:val="header"/>
    <w:basedOn w:val="Normal"/>
    <w:link w:val="HeaderChar"/>
    <w:uiPriority w:val="99"/>
    <w:unhideWhenUsed/>
    <w:rsid w:val="00E064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64DF"/>
  </w:style>
  <w:style w:type="paragraph" w:styleId="Footer">
    <w:name w:val="footer"/>
    <w:basedOn w:val="Normal"/>
    <w:link w:val="FooterChar"/>
    <w:uiPriority w:val="99"/>
    <w:unhideWhenUsed/>
    <w:rsid w:val="00E064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64DF"/>
  </w:style>
  <w:style w:type="character" w:styleId="Hyperlink">
    <w:name w:val="Hyperlink"/>
    <w:basedOn w:val="DefaultParagraphFont"/>
    <w:uiPriority w:val="99"/>
    <w:unhideWhenUsed/>
    <w:rsid w:val="00394BDC"/>
    <w:rPr>
      <w:color w:val="0563C1" w:themeColor="hyperlink"/>
      <w:u w:val="single"/>
    </w:rPr>
  </w:style>
  <w:style w:type="character" w:customStyle="1" w:styleId="UnresolvedMention1">
    <w:name w:val="Unresolved Mention1"/>
    <w:basedOn w:val="DefaultParagraphFont"/>
    <w:uiPriority w:val="99"/>
    <w:semiHidden/>
    <w:unhideWhenUsed/>
    <w:rsid w:val="00394BDC"/>
    <w:rPr>
      <w:color w:val="605E5C"/>
      <w:shd w:val="clear" w:color="auto" w:fill="E1DFDD"/>
    </w:rPr>
  </w:style>
  <w:style w:type="character" w:styleId="CommentReference">
    <w:name w:val="annotation reference"/>
    <w:basedOn w:val="DefaultParagraphFont"/>
    <w:uiPriority w:val="99"/>
    <w:semiHidden/>
    <w:unhideWhenUsed/>
    <w:rsid w:val="005A221A"/>
    <w:rPr>
      <w:sz w:val="16"/>
      <w:szCs w:val="16"/>
    </w:rPr>
  </w:style>
  <w:style w:type="paragraph" w:styleId="CommentText">
    <w:name w:val="annotation text"/>
    <w:basedOn w:val="Normal"/>
    <w:link w:val="CommentTextChar"/>
    <w:uiPriority w:val="99"/>
    <w:semiHidden/>
    <w:unhideWhenUsed/>
    <w:rsid w:val="005A221A"/>
    <w:pPr>
      <w:spacing w:line="240" w:lineRule="auto"/>
    </w:pPr>
    <w:rPr>
      <w:sz w:val="20"/>
      <w:szCs w:val="20"/>
    </w:rPr>
  </w:style>
  <w:style w:type="character" w:customStyle="1" w:styleId="CommentTextChar">
    <w:name w:val="Comment Text Char"/>
    <w:basedOn w:val="DefaultParagraphFont"/>
    <w:link w:val="CommentText"/>
    <w:uiPriority w:val="99"/>
    <w:semiHidden/>
    <w:rsid w:val="005A221A"/>
    <w:rPr>
      <w:sz w:val="20"/>
      <w:szCs w:val="20"/>
    </w:rPr>
  </w:style>
  <w:style w:type="paragraph" w:styleId="CommentSubject">
    <w:name w:val="annotation subject"/>
    <w:basedOn w:val="CommentText"/>
    <w:next w:val="CommentText"/>
    <w:link w:val="CommentSubjectChar"/>
    <w:uiPriority w:val="99"/>
    <w:semiHidden/>
    <w:unhideWhenUsed/>
    <w:rsid w:val="005A221A"/>
    <w:rPr>
      <w:b/>
      <w:bCs/>
    </w:rPr>
  </w:style>
  <w:style w:type="character" w:customStyle="1" w:styleId="CommentSubjectChar">
    <w:name w:val="Comment Subject Char"/>
    <w:basedOn w:val="CommentTextChar"/>
    <w:link w:val="CommentSubject"/>
    <w:uiPriority w:val="99"/>
    <w:semiHidden/>
    <w:rsid w:val="005A221A"/>
    <w:rPr>
      <w:b/>
      <w:bCs/>
      <w:sz w:val="20"/>
      <w:szCs w:val="20"/>
    </w:rPr>
  </w:style>
  <w:style w:type="paragraph" w:styleId="BalloonText">
    <w:name w:val="Balloon Text"/>
    <w:basedOn w:val="Normal"/>
    <w:link w:val="BalloonTextChar"/>
    <w:uiPriority w:val="99"/>
    <w:semiHidden/>
    <w:unhideWhenUsed/>
    <w:rsid w:val="005A22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221A"/>
    <w:rPr>
      <w:rFonts w:ascii="Segoe UI" w:hAnsi="Segoe UI" w:cs="Segoe UI"/>
      <w:sz w:val="18"/>
      <w:szCs w:val="18"/>
    </w:rPr>
  </w:style>
  <w:style w:type="paragraph" w:styleId="Revision">
    <w:name w:val="Revision"/>
    <w:hidden/>
    <w:uiPriority w:val="99"/>
    <w:semiHidden/>
    <w:rsid w:val="00506003"/>
    <w:pPr>
      <w:spacing w:after="0" w:line="240" w:lineRule="auto"/>
    </w:pPr>
  </w:style>
  <w:style w:type="character" w:styleId="UnresolvedMention">
    <w:name w:val="Unresolved Mention"/>
    <w:basedOn w:val="DefaultParagraphFont"/>
    <w:uiPriority w:val="99"/>
    <w:semiHidden/>
    <w:unhideWhenUsed/>
    <w:rsid w:val="00C54C94"/>
    <w:rPr>
      <w:color w:val="605E5C"/>
      <w:shd w:val="clear" w:color="auto" w:fill="E1DFDD"/>
    </w:rPr>
  </w:style>
  <w:style w:type="character" w:customStyle="1" w:styleId="ListParagraphChar">
    <w:name w:val="List Paragraph Char"/>
    <w:basedOn w:val="DefaultParagraphFont"/>
    <w:link w:val="ListParagraph"/>
    <w:uiPriority w:val="34"/>
    <w:locked/>
    <w:rsid w:val="00240F32"/>
  </w:style>
  <w:style w:type="table" w:styleId="TableGrid">
    <w:name w:val="Table Grid"/>
    <w:basedOn w:val="TableNormal"/>
    <w:uiPriority w:val="39"/>
    <w:rsid w:val="00B574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347DE5"/>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normaltextrun">
    <w:name w:val="normaltextrun"/>
    <w:basedOn w:val="DefaultParagraphFont"/>
    <w:rsid w:val="00347DE5"/>
  </w:style>
  <w:style w:type="character" w:customStyle="1" w:styleId="eop">
    <w:name w:val="eop"/>
    <w:basedOn w:val="DefaultParagraphFont"/>
    <w:rsid w:val="00347D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9618">
      <w:bodyDiv w:val="1"/>
      <w:marLeft w:val="0"/>
      <w:marRight w:val="0"/>
      <w:marTop w:val="0"/>
      <w:marBottom w:val="0"/>
      <w:divBdr>
        <w:top w:val="none" w:sz="0" w:space="0" w:color="auto"/>
        <w:left w:val="none" w:sz="0" w:space="0" w:color="auto"/>
        <w:bottom w:val="none" w:sz="0" w:space="0" w:color="auto"/>
        <w:right w:val="none" w:sz="0" w:space="0" w:color="auto"/>
      </w:divBdr>
    </w:div>
    <w:div w:id="1479299415">
      <w:bodyDiv w:val="1"/>
      <w:marLeft w:val="0"/>
      <w:marRight w:val="0"/>
      <w:marTop w:val="0"/>
      <w:marBottom w:val="0"/>
      <w:divBdr>
        <w:top w:val="none" w:sz="0" w:space="0" w:color="auto"/>
        <w:left w:val="none" w:sz="0" w:space="0" w:color="auto"/>
        <w:bottom w:val="none" w:sz="0" w:space="0" w:color="auto"/>
        <w:right w:val="none" w:sz="0" w:space="0" w:color="auto"/>
      </w:divBdr>
      <w:divsChild>
        <w:div w:id="353772171">
          <w:marLeft w:val="0"/>
          <w:marRight w:val="0"/>
          <w:marTop w:val="0"/>
          <w:marBottom w:val="0"/>
          <w:divBdr>
            <w:top w:val="none" w:sz="0" w:space="0" w:color="auto"/>
            <w:left w:val="none" w:sz="0" w:space="0" w:color="auto"/>
            <w:bottom w:val="none" w:sz="0" w:space="0" w:color="auto"/>
            <w:right w:val="none" w:sz="0" w:space="0" w:color="auto"/>
          </w:divBdr>
        </w:div>
        <w:div w:id="13672147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ABCEE0CB1E2CB408635D7ACF4478F1A" ma:contentTypeVersion="9" ma:contentTypeDescription="Create a new document." ma:contentTypeScope="" ma:versionID="a69bc15eaf2e11b41e165bf3fb634ca0">
  <xsd:schema xmlns:xsd="http://www.w3.org/2001/XMLSchema" xmlns:xs="http://www.w3.org/2001/XMLSchema" xmlns:p="http://schemas.microsoft.com/office/2006/metadata/properties" xmlns:ns2="9813314e-7038-494c-a287-41bde22f6c87" xmlns:ns3="59af138f-19fb-4617-bf04-c1c9e186a09a" targetNamespace="http://schemas.microsoft.com/office/2006/metadata/properties" ma:root="true" ma:fieldsID="90401728c31894c710bb2636b8dc889e" ns2:_="" ns3:_="">
    <xsd:import namespace="9813314e-7038-494c-a287-41bde22f6c87"/>
    <xsd:import namespace="59af138f-19fb-4617-bf04-c1c9e186a09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3314e-7038-494c-a287-41bde22f6c8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af138f-19fb-4617-bf04-c1c9e186a09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D86981-14B7-4773-900F-AB5585FAC23D}">
  <ds:schemaRefs>
    <ds:schemaRef ds:uri="http://schemas.microsoft.com/sharepoint/v3/contenttype/forms"/>
  </ds:schemaRefs>
</ds:datastoreItem>
</file>

<file path=customXml/itemProps2.xml><?xml version="1.0" encoding="utf-8"?>
<ds:datastoreItem xmlns:ds="http://schemas.openxmlformats.org/officeDocument/2006/customXml" ds:itemID="{54E0779A-BA10-47AD-AF11-241B40E734F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1DC6ABF-7C12-478E-A2D7-6B4BC91CB3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13314e-7038-494c-a287-41bde22f6c87"/>
    <ds:schemaRef ds:uri="59af138f-19fb-4617-bf04-c1c9e186a0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1277</TotalTime>
  <Pages>3</Pages>
  <Words>1233</Words>
  <Characters>7029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 Anderson</dc:creator>
  <cp:keywords/>
  <dc:description/>
  <cp:lastModifiedBy>Ye, Heng</cp:lastModifiedBy>
  <cp:revision>206</cp:revision>
  <cp:lastPrinted>2020-03-04T20:27:00Z</cp:lastPrinted>
  <dcterms:created xsi:type="dcterms:W3CDTF">2020-05-14T02:04:00Z</dcterms:created>
  <dcterms:modified xsi:type="dcterms:W3CDTF">2024-02-03T14:58:00Z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0x010100FABCEE0CB1E2CB408635D7ACF4478F1A</vt:lpwstr>
  </property>
</Properties>
</file>