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108C5C" w14:textId="77777777" w:rsidR="00F8163F" w:rsidRDefault="00F8163F" w:rsidP="00EB5CBC">
      <w:pPr>
        <w:rPr>
          <w:rFonts w:cstheme="minorHAnsi"/>
          <w:b/>
          <w:bCs/>
          <w:color w:val="000000"/>
          <w:sz w:val="32"/>
          <w:szCs w:val="32"/>
        </w:rPr>
      </w:pPr>
    </w:p>
    <w:p w14:paraId="1BE571A0" w14:textId="727BEDD5" w:rsidR="0092159E" w:rsidRPr="00B80012" w:rsidRDefault="0092159E" w:rsidP="00B33692">
      <w:pPr>
        <w:jc w:val="center"/>
        <w:rPr>
          <w:rFonts w:cstheme="minorHAnsi"/>
          <w:b/>
          <w:bCs/>
          <w:color w:val="000000"/>
          <w:sz w:val="32"/>
          <w:szCs w:val="32"/>
        </w:rPr>
      </w:pPr>
      <w:r w:rsidRPr="00B80012">
        <w:rPr>
          <w:rFonts w:cstheme="minorHAnsi"/>
          <w:b/>
          <w:bCs/>
          <w:color w:val="000000"/>
          <w:sz w:val="32"/>
          <w:szCs w:val="32"/>
        </w:rPr>
        <w:t>SC</w:t>
      </w:r>
      <w:r w:rsidR="005F7DEC">
        <w:rPr>
          <w:rFonts w:cstheme="minorHAnsi"/>
          <w:b/>
          <w:bCs/>
          <w:color w:val="000000"/>
          <w:sz w:val="32"/>
          <w:szCs w:val="32"/>
        </w:rPr>
        <w:t xml:space="preserve"> </w:t>
      </w:r>
      <w:r w:rsidR="00AB59F0">
        <w:rPr>
          <w:rFonts w:cstheme="minorHAnsi"/>
          <w:b/>
          <w:bCs/>
          <w:color w:val="000000"/>
          <w:sz w:val="32"/>
          <w:szCs w:val="32"/>
        </w:rPr>
        <w:t>Soybean</w:t>
      </w:r>
      <w:r w:rsidR="005F7DEC">
        <w:rPr>
          <w:rFonts w:cstheme="minorHAnsi"/>
          <w:b/>
          <w:bCs/>
          <w:color w:val="000000"/>
          <w:sz w:val="32"/>
          <w:szCs w:val="32"/>
        </w:rPr>
        <w:t xml:space="preserve"> </w:t>
      </w:r>
      <w:r w:rsidRPr="00B80012">
        <w:rPr>
          <w:rFonts w:cstheme="minorHAnsi"/>
          <w:b/>
          <w:bCs/>
          <w:color w:val="000000"/>
          <w:sz w:val="32"/>
          <w:szCs w:val="32"/>
        </w:rPr>
        <w:t>B</w:t>
      </w:r>
      <w:r w:rsidR="005F7DEC">
        <w:rPr>
          <w:rFonts w:cstheme="minorHAnsi"/>
          <w:b/>
          <w:bCs/>
          <w:color w:val="000000"/>
          <w:sz w:val="32"/>
          <w:szCs w:val="32"/>
        </w:rPr>
        <w:t>oard</w:t>
      </w:r>
      <w:r w:rsidRPr="00B80012">
        <w:rPr>
          <w:rFonts w:cstheme="minorHAnsi"/>
          <w:b/>
          <w:bCs/>
          <w:color w:val="000000"/>
          <w:sz w:val="32"/>
          <w:szCs w:val="32"/>
        </w:rPr>
        <w:t xml:space="preserve"> </w:t>
      </w:r>
      <w:r w:rsidR="00F8163F">
        <w:rPr>
          <w:rFonts w:cstheme="minorHAnsi"/>
          <w:b/>
          <w:bCs/>
          <w:color w:val="000000"/>
          <w:sz w:val="32"/>
          <w:szCs w:val="32"/>
        </w:rPr>
        <w:t>Final</w:t>
      </w:r>
      <w:r>
        <w:rPr>
          <w:rFonts w:cstheme="minorHAnsi"/>
          <w:b/>
          <w:bCs/>
          <w:color w:val="000000"/>
          <w:sz w:val="32"/>
          <w:szCs w:val="32"/>
        </w:rPr>
        <w:t xml:space="preserve"> Report</w:t>
      </w:r>
    </w:p>
    <w:p w14:paraId="4C44D68C" w14:textId="77777777" w:rsidR="0092159E" w:rsidRPr="00B80012" w:rsidRDefault="0092159E" w:rsidP="0092159E">
      <w:pPr>
        <w:rPr>
          <w:rFonts w:cstheme="minorHAnsi"/>
          <w:b/>
          <w:bCs/>
          <w:color w:val="000000"/>
          <w:u w:val="single"/>
        </w:rPr>
      </w:pPr>
    </w:p>
    <w:p w14:paraId="07E7A762" w14:textId="77777777" w:rsidR="0092159E" w:rsidRPr="00B80012" w:rsidRDefault="0092159E" w:rsidP="0092159E">
      <w:pPr>
        <w:rPr>
          <w:rFonts w:cstheme="minorHAnsi"/>
          <w:b/>
          <w:bCs/>
          <w:color w:val="000000"/>
          <w:u w:val="single"/>
        </w:rPr>
      </w:pPr>
      <w:r w:rsidRPr="00B80012">
        <w:rPr>
          <w:rFonts w:cstheme="minorHAnsi"/>
          <w:b/>
          <w:bCs/>
          <w:color w:val="000000"/>
          <w:u w:val="single"/>
        </w:rPr>
        <w:t>General Information</w:t>
      </w:r>
    </w:p>
    <w:p w14:paraId="5D0D0B01" w14:textId="4B0943FD" w:rsidR="0092159E" w:rsidRPr="00B80012" w:rsidRDefault="0092159E" w:rsidP="0092159E">
      <w:pPr>
        <w:rPr>
          <w:rFonts w:cstheme="minorHAnsi"/>
          <w:b/>
          <w:bCs/>
          <w:color w:val="000000"/>
        </w:rPr>
      </w:pPr>
      <w:r w:rsidRPr="00B80012">
        <w:rPr>
          <w:rFonts w:cstheme="minorHAnsi"/>
          <w:b/>
          <w:bCs/>
          <w:color w:val="000000"/>
        </w:rPr>
        <w:t>Principal Investigator(s) Name(s):</w:t>
      </w:r>
      <w:r w:rsidRPr="00B80012">
        <w:rPr>
          <w:rFonts w:cstheme="minorHAnsi"/>
          <w:color w:val="000000"/>
        </w:rPr>
        <w:t xml:space="preserve"> </w:t>
      </w:r>
      <w:r w:rsidR="00EB5CBC">
        <w:rPr>
          <w:rFonts w:cstheme="minorHAnsi"/>
          <w:color w:val="000000"/>
        </w:rPr>
        <w:t xml:space="preserve">W. Cory Heaton </w:t>
      </w:r>
      <w:r w:rsidRPr="00B80012">
        <w:rPr>
          <w:rFonts w:cstheme="minorHAnsi"/>
          <w:color w:val="000000"/>
        </w:rPr>
        <w:br/>
      </w:r>
      <w:r w:rsidRPr="00B80012">
        <w:rPr>
          <w:rFonts w:cstheme="minorHAnsi"/>
          <w:b/>
          <w:bCs/>
          <w:color w:val="000000"/>
        </w:rPr>
        <w:t>Organization:</w:t>
      </w:r>
      <w:r w:rsidRPr="00B80012">
        <w:rPr>
          <w:rFonts w:cstheme="minorHAnsi"/>
          <w:color w:val="000000"/>
        </w:rPr>
        <w:t xml:space="preserve"> </w:t>
      </w:r>
      <w:r w:rsidR="00EB5CBC">
        <w:rPr>
          <w:rFonts w:cstheme="minorHAnsi"/>
          <w:color w:val="000000"/>
        </w:rPr>
        <w:t>Clemson University Sandhill REC</w:t>
      </w:r>
    </w:p>
    <w:p w14:paraId="586C0C3D" w14:textId="2E368E32" w:rsidR="0092159E" w:rsidRPr="00EB5CBC" w:rsidRDefault="0092159E" w:rsidP="0092159E">
      <w:pPr>
        <w:rPr>
          <w:rFonts w:cstheme="minorHAnsi"/>
          <w:color w:val="000000"/>
        </w:rPr>
      </w:pPr>
      <w:r>
        <w:rPr>
          <w:rFonts w:cstheme="minorHAnsi"/>
          <w:b/>
          <w:color w:val="000000"/>
        </w:rPr>
        <w:t xml:space="preserve">Date: </w:t>
      </w:r>
      <w:r w:rsidR="00EB5CBC">
        <w:rPr>
          <w:rFonts w:cstheme="minorHAnsi"/>
          <w:color w:val="000000"/>
        </w:rPr>
        <w:t>January 11</w:t>
      </w:r>
      <w:r w:rsidR="00EB5CBC" w:rsidRPr="00EB5CBC">
        <w:rPr>
          <w:rFonts w:cstheme="minorHAnsi"/>
          <w:color w:val="000000"/>
          <w:vertAlign w:val="superscript"/>
        </w:rPr>
        <w:t>th</w:t>
      </w:r>
      <w:r w:rsidR="00EB5CBC">
        <w:rPr>
          <w:rFonts w:cstheme="minorHAnsi"/>
          <w:color w:val="000000"/>
        </w:rPr>
        <w:t>, 2022</w:t>
      </w:r>
    </w:p>
    <w:p w14:paraId="441E690F" w14:textId="77777777" w:rsidR="0092159E" w:rsidRDefault="0092159E" w:rsidP="0092159E">
      <w:pPr>
        <w:rPr>
          <w:rFonts w:cstheme="minorHAnsi"/>
          <w:b/>
          <w:color w:val="000000"/>
        </w:rPr>
      </w:pPr>
      <w:r>
        <w:rPr>
          <w:rFonts w:cstheme="minorHAnsi"/>
          <w:b/>
          <w:color w:val="000000"/>
        </w:rPr>
        <w:t>Quarter:</w:t>
      </w:r>
    </w:p>
    <w:p w14:paraId="5DB149AD" w14:textId="77777777" w:rsidR="0092159E" w:rsidRPr="00B80012" w:rsidRDefault="0092159E" w:rsidP="0092159E">
      <w:pPr>
        <w:rPr>
          <w:rFonts w:cstheme="minorHAnsi"/>
          <w:b/>
          <w:color w:val="000000"/>
        </w:rPr>
      </w:pPr>
    </w:p>
    <w:p w14:paraId="75645AE5" w14:textId="77777777" w:rsidR="0092159E" w:rsidRPr="00B80012" w:rsidRDefault="0092159E" w:rsidP="0092159E">
      <w:pPr>
        <w:tabs>
          <w:tab w:val="left" w:pos="8064"/>
        </w:tabs>
        <w:rPr>
          <w:rFonts w:cstheme="minorHAnsi"/>
          <w:b/>
          <w:u w:val="single"/>
        </w:rPr>
      </w:pPr>
      <w:r w:rsidRPr="00B80012">
        <w:rPr>
          <w:rFonts w:cstheme="minorHAnsi"/>
          <w:b/>
          <w:u w:val="single"/>
        </w:rPr>
        <w:t>Proposal Information</w:t>
      </w:r>
    </w:p>
    <w:p w14:paraId="25FFF65C" w14:textId="07973E32" w:rsidR="0092159E" w:rsidRPr="00B80012" w:rsidRDefault="0092159E" w:rsidP="0092159E">
      <w:pPr>
        <w:tabs>
          <w:tab w:val="left" w:pos="8064"/>
        </w:tabs>
        <w:rPr>
          <w:rFonts w:cstheme="minorHAnsi"/>
          <w:b/>
        </w:rPr>
      </w:pPr>
      <w:r w:rsidRPr="00B80012">
        <w:rPr>
          <w:rFonts w:cstheme="minorHAnsi"/>
          <w:b/>
        </w:rPr>
        <w:t xml:space="preserve">Title:  </w:t>
      </w:r>
      <w:r w:rsidR="00EB5CBC">
        <w:rPr>
          <w:rFonts w:cstheme="minorHAnsi"/>
          <w:b/>
        </w:rPr>
        <w:t xml:space="preserve">Determining the </w:t>
      </w:r>
      <w:proofErr w:type="spellStart"/>
      <w:r w:rsidR="00EB5CBC">
        <w:rPr>
          <w:rFonts w:cstheme="minorHAnsi"/>
          <w:b/>
        </w:rPr>
        <w:t>economical</w:t>
      </w:r>
      <w:proofErr w:type="spellEnd"/>
      <w:r w:rsidR="00EB5CBC">
        <w:rPr>
          <w:rFonts w:cstheme="minorHAnsi"/>
          <w:b/>
        </w:rPr>
        <w:t xml:space="preserve"> impact of deer populations on soybeans in South Carolina</w:t>
      </w:r>
    </w:p>
    <w:p w14:paraId="679AE1F0" w14:textId="223B046B" w:rsidR="0092159E" w:rsidRPr="00B80012" w:rsidRDefault="0092159E" w:rsidP="0092159E">
      <w:pPr>
        <w:tabs>
          <w:tab w:val="left" w:pos="8064"/>
        </w:tabs>
        <w:rPr>
          <w:rFonts w:cstheme="minorHAnsi"/>
          <w:b/>
        </w:rPr>
      </w:pPr>
      <w:r>
        <w:rPr>
          <w:rFonts w:cstheme="minorHAnsi"/>
          <w:b/>
        </w:rPr>
        <w:t>Amount Expended to Date</w:t>
      </w:r>
      <w:r w:rsidRPr="00B80012">
        <w:rPr>
          <w:rFonts w:cstheme="minorHAnsi"/>
          <w:b/>
        </w:rPr>
        <w:t>:</w:t>
      </w:r>
      <w:r w:rsidR="00EB5CBC">
        <w:rPr>
          <w:rFonts w:cstheme="minorHAnsi"/>
          <w:b/>
        </w:rPr>
        <w:t xml:space="preserve"> $9,850.00 </w:t>
      </w:r>
    </w:p>
    <w:p w14:paraId="3BDAAF12" w14:textId="77777777" w:rsidR="0092159E" w:rsidRPr="00B80012" w:rsidRDefault="0092159E" w:rsidP="0092159E">
      <w:pPr>
        <w:tabs>
          <w:tab w:val="left" w:pos="8064"/>
        </w:tabs>
        <w:rPr>
          <w:rFonts w:cstheme="minorHAnsi"/>
          <w:bCs/>
          <w:color w:val="000000"/>
        </w:rPr>
      </w:pPr>
    </w:p>
    <w:p w14:paraId="4F7B1B2E" w14:textId="77777777" w:rsidR="0092159E" w:rsidRPr="00B80012" w:rsidRDefault="00F8163F" w:rsidP="0092159E">
      <w:pPr>
        <w:tabs>
          <w:tab w:val="left" w:pos="8064"/>
        </w:tabs>
        <w:rPr>
          <w:rFonts w:cstheme="minorHAnsi"/>
          <w:b/>
          <w:u w:val="single"/>
        </w:rPr>
      </w:pPr>
      <w:r>
        <w:rPr>
          <w:rFonts w:cstheme="minorHAnsi"/>
          <w:b/>
          <w:bCs/>
          <w:color w:val="000000"/>
          <w:u w:val="single"/>
        </w:rPr>
        <w:t>Project Summary</w:t>
      </w:r>
    </w:p>
    <w:p w14:paraId="40CEA527" w14:textId="77777777" w:rsidR="0092159E" w:rsidRDefault="00F8163F" w:rsidP="0092159E">
      <w:pPr>
        <w:tabs>
          <w:tab w:val="left" w:pos="8064"/>
        </w:tabs>
        <w:rPr>
          <w:rFonts w:cstheme="minorHAnsi"/>
          <w:i/>
        </w:rPr>
      </w:pPr>
      <w:r>
        <w:rPr>
          <w:rFonts w:cstheme="minorHAnsi"/>
          <w:i/>
        </w:rPr>
        <w:t>Briefly summarize this project and your final results</w:t>
      </w:r>
      <w:r w:rsidR="0092159E">
        <w:rPr>
          <w:rFonts w:cstheme="minorHAnsi"/>
          <w:i/>
        </w:rPr>
        <w:t>.</w:t>
      </w:r>
      <w:r>
        <w:rPr>
          <w:rFonts w:cstheme="minorHAnsi"/>
          <w:i/>
        </w:rPr>
        <w:t xml:space="preserve"> Summaries should be brief (limit to one page) and should be written in a way that is easy for our farmer audience to interpret and apply. </w:t>
      </w:r>
      <w:r w:rsidR="0092159E">
        <w:rPr>
          <w:rFonts w:cstheme="minorHAnsi"/>
          <w:i/>
        </w:rPr>
        <w:t xml:space="preserve"> </w:t>
      </w:r>
    </w:p>
    <w:p w14:paraId="3A4A767C" w14:textId="49140E53" w:rsidR="002C4A8B" w:rsidRDefault="00495A99" w:rsidP="00F24865">
      <w:pPr>
        <w:pStyle w:val="Header"/>
        <w:rPr>
          <w:rFonts w:asciiTheme="minorHAnsi" w:hAnsiTheme="minorHAnsi" w:cstheme="minorHAnsi"/>
        </w:rPr>
      </w:pPr>
      <w:r>
        <w:rPr>
          <w:rFonts w:asciiTheme="minorHAnsi" w:hAnsiTheme="minorHAnsi" w:cstheme="minorHAnsi"/>
          <w:bCs/>
        </w:rPr>
        <w:t xml:space="preserve">The main goal for this project was to </w:t>
      </w:r>
      <w:r w:rsidR="00AD7542">
        <w:rPr>
          <w:rFonts w:asciiTheme="minorHAnsi" w:hAnsiTheme="minorHAnsi" w:cstheme="minorHAnsi"/>
          <w:bCs/>
        </w:rPr>
        <w:t xml:space="preserve">quantify the amount of soybean damage inflicted by varying deer populations in a given area. </w:t>
      </w:r>
      <w:r w:rsidR="00711280">
        <w:rPr>
          <w:rFonts w:asciiTheme="minorHAnsi" w:hAnsiTheme="minorHAnsi" w:cstheme="minorHAnsi"/>
          <w:bCs/>
        </w:rPr>
        <w:t>To accomplish this, spotlight surveys were conducted to estimate whit</w:t>
      </w:r>
      <w:r w:rsidR="00313FE1">
        <w:rPr>
          <w:rFonts w:asciiTheme="minorHAnsi" w:hAnsiTheme="minorHAnsi" w:cstheme="minorHAnsi"/>
          <w:bCs/>
        </w:rPr>
        <w:t>e</w:t>
      </w:r>
      <w:r w:rsidR="00711280">
        <w:rPr>
          <w:rFonts w:asciiTheme="minorHAnsi" w:hAnsiTheme="minorHAnsi" w:cstheme="minorHAnsi"/>
          <w:bCs/>
        </w:rPr>
        <w:t xml:space="preserve">-tailed deer populations, </w:t>
      </w:r>
      <w:r w:rsidR="00E6625D">
        <w:rPr>
          <w:rFonts w:asciiTheme="minorHAnsi" w:hAnsiTheme="minorHAnsi" w:cstheme="minorHAnsi"/>
          <w:bCs/>
        </w:rPr>
        <w:t xml:space="preserve">while </w:t>
      </w:r>
      <w:r w:rsidR="00711280">
        <w:rPr>
          <w:rFonts w:asciiTheme="minorHAnsi" w:hAnsiTheme="minorHAnsi" w:cstheme="minorHAnsi"/>
          <w:bCs/>
        </w:rPr>
        <w:t xml:space="preserve">exclusion cages were used to </w:t>
      </w:r>
      <w:r w:rsidR="00503B02">
        <w:rPr>
          <w:rFonts w:asciiTheme="minorHAnsi" w:hAnsiTheme="minorHAnsi" w:cstheme="minorHAnsi"/>
          <w:bCs/>
        </w:rPr>
        <w:t>determine soybean yield in the absence of deer feeding.</w:t>
      </w:r>
      <w:r w:rsidR="00711280">
        <w:rPr>
          <w:rFonts w:asciiTheme="minorHAnsi" w:hAnsiTheme="minorHAnsi" w:cstheme="minorHAnsi"/>
          <w:bCs/>
        </w:rPr>
        <w:t xml:space="preserve"> </w:t>
      </w:r>
      <w:r w:rsidR="004627EE">
        <w:rPr>
          <w:rFonts w:asciiTheme="minorHAnsi" w:hAnsiTheme="minorHAnsi" w:cstheme="minorHAnsi"/>
          <w:bCs/>
        </w:rPr>
        <w:t>Data collection</w:t>
      </w:r>
      <w:r w:rsidR="00054886">
        <w:rPr>
          <w:rFonts w:asciiTheme="minorHAnsi" w:hAnsiTheme="minorHAnsi" w:cstheme="minorHAnsi"/>
          <w:bCs/>
        </w:rPr>
        <w:t xml:space="preserve"> began in </w:t>
      </w:r>
      <w:r w:rsidR="00C74A80">
        <w:rPr>
          <w:rFonts w:asciiTheme="minorHAnsi" w:hAnsiTheme="minorHAnsi" w:cstheme="minorHAnsi"/>
          <w:bCs/>
        </w:rPr>
        <w:t>February</w:t>
      </w:r>
      <w:r w:rsidR="00054886">
        <w:rPr>
          <w:rFonts w:asciiTheme="minorHAnsi" w:hAnsiTheme="minorHAnsi" w:cstheme="minorHAnsi"/>
          <w:bCs/>
        </w:rPr>
        <w:t xml:space="preserve"> of 2021 </w:t>
      </w:r>
      <w:r w:rsidR="004627EE">
        <w:rPr>
          <w:rFonts w:asciiTheme="minorHAnsi" w:hAnsiTheme="minorHAnsi" w:cstheme="minorHAnsi"/>
          <w:bCs/>
        </w:rPr>
        <w:t>with</w:t>
      </w:r>
      <w:r w:rsidR="00054886">
        <w:rPr>
          <w:rFonts w:asciiTheme="minorHAnsi" w:hAnsiTheme="minorHAnsi" w:cstheme="minorHAnsi"/>
          <w:bCs/>
        </w:rPr>
        <w:t xml:space="preserve"> spotlight surveys on the north side of Barnwell County</w:t>
      </w:r>
      <w:r w:rsidR="003716B0">
        <w:rPr>
          <w:rFonts w:asciiTheme="minorHAnsi" w:hAnsiTheme="minorHAnsi" w:cstheme="minorHAnsi"/>
          <w:bCs/>
        </w:rPr>
        <w:t xml:space="preserve"> </w:t>
      </w:r>
      <w:r w:rsidR="00054886">
        <w:rPr>
          <w:rFonts w:asciiTheme="minorHAnsi" w:hAnsiTheme="minorHAnsi" w:cstheme="minorHAnsi"/>
          <w:bCs/>
        </w:rPr>
        <w:t>in order to estimate the white-tailed deer population</w:t>
      </w:r>
      <w:r w:rsidR="00C74A80">
        <w:rPr>
          <w:rFonts w:asciiTheme="minorHAnsi" w:hAnsiTheme="minorHAnsi" w:cstheme="minorHAnsi"/>
          <w:bCs/>
        </w:rPr>
        <w:t>s that were surrounding cooperating farmer’s fields.</w:t>
      </w:r>
      <w:r w:rsidR="00062D80">
        <w:rPr>
          <w:rFonts w:asciiTheme="minorHAnsi" w:hAnsiTheme="minorHAnsi" w:cstheme="minorHAnsi"/>
          <w:bCs/>
        </w:rPr>
        <w:t xml:space="preserve"> There were four survey routes that averaged </w:t>
      </w:r>
      <w:r w:rsidR="00711280">
        <w:rPr>
          <w:rFonts w:asciiTheme="minorHAnsi" w:hAnsiTheme="minorHAnsi" w:cstheme="minorHAnsi"/>
          <w:bCs/>
        </w:rPr>
        <w:t xml:space="preserve">about </w:t>
      </w:r>
      <w:r w:rsidR="00062D80">
        <w:rPr>
          <w:rFonts w:asciiTheme="minorHAnsi" w:hAnsiTheme="minorHAnsi" w:cstheme="minorHAnsi"/>
          <w:bCs/>
        </w:rPr>
        <w:t>five miles in length for a total of 20.9 miles</w:t>
      </w:r>
      <w:r w:rsidR="00B10D99">
        <w:rPr>
          <w:rFonts w:asciiTheme="minorHAnsi" w:hAnsiTheme="minorHAnsi" w:cstheme="minorHAnsi"/>
          <w:bCs/>
        </w:rPr>
        <w:t xml:space="preserve">. The routes were </w:t>
      </w:r>
      <w:r w:rsidR="00B10D99">
        <w:rPr>
          <w:rFonts w:ascii="Calibri" w:hAnsi="Calibri" w:cs="Calibri"/>
        </w:rPr>
        <w:t>surveyed three times</w:t>
      </w:r>
      <w:r w:rsidR="00BC57E7" w:rsidRPr="00BC57E7">
        <w:rPr>
          <w:rFonts w:ascii="Calibri" w:hAnsi="Calibri" w:cs="Calibri"/>
        </w:rPr>
        <w:t xml:space="preserve"> and the average deer population was determined on a square mile basis for each route. Figure 1 shows a portion of the first route with the deer per square mile estimates highlighted in yellow for each roadway along the route.</w:t>
      </w:r>
      <w:r w:rsidR="001103E5">
        <w:rPr>
          <w:rFonts w:ascii="Calibri" w:hAnsi="Calibri" w:cs="Calibri"/>
        </w:rPr>
        <w:t xml:space="preserve"> </w:t>
      </w:r>
      <w:r w:rsidR="00BC57E7" w:rsidRPr="00BC57E7">
        <w:rPr>
          <w:rFonts w:ascii="Calibri" w:hAnsi="Calibri" w:cs="Calibri"/>
        </w:rPr>
        <w:t xml:space="preserve">Unfortunately, only one of the four </w:t>
      </w:r>
      <w:r w:rsidR="00711280">
        <w:rPr>
          <w:rFonts w:ascii="Calibri" w:hAnsi="Calibri" w:cs="Calibri"/>
        </w:rPr>
        <w:t xml:space="preserve">survey </w:t>
      </w:r>
      <w:r w:rsidR="00BC57E7" w:rsidRPr="00BC57E7">
        <w:rPr>
          <w:rFonts w:ascii="Calibri" w:hAnsi="Calibri" w:cs="Calibri"/>
        </w:rPr>
        <w:t>route</w:t>
      </w:r>
      <w:r w:rsidR="00711280">
        <w:rPr>
          <w:rFonts w:ascii="Calibri" w:hAnsi="Calibri" w:cs="Calibri"/>
        </w:rPr>
        <w:t xml:space="preserve">s </w:t>
      </w:r>
      <w:r w:rsidR="00BC57E7" w:rsidRPr="00BC57E7">
        <w:rPr>
          <w:rFonts w:ascii="Calibri" w:hAnsi="Calibri" w:cs="Calibri"/>
        </w:rPr>
        <w:t>had soybeans planted along the route</w:t>
      </w:r>
      <w:r w:rsidR="00711280">
        <w:rPr>
          <w:rFonts w:ascii="Calibri" w:hAnsi="Calibri" w:cs="Calibri"/>
        </w:rPr>
        <w:t>, had this been known earlier in the year routes would have been changed to include more soybean fields</w:t>
      </w:r>
      <w:r w:rsidR="00BC57E7" w:rsidRPr="00BC57E7">
        <w:rPr>
          <w:rFonts w:ascii="Calibri" w:hAnsi="Calibri" w:cs="Calibri"/>
        </w:rPr>
        <w:t>. In th</w:t>
      </w:r>
      <w:r w:rsidR="00711280">
        <w:rPr>
          <w:rFonts w:ascii="Calibri" w:hAnsi="Calibri" w:cs="Calibri"/>
        </w:rPr>
        <w:t>e</w:t>
      </w:r>
      <w:r w:rsidR="00BC57E7" w:rsidRPr="00BC57E7">
        <w:rPr>
          <w:rFonts w:ascii="Calibri" w:hAnsi="Calibri" w:cs="Calibri"/>
        </w:rPr>
        <w:t xml:space="preserve"> route</w:t>
      </w:r>
      <w:r w:rsidR="00711280">
        <w:rPr>
          <w:rFonts w:ascii="Calibri" w:hAnsi="Calibri" w:cs="Calibri"/>
        </w:rPr>
        <w:t xml:space="preserve"> containing soybeans,</w:t>
      </w:r>
      <w:r w:rsidR="00BC57E7" w:rsidRPr="00BC57E7">
        <w:rPr>
          <w:rFonts w:ascii="Calibri" w:hAnsi="Calibri" w:cs="Calibri"/>
        </w:rPr>
        <w:t xml:space="preserve"> five different fields </w:t>
      </w:r>
      <w:r w:rsidR="00711280">
        <w:rPr>
          <w:rFonts w:ascii="Calibri" w:hAnsi="Calibri" w:cs="Calibri"/>
        </w:rPr>
        <w:t xml:space="preserve">were included in the study and had </w:t>
      </w:r>
      <w:r w:rsidR="00BC57E7" w:rsidRPr="00BC57E7">
        <w:rPr>
          <w:rFonts w:ascii="Calibri" w:hAnsi="Calibri" w:cs="Calibri"/>
        </w:rPr>
        <w:t xml:space="preserve">exclusion cages placed in them. There </w:t>
      </w:r>
      <w:r w:rsidR="00503B02">
        <w:rPr>
          <w:rFonts w:ascii="Calibri" w:hAnsi="Calibri" w:cs="Calibri"/>
        </w:rPr>
        <w:t>w</w:t>
      </w:r>
      <w:r w:rsidR="0002671C">
        <w:rPr>
          <w:rFonts w:ascii="Calibri" w:hAnsi="Calibri" w:cs="Calibri"/>
        </w:rPr>
        <w:t>ere</w:t>
      </w:r>
      <w:r w:rsidR="00503B02">
        <w:rPr>
          <w:rFonts w:ascii="Calibri" w:hAnsi="Calibri" w:cs="Calibri"/>
        </w:rPr>
        <w:t xml:space="preserve"> a</w:t>
      </w:r>
      <w:r w:rsidR="00BC57E7" w:rsidRPr="00BC57E7">
        <w:rPr>
          <w:rFonts w:ascii="Calibri" w:hAnsi="Calibri" w:cs="Calibri"/>
        </w:rPr>
        <w:t xml:space="preserve"> total of </w:t>
      </w:r>
      <w:r w:rsidR="00503B02">
        <w:rPr>
          <w:rFonts w:ascii="Calibri" w:hAnsi="Calibri" w:cs="Calibri"/>
        </w:rPr>
        <w:t>eleven</w:t>
      </w:r>
      <w:r w:rsidR="00BC57E7" w:rsidRPr="00BC57E7">
        <w:rPr>
          <w:rFonts w:ascii="Calibri" w:hAnsi="Calibri" w:cs="Calibri"/>
        </w:rPr>
        <w:t xml:space="preserve"> soybean fields with four different cooperating farmers, and two soybean fields on Clemson’s Edisto Research and Education Center enrolled in the project. Each field ha</w:t>
      </w:r>
      <w:r w:rsidR="00503B02">
        <w:rPr>
          <w:rFonts w:ascii="Calibri" w:hAnsi="Calibri" w:cs="Calibri"/>
        </w:rPr>
        <w:t>d</w:t>
      </w:r>
      <w:r w:rsidR="00BC57E7" w:rsidRPr="00BC57E7">
        <w:rPr>
          <w:rFonts w:ascii="Calibri" w:hAnsi="Calibri" w:cs="Calibri"/>
        </w:rPr>
        <w:t xml:space="preserve"> four exclusion cages and four plots </w:t>
      </w:r>
      <w:r w:rsidR="00503B02" w:rsidRPr="00BC57E7">
        <w:rPr>
          <w:rFonts w:ascii="Calibri" w:hAnsi="Calibri" w:cs="Calibri"/>
        </w:rPr>
        <w:t>without</w:t>
      </w:r>
      <w:r w:rsidR="00BC57E7" w:rsidRPr="00BC57E7">
        <w:rPr>
          <w:rFonts w:ascii="Calibri" w:hAnsi="Calibri" w:cs="Calibri"/>
        </w:rPr>
        <w:t xml:space="preserve"> exclusion cages for a total of 104 research plots in the study. </w:t>
      </w:r>
      <w:r w:rsidR="004125BF">
        <w:rPr>
          <w:rFonts w:ascii="Calibri" w:hAnsi="Calibri" w:cs="Calibri"/>
        </w:rPr>
        <w:t xml:space="preserve">Based on consultation with the farmers, half of the caged and check plots were placed in high-pressure areas and half in low-pressure areas. </w:t>
      </w:r>
      <w:r w:rsidR="00BC57E7" w:rsidRPr="00BC57E7">
        <w:rPr>
          <w:rFonts w:ascii="Calibri" w:hAnsi="Calibri" w:cs="Calibri"/>
        </w:rPr>
        <w:t xml:space="preserve">Cages were constructed </w:t>
      </w:r>
      <w:bookmarkStart w:id="0" w:name="_GoBack"/>
      <w:bookmarkEnd w:id="0"/>
      <w:r w:rsidR="00BC57E7" w:rsidRPr="00BC57E7">
        <w:rPr>
          <w:rFonts w:ascii="Calibri" w:hAnsi="Calibri" w:cs="Calibri"/>
        </w:rPr>
        <w:t xml:space="preserve">of 48-inch-tall field fence and measure 76 inches by 76 inches since all of the soybeans were planted using a 38-inch row spacing. Weekly aerial pictures </w:t>
      </w:r>
      <w:r w:rsidR="00503B02">
        <w:rPr>
          <w:rFonts w:ascii="Calibri" w:hAnsi="Calibri" w:cs="Calibri"/>
        </w:rPr>
        <w:t>were</w:t>
      </w:r>
      <w:r w:rsidR="00BC57E7" w:rsidRPr="00BC57E7">
        <w:rPr>
          <w:rFonts w:ascii="Calibri" w:hAnsi="Calibri" w:cs="Calibri"/>
        </w:rPr>
        <w:t xml:space="preserve"> taken of each plot </w:t>
      </w:r>
      <w:r w:rsidR="00503B02">
        <w:rPr>
          <w:rFonts w:ascii="Calibri" w:hAnsi="Calibri" w:cs="Calibri"/>
        </w:rPr>
        <w:t>using</w:t>
      </w:r>
      <w:r w:rsidR="00BC57E7" w:rsidRPr="00BC57E7">
        <w:rPr>
          <w:rFonts w:ascii="Calibri" w:hAnsi="Calibri" w:cs="Calibri"/>
        </w:rPr>
        <w:t xml:space="preserve"> a drone to determine canopy clos</w:t>
      </w:r>
      <w:r w:rsidR="0002671C">
        <w:rPr>
          <w:rFonts w:ascii="Calibri" w:hAnsi="Calibri" w:cs="Calibri"/>
        </w:rPr>
        <w:t>ure</w:t>
      </w:r>
      <w:r w:rsidR="00BC57E7" w:rsidRPr="00BC57E7">
        <w:rPr>
          <w:rFonts w:ascii="Calibri" w:hAnsi="Calibri" w:cs="Calibri"/>
        </w:rPr>
        <w:t xml:space="preserve"> and </w:t>
      </w:r>
      <w:r w:rsidR="00503B02">
        <w:rPr>
          <w:rFonts w:ascii="Calibri" w:hAnsi="Calibri" w:cs="Calibri"/>
        </w:rPr>
        <w:t xml:space="preserve">possible </w:t>
      </w:r>
      <w:r w:rsidR="00BC57E7" w:rsidRPr="00BC57E7">
        <w:rPr>
          <w:rFonts w:ascii="Calibri" w:hAnsi="Calibri" w:cs="Calibri"/>
        </w:rPr>
        <w:t xml:space="preserve">deer damage. The weekly images </w:t>
      </w:r>
      <w:r w:rsidR="00503B02">
        <w:rPr>
          <w:rFonts w:ascii="Calibri" w:hAnsi="Calibri" w:cs="Calibri"/>
        </w:rPr>
        <w:t>we</w:t>
      </w:r>
      <w:r w:rsidR="00BC57E7" w:rsidRPr="00BC57E7">
        <w:rPr>
          <w:rFonts w:ascii="Calibri" w:hAnsi="Calibri" w:cs="Calibri"/>
        </w:rPr>
        <w:t xml:space="preserve">re analyzed using a software program developed at Clemson to count the number of plant pixels and the number of soil pixels in each picture. Before plots </w:t>
      </w:r>
      <w:r w:rsidR="00503B02">
        <w:rPr>
          <w:rFonts w:ascii="Calibri" w:hAnsi="Calibri" w:cs="Calibri"/>
        </w:rPr>
        <w:t>we</w:t>
      </w:r>
      <w:r w:rsidR="00BC57E7" w:rsidRPr="00BC57E7">
        <w:rPr>
          <w:rFonts w:ascii="Calibri" w:hAnsi="Calibri" w:cs="Calibri"/>
        </w:rPr>
        <w:t xml:space="preserve">re harvested for yield, plant heights and stand counts </w:t>
      </w:r>
      <w:r w:rsidR="00503B02">
        <w:rPr>
          <w:rFonts w:ascii="Calibri" w:hAnsi="Calibri" w:cs="Calibri"/>
        </w:rPr>
        <w:t>were</w:t>
      </w:r>
      <w:r w:rsidR="00BC57E7" w:rsidRPr="00BC57E7">
        <w:rPr>
          <w:rFonts w:ascii="Calibri" w:hAnsi="Calibri" w:cs="Calibri"/>
        </w:rPr>
        <w:t xml:space="preserve"> </w:t>
      </w:r>
      <w:r w:rsidR="00BC57E7" w:rsidRPr="00F24865">
        <w:rPr>
          <w:rFonts w:asciiTheme="minorHAnsi" w:hAnsiTheme="minorHAnsi" w:cstheme="minorHAnsi"/>
        </w:rPr>
        <w:t>collected.</w:t>
      </w:r>
      <w:r w:rsidR="00F24865" w:rsidRPr="00F24865">
        <w:rPr>
          <w:rFonts w:asciiTheme="minorHAnsi" w:hAnsiTheme="minorHAnsi" w:cstheme="minorHAnsi"/>
        </w:rPr>
        <w:t xml:space="preserve"> </w:t>
      </w:r>
      <w:r w:rsidR="00775EF3" w:rsidRPr="00F24865">
        <w:rPr>
          <w:rFonts w:asciiTheme="minorHAnsi" w:hAnsiTheme="minorHAnsi" w:cstheme="minorHAnsi"/>
        </w:rPr>
        <w:t xml:space="preserve">In the original proposal for the project a second round of spotlight surveys was </w:t>
      </w:r>
      <w:r w:rsidR="0002671C">
        <w:rPr>
          <w:rFonts w:asciiTheme="minorHAnsi" w:hAnsiTheme="minorHAnsi" w:cstheme="minorHAnsi"/>
        </w:rPr>
        <w:t>proposed</w:t>
      </w:r>
      <w:r w:rsidR="00775EF3" w:rsidRPr="00F24865">
        <w:rPr>
          <w:rFonts w:asciiTheme="minorHAnsi" w:hAnsiTheme="minorHAnsi" w:cstheme="minorHAnsi"/>
        </w:rPr>
        <w:t xml:space="preserve"> to be conducted in August; however, </w:t>
      </w:r>
      <w:r w:rsidR="00F24865" w:rsidRPr="00F24865">
        <w:rPr>
          <w:rFonts w:asciiTheme="minorHAnsi" w:hAnsiTheme="minorHAnsi" w:cstheme="minorHAnsi"/>
        </w:rPr>
        <w:t xml:space="preserve">after conducting </w:t>
      </w:r>
      <w:r w:rsidR="0002671C">
        <w:rPr>
          <w:rFonts w:asciiTheme="minorHAnsi" w:hAnsiTheme="minorHAnsi" w:cstheme="minorHAnsi"/>
        </w:rPr>
        <w:t xml:space="preserve">a </w:t>
      </w:r>
      <w:r w:rsidR="00775EF3" w:rsidRPr="00F24865">
        <w:rPr>
          <w:rFonts w:asciiTheme="minorHAnsi" w:hAnsiTheme="minorHAnsi" w:cstheme="minorHAnsi"/>
        </w:rPr>
        <w:t xml:space="preserve">survey </w:t>
      </w:r>
      <w:r w:rsidR="0002671C">
        <w:rPr>
          <w:rFonts w:asciiTheme="minorHAnsi" w:hAnsiTheme="minorHAnsi" w:cstheme="minorHAnsi"/>
        </w:rPr>
        <w:t>of one route</w:t>
      </w:r>
      <w:r w:rsidR="00775EF3" w:rsidRPr="00F24865">
        <w:rPr>
          <w:rFonts w:asciiTheme="minorHAnsi" w:hAnsiTheme="minorHAnsi" w:cstheme="minorHAnsi"/>
        </w:rPr>
        <w:t xml:space="preserve"> it was determined that summer-time/growing season surveys would not </w:t>
      </w:r>
      <w:r w:rsidR="00775EF3" w:rsidRPr="00F24865">
        <w:rPr>
          <w:rFonts w:asciiTheme="minorHAnsi" w:hAnsiTheme="minorHAnsi" w:cstheme="minorHAnsi"/>
        </w:rPr>
        <w:lastRenderedPageBreak/>
        <w:t xml:space="preserve">yield accurate estimates of deer populations. </w:t>
      </w:r>
      <w:r w:rsidR="0002671C">
        <w:rPr>
          <w:rFonts w:asciiTheme="minorHAnsi" w:hAnsiTheme="minorHAnsi" w:cstheme="minorHAnsi"/>
        </w:rPr>
        <w:t>During this survey, many deer were</w:t>
      </w:r>
      <w:r w:rsidR="00775EF3" w:rsidRPr="00F24865">
        <w:rPr>
          <w:rFonts w:asciiTheme="minorHAnsi" w:hAnsiTheme="minorHAnsi" w:cstheme="minorHAnsi"/>
        </w:rPr>
        <w:t xml:space="preserve"> jumping up from bedding in fields with taller crops</w:t>
      </w:r>
      <w:r w:rsidR="0002671C">
        <w:rPr>
          <w:rFonts w:asciiTheme="minorHAnsi" w:hAnsiTheme="minorHAnsi" w:cstheme="minorHAnsi"/>
        </w:rPr>
        <w:t>;</w:t>
      </w:r>
      <w:r w:rsidR="00775EF3" w:rsidRPr="00F24865">
        <w:rPr>
          <w:rFonts w:asciiTheme="minorHAnsi" w:hAnsiTheme="minorHAnsi" w:cstheme="minorHAnsi"/>
        </w:rPr>
        <w:t xml:space="preserve"> </w:t>
      </w:r>
      <w:r w:rsidR="0002671C">
        <w:rPr>
          <w:rFonts w:asciiTheme="minorHAnsi" w:hAnsiTheme="minorHAnsi" w:cstheme="minorHAnsi"/>
        </w:rPr>
        <w:t xml:space="preserve">the survey crew was not </w:t>
      </w:r>
      <w:r w:rsidR="00775EF3" w:rsidRPr="00F24865">
        <w:rPr>
          <w:rFonts w:asciiTheme="minorHAnsi" w:hAnsiTheme="minorHAnsi" w:cstheme="minorHAnsi"/>
        </w:rPr>
        <w:t xml:space="preserve">able to accurately count the number of deer in those fields. It was also during this August survey that a new computer software </w:t>
      </w:r>
      <w:r w:rsidR="0002671C">
        <w:rPr>
          <w:rFonts w:asciiTheme="minorHAnsi" w:hAnsiTheme="minorHAnsi" w:cstheme="minorHAnsi"/>
        </w:rPr>
        <w:t xml:space="preserve">application was </w:t>
      </w:r>
      <w:r w:rsidR="00775EF3" w:rsidRPr="00F24865">
        <w:rPr>
          <w:rFonts w:asciiTheme="minorHAnsi" w:hAnsiTheme="minorHAnsi" w:cstheme="minorHAnsi"/>
        </w:rPr>
        <w:t xml:space="preserve">designed by </w:t>
      </w:r>
      <w:r w:rsidR="0002671C">
        <w:rPr>
          <w:rFonts w:asciiTheme="minorHAnsi" w:hAnsiTheme="minorHAnsi" w:cstheme="minorHAnsi"/>
        </w:rPr>
        <w:t xml:space="preserve">our Precision Ag group </w:t>
      </w:r>
      <w:r w:rsidR="00775EF3" w:rsidRPr="00F24865">
        <w:rPr>
          <w:rFonts w:asciiTheme="minorHAnsi" w:hAnsiTheme="minorHAnsi" w:cstheme="minorHAnsi"/>
        </w:rPr>
        <w:t xml:space="preserve">to aid researchers in recording </w:t>
      </w:r>
      <w:r w:rsidR="0002671C">
        <w:rPr>
          <w:rFonts w:asciiTheme="minorHAnsi" w:hAnsiTheme="minorHAnsi" w:cstheme="minorHAnsi"/>
        </w:rPr>
        <w:t xml:space="preserve">and geo-tagging </w:t>
      </w:r>
      <w:r w:rsidR="00775EF3" w:rsidRPr="00F24865">
        <w:rPr>
          <w:rFonts w:asciiTheme="minorHAnsi" w:hAnsiTheme="minorHAnsi" w:cstheme="minorHAnsi"/>
        </w:rPr>
        <w:t xml:space="preserve">deer </w:t>
      </w:r>
      <w:r w:rsidR="0002671C">
        <w:rPr>
          <w:rFonts w:asciiTheme="minorHAnsi" w:hAnsiTheme="minorHAnsi" w:cstheme="minorHAnsi"/>
        </w:rPr>
        <w:t>populations</w:t>
      </w:r>
      <w:r w:rsidR="00775EF3" w:rsidRPr="00F24865">
        <w:rPr>
          <w:rFonts w:asciiTheme="minorHAnsi" w:hAnsiTheme="minorHAnsi" w:cstheme="minorHAnsi"/>
        </w:rPr>
        <w:t xml:space="preserve">. The software will </w:t>
      </w:r>
      <w:r w:rsidR="0002671C">
        <w:rPr>
          <w:rFonts w:asciiTheme="minorHAnsi" w:hAnsiTheme="minorHAnsi" w:cstheme="minorHAnsi"/>
        </w:rPr>
        <w:t xml:space="preserve">reduce labor requirements to survey and </w:t>
      </w:r>
      <w:r w:rsidR="00775EF3" w:rsidRPr="00F24865">
        <w:rPr>
          <w:rFonts w:asciiTheme="minorHAnsi" w:hAnsiTheme="minorHAnsi" w:cstheme="minorHAnsi"/>
        </w:rPr>
        <w:t xml:space="preserve">help to ensure repeatability between </w:t>
      </w:r>
      <w:r w:rsidR="0002671C">
        <w:rPr>
          <w:rFonts w:asciiTheme="minorHAnsi" w:hAnsiTheme="minorHAnsi" w:cstheme="minorHAnsi"/>
        </w:rPr>
        <w:t xml:space="preserve">future </w:t>
      </w:r>
      <w:r w:rsidR="00775EF3" w:rsidRPr="00F24865">
        <w:rPr>
          <w:rFonts w:asciiTheme="minorHAnsi" w:hAnsiTheme="minorHAnsi" w:cstheme="minorHAnsi"/>
        </w:rPr>
        <w:t xml:space="preserve">surveys. </w:t>
      </w:r>
      <w:r w:rsidR="0002671C">
        <w:rPr>
          <w:rFonts w:asciiTheme="minorHAnsi" w:hAnsiTheme="minorHAnsi" w:cstheme="minorHAnsi"/>
        </w:rPr>
        <w:t>The software operates on</w:t>
      </w:r>
      <w:r w:rsidR="00775EF3" w:rsidRPr="00F24865">
        <w:rPr>
          <w:rFonts w:asciiTheme="minorHAnsi" w:hAnsiTheme="minorHAnsi" w:cstheme="minorHAnsi"/>
        </w:rPr>
        <w:t xml:space="preserve"> a tablet in the cab of </w:t>
      </w:r>
      <w:r w:rsidR="0002671C">
        <w:rPr>
          <w:rFonts w:asciiTheme="minorHAnsi" w:hAnsiTheme="minorHAnsi" w:cstheme="minorHAnsi"/>
        </w:rPr>
        <w:t>the survey</w:t>
      </w:r>
      <w:r w:rsidR="00775EF3" w:rsidRPr="00F24865">
        <w:rPr>
          <w:rFonts w:asciiTheme="minorHAnsi" w:hAnsiTheme="minorHAnsi" w:cstheme="minorHAnsi"/>
        </w:rPr>
        <w:t xml:space="preserve"> vehicle with a predetermined route loaded into the software program. As the driver navigates the map a GPS receiver is used to determine the vehicle</w:t>
      </w:r>
      <w:r w:rsidR="001C3AEF">
        <w:rPr>
          <w:rFonts w:asciiTheme="minorHAnsi" w:hAnsiTheme="minorHAnsi" w:cstheme="minorHAnsi"/>
        </w:rPr>
        <w:t>’</w:t>
      </w:r>
      <w:r w:rsidR="00775EF3" w:rsidRPr="00F24865">
        <w:rPr>
          <w:rFonts w:asciiTheme="minorHAnsi" w:hAnsiTheme="minorHAnsi" w:cstheme="minorHAnsi"/>
        </w:rPr>
        <w:t>s position as the spotlight crew records the deer observed using a manual push button</w:t>
      </w:r>
      <w:r w:rsidR="00F24865" w:rsidRPr="00F24865">
        <w:rPr>
          <w:rFonts w:asciiTheme="minorHAnsi" w:hAnsiTheme="minorHAnsi" w:cstheme="minorHAnsi"/>
        </w:rPr>
        <w:t xml:space="preserve"> installed on the spotlights</w:t>
      </w:r>
      <w:r w:rsidR="00775EF3" w:rsidRPr="00F24865">
        <w:rPr>
          <w:rFonts w:asciiTheme="minorHAnsi" w:hAnsiTheme="minorHAnsi" w:cstheme="minorHAnsi"/>
        </w:rPr>
        <w:t>.</w:t>
      </w:r>
      <w:r w:rsidR="00F24865" w:rsidRPr="00F24865">
        <w:rPr>
          <w:rFonts w:asciiTheme="minorHAnsi" w:hAnsiTheme="minorHAnsi" w:cstheme="minorHAnsi"/>
        </w:rPr>
        <w:t xml:space="preserve"> </w:t>
      </w:r>
    </w:p>
    <w:p w14:paraId="648B9447" w14:textId="77777777" w:rsidR="002C4A8B" w:rsidRDefault="002C4A8B" w:rsidP="00F24865">
      <w:pPr>
        <w:pStyle w:val="Header"/>
        <w:rPr>
          <w:rFonts w:ascii="Calibri" w:hAnsi="Calibri" w:cs="Calibri"/>
        </w:rPr>
      </w:pPr>
    </w:p>
    <w:p w14:paraId="7747CD0B" w14:textId="10A86649" w:rsidR="00775EF3" w:rsidRDefault="001103E5" w:rsidP="00F24865">
      <w:pPr>
        <w:pStyle w:val="Header"/>
        <w:rPr>
          <w:rFonts w:ascii="Calibri" w:hAnsi="Calibri" w:cs="Calibri"/>
        </w:rPr>
      </w:pPr>
      <w:r>
        <w:rPr>
          <w:rFonts w:ascii="Calibri" w:hAnsi="Calibri" w:cs="Calibri"/>
        </w:rPr>
        <w:t>The 2021 February average deer population for the routes ranged from 108 to 229 deer per square mile</w:t>
      </w:r>
      <w:r w:rsidR="0002671C">
        <w:rPr>
          <w:rFonts w:ascii="Calibri" w:hAnsi="Calibri" w:cs="Calibri"/>
        </w:rPr>
        <w:t xml:space="preserve">; </w:t>
      </w:r>
      <w:r>
        <w:rPr>
          <w:rFonts w:ascii="Calibri" w:hAnsi="Calibri" w:cs="Calibri"/>
        </w:rPr>
        <w:t>this is about seven times higher than the most recent</w:t>
      </w:r>
      <w:r w:rsidR="0002671C">
        <w:rPr>
          <w:rFonts w:ascii="Calibri" w:hAnsi="Calibri" w:cs="Calibri"/>
        </w:rPr>
        <w:t>ly</w:t>
      </w:r>
      <w:r>
        <w:rPr>
          <w:rFonts w:ascii="Calibri" w:hAnsi="Calibri" w:cs="Calibri"/>
        </w:rPr>
        <w:t xml:space="preserve"> published SCDNR </w:t>
      </w:r>
      <w:r w:rsidR="00671872">
        <w:rPr>
          <w:rFonts w:ascii="Calibri" w:hAnsi="Calibri" w:cs="Calibri"/>
        </w:rPr>
        <w:t>estimate</w:t>
      </w:r>
      <w:r>
        <w:rPr>
          <w:rFonts w:ascii="Calibri" w:hAnsi="Calibri" w:cs="Calibri"/>
        </w:rPr>
        <w:t>s for Barnwell County</w:t>
      </w:r>
      <w:r w:rsidR="007D29E4">
        <w:rPr>
          <w:rFonts w:ascii="Calibri" w:hAnsi="Calibri" w:cs="Calibri"/>
        </w:rPr>
        <w:t xml:space="preserve"> according to a </w:t>
      </w:r>
      <w:hyperlink r:id="rId5" w:history="1">
        <w:r w:rsidR="007D29E4">
          <w:rPr>
            <w:rStyle w:val="Hyperlink"/>
            <w:rFonts w:ascii="Calibri" w:hAnsi="Calibri" w:cs="Calibri"/>
          </w:rPr>
          <w:t>2013 SCDNR deer density map.</w:t>
        </w:r>
      </w:hyperlink>
      <w:r w:rsidR="003465DE">
        <w:rPr>
          <w:rFonts w:ascii="Calibri" w:hAnsi="Calibri" w:cs="Calibri"/>
        </w:rPr>
        <w:t xml:space="preserve"> </w:t>
      </w:r>
      <w:r w:rsidR="003059C1">
        <w:rPr>
          <w:rFonts w:ascii="Calibri" w:hAnsi="Calibri" w:cs="Calibri"/>
        </w:rPr>
        <w:t>Yield data from</w:t>
      </w:r>
      <w:r w:rsidR="00322916">
        <w:rPr>
          <w:rFonts w:ascii="Calibri" w:hAnsi="Calibri" w:cs="Calibri"/>
        </w:rPr>
        <w:t xml:space="preserve"> exclusion cages and control plots suggested that deer were</w:t>
      </w:r>
      <w:r w:rsidR="003B4434">
        <w:rPr>
          <w:rFonts w:ascii="Calibri" w:hAnsi="Calibri" w:cs="Calibri"/>
        </w:rPr>
        <w:t xml:space="preserve"> on average</w:t>
      </w:r>
      <w:r w:rsidR="00322916">
        <w:rPr>
          <w:rFonts w:ascii="Calibri" w:hAnsi="Calibri" w:cs="Calibri"/>
        </w:rPr>
        <w:t xml:space="preserve"> responsible for a 14 </w:t>
      </w:r>
      <w:proofErr w:type="spellStart"/>
      <w:r w:rsidR="00322916">
        <w:rPr>
          <w:rFonts w:ascii="Calibri" w:hAnsi="Calibri" w:cs="Calibri"/>
        </w:rPr>
        <w:t>bu</w:t>
      </w:r>
      <w:proofErr w:type="spellEnd"/>
      <w:r w:rsidR="00322916">
        <w:rPr>
          <w:rFonts w:ascii="Calibri" w:hAnsi="Calibri" w:cs="Calibri"/>
        </w:rPr>
        <w:t>/ac loss</w:t>
      </w:r>
      <w:r w:rsidR="00AB2D10">
        <w:rPr>
          <w:rFonts w:ascii="Calibri" w:hAnsi="Calibri" w:cs="Calibri"/>
        </w:rPr>
        <w:t xml:space="preserve"> as seen in Figure 2.</w:t>
      </w:r>
      <w:r w:rsidR="003B4434">
        <w:rPr>
          <w:rFonts w:ascii="Calibri" w:hAnsi="Calibri" w:cs="Calibri"/>
        </w:rPr>
        <w:t xml:space="preserve"> In Figure 3 the yield data is shown by field and excluding the CR field there is a 10.6 </w:t>
      </w:r>
      <w:proofErr w:type="spellStart"/>
      <w:r w:rsidR="003B4434">
        <w:rPr>
          <w:rFonts w:ascii="Calibri" w:hAnsi="Calibri" w:cs="Calibri"/>
        </w:rPr>
        <w:t>bu</w:t>
      </w:r>
      <w:proofErr w:type="spellEnd"/>
      <w:r w:rsidR="003B4434">
        <w:rPr>
          <w:rFonts w:ascii="Calibri" w:hAnsi="Calibri" w:cs="Calibri"/>
        </w:rPr>
        <w:t xml:space="preserve">/ac difference in yield on average. </w:t>
      </w:r>
      <w:r w:rsidR="00671872">
        <w:rPr>
          <w:rFonts w:ascii="Calibri" w:hAnsi="Calibri" w:cs="Calibri"/>
        </w:rPr>
        <w:t>Figure 4 is the same data displayed as a percentage loss per field with an average loss of 18.2</w:t>
      </w:r>
      <w:r w:rsidR="00CA2B3A">
        <w:rPr>
          <w:rFonts w:ascii="Calibri" w:hAnsi="Calibri" w:cs="Calibri"/>
        </w:rPr>
        <w:t xml:space="preserve">% if the CR field is excluded. </w:t>
      </w:r>
      <w:r w:rsidR="0002671C">
        <w:rPr>
          <w:rFonts w:ascii="Calibri" w:hAnsi="Calibri" w:cs="Calibri"/>
        </w:rPr>
        <w:t>It should be noted, however, that the CR field was not found to be a statistical outlier.</w:t>
      </w:r>
    </w:p>
    <w:p w14:paraId="47FCC4DA" w14:textId="77777777" w:rsidR="007D29E4" w:rsidRPr="00F24865" w:rsidRDefault="007D29E4" w:rsidP="00F24865">
      <w:pPr>
        <w:pStyle w:val="Header"/>
        <w:rPr>
          <w:rFonts w:asciiTheme="minorHAnsi" w:hAnsiTheme="minorHAnsi" w:cstheme="minorHAnsi"/>
        </w:rPr>
      </w:pPr>
    </w:p>
    <w:p w14:paraId="358557AB" w14:textId="77777777" w:rsidR="003B781F" w:rsidRPr="00B80012" w:rsidRDefault="003B781F" w:rsidP="0092159E">
      <w:pPr>
        <w:pStyle w:val="Header"/>
        <w:rPr>
          <w:rFonts w:asciiTheme="minorHAnsi" w:hAnsiTheme="minorHAnsi" w:cstheme="minorHAnsi"/>
          <w:b/>
          <w:bCs/>
          <w:u w:val="single"/>
        </w:rPr>
      </w:pPr>
    </w:p>
    <w:p w14:paraId="445A1524" w14:textId="77777777" w:rsidR="0092159E" w:rsidRPr="00B80012" w:rsidRDefault="0092159E" w:rsidP="0092159E">
      <w:pPr>
        <w:pStyle w:val="Header"/>
        <w:rPr>
          <w:rFonts w:asciiTheme="minorHAnsi" w:hAnsiTheme="minorHAnsi" w:cstheme="minorHAnsi"/>
          <w:b/>
          <w:bCs/>
          <w:u w:val="single"/>
        </w:rPr>
      </w:pPr>
      <w:r w:rsidRPr="00B80012">
        <w:rPr>
          <w:rFonts w:asciiTheme="minorHAnsi" w:hAnsiTheme="minorHAnsi" w:cstheme="minorHAnsi"/>
          <w:b/>
          <w:bCs/>
          <w:u w:val="single"/>
        </w:rPr>
        <w:t>Key Per</w:t>
      </w:r>
      <w:r w:rsidR="00B33692">
        <w:rPr>
          <w:rFonts w:asciiTheme="minorHAnsi" w:hAnsiTheme="minorHAnsi" w:cstheme="minorHAnsi"/>
          <w:b/>
          <w:bCs/>
          <w:u w:val="single"/>
        </w:rPr>
        <w:t>formance Indicators</w:t>
      </w:r>
    </w:p>
    <w:p w14:paraId="4EE9D73A" w14:textId="77777777" w:rsidR="0092159E" w:rsidRDefault="0092159E" w:rsidP="0092159E">
      <w:pPr>
        <w:pStyle w:val="Header"/>
        <w:rPr>
          <w:rFonts w:asciiTheme="minorHAnsi" w:hAnsiTheme="minorHAnsi" w:cstheme="minorHAnsi"/>
          <w:i/>
        </w:rPr>
      </w:pPr>
      <w:r>
        <w:rPr>
          <w:rFonts w:asciiTheme="minorHAnsi" w:hAnsiTheme="minorHAnsi" w:cstheme="minorHAnsi"/>
          <w:i/>
        </w:rPr>
        <w:t>What KPI</w:t>
      </w:r>
      <w:r w:rsidR="00B33692">
        <w:rPr>
          <w:rFonts w:asciiTheme="minorHAnsi" w:hAnsiTheme="minorHAnsi" w:cstheme="minorHAnsi"/>
          <w:i/>
        </w:rPr>
        <w:t>(</w:t>
      </w:r>
      <w:r>
        <w:rPr>
          <w:rFonts w:asciiTheme="minorHAnsi" w:hAnsiTheme="minorHAnsi" w:cstheme="minorHAnsi"/>
          <w:i/>
        </w:rPr>
        <w:t>s</w:t>
      </w:r>
      <w:r w:rsidR="00B33692">
        <w:rPr>
          <w:rFonts w:asciiTheme="minorHAnsi" w:hAnsiTheme="minorHAnsi" w:cstheme="minorHAnsi"/>
          <w:i/>
        </w:rPr>
        <w:t>)</w:t>
      </w:r>
      <w:r>
        <w:rPr>
          <w:rFonts w:asciiTheme="minorHAnsi" w:hAnsiTheme="minorHAnsi" w:cstheme="minorHAnsi"/>
          <w:i/>
        </w:rPr>
        <w:t xml:space="preserve"> </w:t>
      </w:r>
      <w:r w:rsidR="00F8163F">
        <w:rPr>
          <w:rFonts w:asciiTheme="minorHAnsi" w:hAnsiTheme="minorHAnsi" w:cstheme="minorHAnsi"/>
          <w:i/>
        </w:rPr>
        <w:t>were</w:t>
      </w:r>
      <w:r>
        <w:rPr>
          <w:rFonts w:asciiTheme="minorHAnsi" w:hAnsiTheme="minorHAnsi" w:cstheme="minorHAnsi"/>
          <w:i/>
        </w:rPr>
        <w:t xml:space="preserve"> used to measure project success? </w:t>
      </w:r>
      <w:r w:rsidR="00B33692">
        <w:rPr>
          <w:rFonts w:asciiTheme="minorHAnsi" w:hAnsiTheme="minorHAnsi" w:cstheme="minorHAnsi"/>
          <w:i/>
        </w:rPr>
        <w:t xml:space="preserve">How </w:t>
      </w:r>
      <w:r w:rsidR="00F8163F">
        <w:rPr>
          <w:rFonts w:asciiTheme="minorHAnsi" w:hAnsiTheme="minorHAnsi" w:cstheme="minorHAnsi"/>
          <w:i/>
        </w:rPr>
        <w:t>were</w:t>
      </w:r>
      <w:r w:rsidR="00B33692">
        <w:rPr>
          <w:rFonts w:asciiTheme="minorHAnsi" w:hAnsiTheme="minorHAnsi" w:cstheme="minorHAnsi"/>
          <w:i/>
        </w:rPr>
        <w:t xml:space="preserve"> KPI(</w:t>
      </w:r>
      <w:r>
        <w:rPr>
          <w:rFonts w:asciiTheme="minorHAnsi" w:hAnsiTheme="minorHAnsi" w:cstheme="minorHAnsi"/>
          <w:i/>
        </w:rPr>
        <w:t>s</w:t>
      </w:r>
      <w:r w:rsidR="00B33692">
        <w:rPr>
          <w:rFonts w:asciiTheme="minorHAnsi" w:hAnsiTheme="minorHAnsi" w:cstheme="minorHAnsi"/>
          <w:i/>
        </w:rPr>
        <w:t>)</w:t>
      </w:r>
      <w:r>
        <w:rPr>
          <w:rFonts w:asciiTheme="minorHAnsi" w:hAnsiTheme="minorHAnsi" w:cstheme="minorHAnsi"/>
          <w:i/>
        </w:rPr>
        <w:t xml:space="preserve"> measured? </w:t>
      </w:r>
      <w:r w:rsidR="00F8163F">
        <w:rPr>
          <w:rFonts w:asciiTheme="minorHAnsi" w:hAnsiTheme="minorHAnsi" w:cstheme="minorHAnsi"/>
          <w:i/>
        </w:rPr>
        <w:t>Were</w:t>
      </w:r>
      <w:r>
        <w:rPr>
          <w:rFonts w:asciiTheme="minorHAnsi" w:hAnsiTheme="minorHAnsi" w:cstheme="minorHAnsi"/>
          <w:i/>
        </w:rPr>
        <w:t xml:space="preserve"> KPI(s) not met? </w:t>
      </w:r>
      <w:r w:rsidR="00F8163F">
        <w:rPr>
          <w:rFonts w:asciiTheme="minorHAnsi" w:hAnsiTheme="minorHAnsi" w:cstheme="minorHAnsi"/>
          <w:i/>
        </w:rPr>
        <w:t>Were</w:t>
      </w:r>
      <w:r>
        <w:rPr>
          <w:rFonts w:asciiTheme="minorHAnsi" w:hAnsiTheme="minorHAnsi" w:cstheme="minorHAnsi"/>
          <w:i/>
        </w:rPr>
        <w:t xml:space="preserve"> KPI(s) exceeded? Explain the key circumstances that impact</w:t>
      </w:r>
      <w:r w:rsidR="00F8163F">
        <w:rPr>
          <w:rFonts w:asciiTheme="minorHAnsi" w:hAnsiTheme="minorHAnsi" w:cstheme="minorHAnsi"/>
          <w:i/>
        </w:rPr>
        <w:t>ed</w:t>
      </w:r>
      <w:r>
        <w:rPr>
          <w:rFonts w:asciiTheme="minorHAnsi" w:hAnsiTheme="minorHAnsi" w:cstheme="minorHAnsi"/>
          <w:i/>
        </w:rPr>
        <w:t xml:space="preserve"> achieving or not achieving </w:t>
      </w:r>
      <w:r w:rsidR="00B33692">
        <w:rPr>
          <w:rFonts w:asciiTheme="minorHAnsi" w:hAnsiTheme="minorHAnsi" w:cstheme="minorHAnsi"/>
          <w:i/>
        </w:rPr>
        <w:t xml:space="preserve">KPI(s). </w:t>
      </w:r>
    </w:p>
    <w:p w14:paraId="44CB3CDB" w14:textId="2DF05FE9" w:rsidR="00F24865" w:rsidRDefault="00F24865" w:rsidP="0092159E">
      <w:pPr>
        <w:pStyle w:val="Header"/>
        <w:rPr>
          <w:rFonts w:asciiTheme="minorHAnsi" w:hAnsiTheme="minorHAnsi" w:cstheme="minorHAnsi"/>
          <w:bCs/>
          <w:color w:val="000000"/>
        </w:rPr>
      </w:pPr>
      <w:r>
        <w:rPr>
          <w:rFonts w:asciiTheme="minorHAnsi" w:hAnsiTheme="minorHAnsi" w:cstheme="minorHAnsi"/>
          <w:bCs/>
          <w:color w:val="000000"/>
        </w:rPr>
        <w:t xml:space="preserve">This project evaluated the damage sustained to soybeans by deer throughout the growing season based on the surrounding deer population as estimated by night surveys. To determine the level of feeding damage on the soybeans by deer, plots </w:t>
      </w:r>
      <w:r w:rsidR="00100DD5">
        <w:rPr>
          <w:rFonts w:asciiTheme="minorHAnsi" w:hAnsiTheme="minorHAnsi" w:cstheme="minorHAnsi"/>
          <w:bCs/>
          <w:color w:val="000000"/>
        </w:rPr>
        <w:t>were</w:t>
      </w:r>
      <w:r>
        <w:rPr>
          <w:rFonts w:asciiTheme="minorHAnsi" w:hAnsiTheme="minorHAnsi" w:cstheme="minorHAnsi"/>
          <w:bCs/>
          <w:color w:val="000000"/>
        </w:rPr>
        <w:t xml:space="preserve"> compared to adjacent exclusion cages. These exclusion cages</w:t>
      </w:r>
      <w:r w:rsidR="00100DD5">
        <w:rPr>
          <w:rFonts w:asciiTheme="minorHAnsi" w:hAnsiTheme="minorHAnsi" w:cstheme="minorHAnsi"/>
          <w:bCs/>
          <w:color w:val="000000"/>
        </w:rPr>
        <w:t xml:space="preserve"> </w:t>
      </w:r>
      <w:r>
        <w:rPr>
          <w:rFonts w:asciiTheme="minorHAnsi" w:hAnsiTheme="minorHAnsi" w:cstheme="minorHAnsi"/>
          <w:bCs/>
          <w:color w:val="000000"/>
        </w:rPr>
        <w:t>provide</w:t>
      </w:r>
      <w:r w:rsidR="00100DD5">
        <w:rPr>
          <w:rFonts w:asciiTheme="minorHAnsi" w:hAnsiTheme="minorHAnsi" w:cstheme="minorHAnsi"/>
          <w:bCs/>
          <w:color w:val="000000"/>
        </w:rPr>
        <w:t>d</w:t>
      </w:r>
      <w:r>
        <w:rPr>
          <w:rFonts w:asciiTheme="minorHAnsi" w:hAnsiTheme="minorHAnsi" w:cstheme="minorHAnsi"/>
          <w:bCs/>
          <w:color w:val="000000"/>
        </w:rPr>
        <w:t xml:space="preserve"> a predicted yield for nearby areas of the field in the absence of deer feeding. By comparing the actual yield of the plots to the yield inside the exclusion cages we</w:t>
      </w:r>
      <w:r w:rsidR="00100DD5">
        <w:rPr>
          <w:rFonts w:asciiTheme="minorHAnsi" w:hAnsiTheme="minorHAnsi" w:cstheme="minorHAnsi"/>
          <w:bCs/>
          <w:color w:val="000000"/>
        </w:rPr>
        <w:t xml:space="preserve"> were able to</w:t>
      </w:r>
      <w:r>
        <w:rPr>
          <w:rFonts w:asciiTheme="minorHAnsi" w:hAnsiTheme="minorHAnsi" w:cstheme="minorHAnsi"/>
          <w:bCs/>
          <w:color w:val="000000"/>
        </w:rPr>
        <w:t xml:space="preserve"> put a dollar value on the effect of varying deer populations for soybeans in a given area.</w:t>
      </w:r>
      <w:r w:rsidR="000F0267">
        <w:rPr>
          <w:rFonts w:asciiTheme="minorHAnsi" w:hAnsiTheme="minorHAnsi" w:cstheme="minorHAnsi"/>
          <w:bCs/>
          <w:color w:val="000000"/>
        </w:rPr>
        <w:t xml:space="preserve"> </w:t>
      </w:r>
      <w:r>
        <w:rPr>
          <w:rFonts w:asciiTheme="minorHAnsi" w:hAnsiTheme="minorHAnsi" w:cstheme="minorHAnsi"/>
          <w:bCs/>
          <w:color w:val="000000"/>
        </w:rPr>
        <w:t xml:space="preserve">  </w:t>
      </w:r>
    </w:p>
    <w:p w14:paraId="142FDE86" w14:textId="77777777" w:rsidR="00F24865" w:rsidRDefault="00F24865" w:rsidP="0092159E">
      <w:pPr>
        <w:pStyle w:val="Header"/>
        <w:rPr>
          <w:rFonts w:asciiTheme="minorHAnsi" w:hAnsiTheme="minorHAnsi" w:cstheme="minorHAnsi"/>
          <w:b/>
          <w:u w:val="single"/>
        </w:rPr>
      </w:pPr>
    </w:p>
    <w:p w14:paraId="2532E012" w14:textId="43EA724D" w:rsidR="0092159E" w:rsidRDefault="00B33692" w:rsidP="0092159E">
      <w:pPr>
        <w:pStyle w:val="Header"/>
        <w:rPr>
          <w:rFonts w:asciiTheme="minorHAnsi" w:hAnsiTheme="minorHAnsi" w:cstheme="minorHAnsi"/>
          <w:b/>
          <w:u w:val="single"/>
        </w:rPr>
      </w:pPr>
      <w:r w:rsidRPr="00B33692">
        <w:rPr>
          <w:rFonts w:asciiTheme="minorHAnsi" w:hAnsiTheme="minorHAnsi" w:cstheme="minorHAnsi"/>
          <w:b/>
          <w:u w:val="single"/>
        </w:rPr>
        <w:t>Next Steps</w:t>
      </w:r>
    </w:p>
    <w:p w14:paraId="2BCADBBF" w14:textId="77777777" w:rsidR="00B33692" w:rsidRPr="00B33692" w:rsidRDefault="00B33692" w:rsidP="0092159E">
      <w:pPr>
        <w:pStyle w:val="Header"/>
        <w:rPr>
          <w:rFonts w:asciiTheme="minorHAnsi" w:hAnsiTheme="minorHAnsi" w:cstheme="minorHAnsi"/>
          <w:i/>
        </w:rPr>
      </w:pPr>
      <w:r>
        <w:rPr>
          <w:rFonts w:asciiTheme="minorHAnsi" w:hAnsiTheme="minorHAnsi" w:cstheme="minorHAnsi"/>
          <w:i/>
        </w:rPr>
        <w:t xml:space="preserve">Explain the next steps of </w:t>
      </w:r>
      <w:r w:rsidR="00F8163F">
        <w:rPr>
          <w:rFonts w:asciiTheme="minorHAnsi" w:hAnsiTheme="minorHAnsi" w:cstheme="minorHAnsi"/>
          <w:i/>
        </w:rPr>
        <w:t>this</w:t>
      </w:r>
      <w:r>
        <w:rPr>
          <w:rFonts w:asciiTheme="minorHAnsi" w:hAnsiTheme="minorHAnsi" w:cstheme="minorHAnsi"/>
          <w:i/>
        </w:rPr>
        <w:t xml:space="preserve"> project</w:t>
      </w:r>
      <w:r w:rsidR="00F8163F">
        <w:rPr>
          <w:rFonts w:asciiTheme="minorHAnsi" w:hAnsiTheme="minorHAnsi" w:cstheme="minorHAnsi"/>
          <w:i/>
        </w:rPr>
        <w:t xml:space="preserve"> (if any) and the implementation of the findings from the project. </w:t>
      </w:r>
      <w:r>
        <w:rPr>
          <w:rFonts w:asciiTheme="minorHAnsi" w:hAnsiTheme="minorHAnsi" w:cstheme="minorHAnsi"/>
          <w:i/>
        </w:rPr>
        <w:t xml:space="preserve"> </w:t>
      </w:r>
    </w:p>
    <w:p w14:paraId="205CF39F" w14:textId="693B9ACD" w:rsidR="0092159E" w:rsidRDefault="00DD546C" w:rsidP="0092159E">
      <w:pPr>
        <w:pStyle w:val="Header"/>
        <w:rPr>
          <w:rFonts w:asciiTheme="minorHAnsi" w:hAnsiTheme="minorHAnsi" w:cstheme="minorHAnsi"/>
        </w:rPr>
      </w:pPr>
      <w:r>
        <w:rPr>
          <w:rFonts w:asciiTheme="minorHAnsi" w:hAnsiTheme="minorHAnsi" w:cstheme="minorHAnsi"/>
        </w:rPr>
        <w:t>The proposal for this coming year aims to continue this research across the state in order to see greater differences in white-tailed deer populations and further explain the impact of deer feeding on soybeans.</w:t>
      </w:r>
      <w:r w:rsidR="0080387F">
        <w:rPr>
          <w:rFonts w:asciiTheme="minorHAnsi" w:hAnsiTheme="minorHAnsi" w:cstheme="minorHAnsi"/>
        </w:rPr>
        <w:t xml:space="preserve"> Beginning in late January of 2022 night surveys will be conducted again in Barnwell and will include the fields that did not have survey routes in 2021. </w:t>
      </w:r>
      <w:r w:rsidR="00C9652A">
        <w:rPr>
          <w:rFonts w:asciiTheme="minorHAnsi" w:hAnsiTheme="minorHAnsi" w:cstheme="minorHAnsi"/>
        </w:rPr>
        <w:t xml:space="preserve">This data will be used to develop a baseline of the surrounding deer population. </w:t>
      </w:r>
      <w:r>
        <w:rPr>
          <w:rFonts w:asciiTheme="minorHAnsi" w:hAnsiTheme="minorHAnsi" w:cstheme="minorHAnsi"/>
        </w:rPr>
        <w:t xml:space="preserve"> </w:t>
      </w:r>
    </w:p>
    <w:p w14:paraId="4143EC8D" w14:textId="77777777" w:rsidR="006D3A3E" w:rsidRPr="00DD546C" w:rsidRDefault="006D3A3E" w:rsidP="0092159E">
      <w:pPr>
        <w:pStyle w:val="Header"/>
        <w:rPr>
          <w:rFonts w:asciiTheme="minorHAnsi" w:hAnsiTheme="minorHAnsi" w:cstheme="minorHAnsi"/>
        </w:rPr>
      </w:pPr>
    </w:p>
    <w:p w14:paraId="28FAEE4F" w14:textId="77777777" w:rsidR="00B57F00" w:rsidRDefault="00B57F00" w:rsidP="0092159E">
      <w:pPr>
        <w:pStyle w:val="Header"/>
        <w:rPr>
          <w:rFonts w:asciiTheme="minorHAnsi" w:hAnsiTheme="minorHAnsi" w:cstheme="minorHAnsi"/>
          <w:b/>
          <w:u w:val="single"/>
        </w:rPr>
      </w:pPr>
      <w:r w:rsidRPr="00B57F00">
        <w:rPr>
          <w:rFonts w:asciiTheme="minorHAnsi" w:hAnsiTheme="minorHAnsi" w:cstheme="minorHAnsi"/>
          <w:b/>
          <w:u w:val="single"/>
        </w:rPr>
        <w:t>Additional Information</w:t>
      </w:r>
    </w:p>
    <w:p w14:paraId="3D95147B" w14:textId="77777777" w:rsidR="00B57F00" w:rsidRPr="00B57F00" w:rsidRDefault="00B57F00" w:rsidP="0092159E">
      <w:pPr>
        <w:pStyle w:val="Header"/>
        <w:rPr>
          <w:rFonts w:asciiTheme="minorHAnsi" w:hAnsiTheme="minorHAnsi" w:cstheme="minorHAnsi"/>
          <w:i/>
        </w:rPr>
      </w:pPr>
      <w:r>
        <w:rPr>
          <w:rFonts w:asciiTheme="minorHAnsi" w:hAnsiTheme="minorHAnsi" w:cstheme="minorHAnsi"/>
          <w:i/>
        </w:rPr>
        <w:t xml:space="preserve">Provide </w:t>
      </w:r>
      <w:r w:rsidR="00F8163F">
        <w:rPr>
          <w:rFonts w:asciiTheme="minorHAnsi" w:hAnsiTheme="minorHAnsi" w:cstheme="minorHAnsi"/>
          <w:i/>
        </w:rPr>
        <w:t>any</w:t>
      </w:r>
      <w:r>
        <w:rPr>
          <w:rFonts w:asciiTheme="minorHAnsi" w:hAnsiTheme="minorHAnsi" w:cstheme="minorHAnsi"/>
          <w:i/>
        </w:rPr>
        <w:t xml:space="preserve"> additional supporting information, facts or figures here. </w:t>
      </w:r>
    </w:p>
    <w:p w14:paraId="1B3F8CFA" w14:textId="77777777" w:rsidR="00B33692" w:rsidRPr="00B57F00" w:rsidRDefault="00B33692" w:rsidP="0092159E">
      <w:pPr>
        <w:pStyle w:val="Header"/>
        <w:rPr>
          <w:rFonts w:asciiTheme="minorHAnsi" w:hAnsiTheme="minorHAnsi" w:cstheme="minorHAnsi"/>
        </w:rPr>
      </w:pPr>
    </w:p>
    <w:p w14:paraId="70100193" w14:textId="4D1F2FB1" w:rsidR="00B33692" w:rsidRDefault="00711280" w:rsidP="0092159E">
      <w:pPr>
        <w:pStyle w:val="Header"/>
        <w:rPr>
          <w:rFonts w:asciiTheme="minorHAnsi" w:hAnsiTheme="minorHAnsi" w:cstheme="minorHAnsi"/>
        </w:rPr>
      </w:pPr>
      <w:r w:rsidRPr="006C7B43">
        <w:rPr>
          <w:noProof/>
          <w:lang w:bidi="ar-SA"/>
        </w:rPr>
        <w:drawing>
          <wp:inline distT="0" distB="0" distL="0" distR="0" wp14:anchorId="3D65E145" wp14:editId="087FE777">
            <wp:extent cx="5218975" cy="357187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338526" cy="3653696"/>
                    </a:xfrm>
                    <a:prstGeom prst="rect">
                      <a:avLst/>
                    </a:prstGeom>
                  </pic:spPr>
                </pic:pic>
              </a:graphicData>
            </a:graphic>
          </wp:inline>
        </w:drawing>
      </w:r>
    </w:p>
    <w:p w14:paraId="40758785" w14:textId="0923FB43" w:rsidR="00711280" w:rsidRDefault="00711280" w:rsidP="0092159E">
      <w:pPr>
        <w:pStyle w:val="Header"/>
        <w:rPr>
          <w:rFonts w:asciiTheme="minorHAnsi" w:hAnsiTheme="minorHAnsi" w:cstheme="minorHAnsi"/>
        </w:rPr>
      </w:pPr>
      <w:r w:rsidRPr="00711280">
        <w:rPr>
          <w:rFonts w:asciiTheme="minorHAnsi" w:hAnsiTheme="minorHAnsi" w:cstheme="minorHAnsi"/>
        </w:rPr>
        <w:t>Figure 1. Displays a portion of the first survey route with deer per square mile estimates for each road highlighted in yellow, along with planting dates and cage assignments for research plots.</w:t>
      </w:r>
    </w:p>
    <w:p w14:paraId="62F4F3D9" w14:textId="6A3BAF09" w:rsidR="00AB2D10" w:rsidRDefault="00AB2D10" w:rsidP="0092159E">
      <w:pPr>
        <w:pStyle w:val="Header"/>
        <w:rPr>
          <w:rFonts w:asciiTheme="minorHAnsi" w:hAnsiTheme="minorHAnsi" w:cstheme="minorHAnsi"/>
        </w:rPr>
      </w:pPr>
    </w:p>
    <w:p w14:paraId="0EB6D8FE" w14:textId="1531652F" w:rsidR="00AB2D10" w:rsidRDefault="00AB2D10" w:rsidP="0092159E">
      <w:pPr>
        <w:pStyle w:val="Header"/>
        <w:rPr>
          <w:rFonts w:asciiTheme="minorHAnsi" w:hAnsiTheme="minorHAnsi" w:cstheme="minorHAnsi"/>
        </w:rPr>
      </w:pPr>
      <w:r w:rsidRPr="00AB2D10">
        <w:rPr>
          <w:rFonts w:asciiTheme="minorHAnsi" w:hAnsiTheme="minorHAnsi" w:cstheme="minorHAnsi"/>
          <w:noProof/>
          <w:lang w:bidi="ar-SA"/>
        </w:rPr>
        <w:drawing>
          <wp:anchor distT="0" distB="0" distL="114300" distR="114300" simplePos="0" relativeHeight="251658240" behindDoc="0" locked="0" layoutInCell="1" allowOverlap="1" wp14:anchorId="208A8A16" wp14:editId="77443056">
            <wp:simplePos x="914400" y="5227320"/>
            <wp:positionH relativeFrom="column">
              <wp:align>left</wp:align>
            </wp:positionH>
            <wp:positionV relativeFrom="paragraph">
              <wp:align>top</wp:align>
            </wp:positionV>
            <wp:extent cx="5143500" cy="3338878"/>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143500" cy="3338878"/>
                    </a:xfrm>
                    <a:prstGeom prst="rect">
                      <a:avLst/>
                    </a:prstGeom>
                  </pic:spPr>
                </pic:pic>
              </a:graphicData>
            </a:graphic>
          </wp:anchor>
        </w:drawing>
      </w:r>
    </w:p>
    <w:p w14:paraId="0FD0B79A" w14:textId="77777777" w:rsidR="00AB2D10" w:rsidRPr="00AB2D10" w:rsidRDefault="00AB2D10" w:rsidP="00AB2D10">
      <w:pPr>
        <w:rPr>
          <w:lang w:bidi="en-US"/>
        </w:rPr>
      </w:pPr>
    </w:p>
    <w:p w14:paraId="54447C84" w14:textId="77777777" w:rsidR="00AB2D10" w:rsidRPr="00AB2D10" w:rsidRDefault="00AB2D10" w:rsidP="00AB2D10">
      <w:pPr>
        <w:rPr>
          <w:lang w:bidi="en-US"/>
        </w:rPr>
      </w:pPr>
    </w:p>
    <w:p w14:paraId="09C4875D" w14:textId="77777777" w:rsidR="00AB2D10" w:rsidRPr="00AB2D10" w:rsidRDefault="00AB2D10" w:rsidP="00AB2D10">
      <w:pPr>
        <w:rPr>
          <w:lang w:bidi="en-US"/>
        </w:rPr>
      </w:pPr>
    </w:p>
    <w:p w14:paraId="64482E00" w14:textId="77777777" w:rsidR="00AB2D10" w:rsidRPr="00AB2D10" w:rsidRDefault="00AB2D10" w:rsidP="00AB2D10">
      <w:pPr>
        <w:rPr>
          <w:lang w:bidi="en-US"/>
        </w:rPr>
      </w:pPr>
    </w:p>
    <w:p w14:paraId="3378B132" w14:textId="77777777" w:rsidR="00AB2D10" w:rsidRPr="00AB2D10" w:rsidRDefault="00AB2D10" w:rsidP="00AB2D10">
      <w:pPr>
        <w:rPr>
          <w:lang w:bidi="en-US"/>
        </w:rPr>
      </w:pPr>
    </w:p>
    <w:p w14:paraId="08B79723" w14:textId="77777777" w:rsidR="00AB2D10" w:rsidRPr="00AB2D10" w:rsidRDefault="00AB2D10" w:rsidP="00AB2D10">
      <w:pPr>
        <w:rPr>
          <w:lang w:bidi="en-US"/>
        </w:rPr>
      </w:pPr>
    </w:p>
    <w:p w14:paraId="24681685" w14:textId="77777777" w:rsidR="00AB2D10" w:rsidRPr="00AB2D10" w:rsidRDefault="00AB2D10" w:rsidP="00AB2D10">
      <w:pPr>
        <w:rPr>
          <w:lang w:bidi="en-US"/>
        </w:rPr>
      </w:pPr>
    </w:p>
    <w:p w14:paraId="298EF621" w14:textId="77777777" w:rsidR="00AB2D10" w:rsidRPr="00AB2D10" w:rsidRDefault="00AB2D10" w:rsidP="00AB2D10">
      <w:pPr>
        <w:rPr>
          <w:lang w:bidi="en-US"/>
        </w:rPr>
      </w:pPr>
    </w:p>
    <w:p w14:paraId="4AD664DF" w14:textId="77777777" w:rsidR="00AB2D10" w:rsidRPr="00AB2D10" w:rsidRDefault="00AB2D10" w:rsidP="00AB2D10">
      <w:pPr>
        <w:rPr>
          <w:lang w:bidi="en-US"/>
        </w:rPr>
      </w:pPr>
    </w:p>
    <w:p w14:paraId="7D094E36" w14:textId="77777777" w:rsidR="00AB2D10" w:rsidRPr="00AB2D10" w:rsidRDefault="00AB2D10" w:rsidP="00AB2D10">
      <w:pPr>
        <w:rPr>
          <w:lang w:bidi="en-US"/>
        </w:rPr>
      </w:pPr>
    </w:p>
    <w:p w14:paraId="50632031" w14:textId="77777777" w:rsidR="00AB2D10" w:rsidRPr="00AB2D10" w:rsidRDefault="00AB2D10" w:rsidP="00AB2D10">
      <w:pPr>
        <w:rPr>
          <w:lang w:bidi="en-US"/>
        </w:rPr>
      </w:pPr>
    </w:p>
    <w:p w14:paraId="1C18BF0E" w14:textId="77777777" w:rsidR="00AB2D10" w:rsidRPr="00AB2D10" w:rsidRDefault="00AB2D10" w:rsidP="00AB2D10">
      <w:pPr>
        <w:rPr>
          <w:lang w:bidi="en-US"/>
        </w:rPr>
      </w:pPr>
    </w:p>
    <w:p w14:paraId="7AD06FBA" w14:textId="77777777" w:rsidR="00AB2D10" w:rsidRPr="00AB2D10" w:rsidRDefault="00AB2D10" w:rsidP="00AB2D10">
      <w:pPr>
        <w:rPr>
          <w:lang w:bidi="en-US"/>
        </w:rPr>
      </w:pPr>
    </w:p>
    <w:p w14:paraId="291F7A0B" w14:textId="77777777" w:rsidR="00AB2D10" w:rsidRPr="00AB2D10" w:rsidRDefault="00AB2D10" w:rsidP="00AB2D10">
      <w:pPr>
        <w:rPr>
          <w:lang w:bidi="en-US"/>
        </w:rPr>
      </w:pPr>
    </w:p>
    <w:p w14:paraId="23037AB7" w14:textId="3799BBBB" w:rsidR="00AB2D10" w:rsidRDefault="00AB2D10" w:rsidP="0092159E">
      <w:pPr>
        <w:pStyle w:val="Header"/>
        <w:rPr>
          <w:rFonts w:asciiTheme="minorHAnsi" w:hAnsiTheme="minorHAnsi" w:cstheme="minorHAnsi"/>
        </w:rPr>
      </w:pPr>
    </w:p>
    <w:p w14:paraId="468F18F7" w14:textId="77777777" w:rsidR="00AB2D10" w:rsidRDefault="00AB2D10" w:rsidP="0092159E">
      <w:pPr>
        <w:pStyle w:val="Header"/>
        <w:rPr>
          <w:rFonts w:asciiTheme="minorHAnsi" w:hAnsiTheme="minorHAnsi" w:cstheme="minorHAnsi"/>
        </w:rPr>
      </w:pPr>
    </w:p>
    <w:p w14:paraId="547946B9" w14:textId="77777777" w:rsidR="00AB2D10" w:rsidRDefault="00AB2D10" w:rsidP="0092159E">
      <w:pPr>
        <w:pStyle w:val="Header"/>
        <w:rPr>
          <w:rFonts w:asciiTheme="minorHAnsi" w:hAnsiTheme="minorHAnsi" w:cstheme="minorHAnsi"/>
        </w:rPr>
      </w:pPr>
    </w:p>
    <w:p w14:paraId="31194B6E" w14:textId="4180BD3C" w:rsidR="00B33692" w:rsidRDefault="00AB2D10" w:rsidP="0092159E">
      <w:pPr>
        <w:pStyle w:val="Header"/>
        <w:rPr>
          <w:rFonts w:asciiTheme="minorHAnsi" w:hAnsiTheme="minorHAnsi" w:cstheme="minorHAnsi"/>
        </w:rPr>
      </w:pPr>
      <w:r>
        <w:rPr>
          <w:rFonts w:asciiTheme="minorHAnsi" w:hAnsiTheme="minorHAnsi" w:cstheme="minorHAnsi"/>
        </w:rPr>
        <w:lastRenderedPageBreak/>
        <w:t xml:space="preserve">Figure 2. </w:t>
      </w:r>
      <w:r w:rsidR="004125BF">
        <w:rPr>
          <w:rFonts w:asciiTheme="minorHAnsi" w:hAnsiTheme="minorHAnsi" w:cstheme="minorHAnsi"/>
        </w:rPr>
        <w:t>A</w:t>
      </w:r>
      <w:r>
        <w:rPr>
          <w:rFonts w:asciiTheme="minorHAnsi" w:hAnsiTheme="minorHAnsi" w:cstheme="minorHAnsi"/>
        </w:rPr>
        <w:t xml:space="preserve">verage soybean yield difference in caged and uncaged (check) plots in bushels per acre. </w:t>
      </w:r>
      <w:r>
        <w:rPr>
          <w:rFonts w:asciiTheme="minorHAnsi" w:hAnsiTheme="minorHAnsi" w:cstheme="minorHAnsi"/>
        </w:rPr>
        <w:br w:type="textWrapping" w:clear="all"/>
      </w:r>
    </w:p>
    <w:p w14:paraId="326F8B83" w14:textId="20B0D859" w:rsidR="00B33692" w:rsidRDefault="0060749F" w:rsidP="0092159E">
      <w:pPr>
        <w:pStyle w:val="Header"/>
        <w:rPr>
          <w:rFonts w:asciiTheme="minorHAnsi" w:hAnsiTheme="minorHAnsi" w:cstheme="minorHAnsi"/>
        </w:rPr>
      </w:pPr>
      <w:r>
        <w:rPr>
          <w:rFonts w:asciiTheme="minorHAnsi" w:hAnsiTheme="minorHAnsi" w:cstheme="minorHAnsi"/>
          <w:noProof/>
          <w:lang w:bidi="ar-SA"/>
        </w:rPr>
        <w:drawing>
          <wp:inline distT="0" distB="0" distL="0" distR="0" wp14:anchorId="437248C7" wp14:editId="31CACA6F">
            <wp:extent cx="5402580" cy="3442373"/>
            <wp:effectExtent l="0" t="0" r="762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38293" cy="3465128"/>
                    </a:xfrm>
                    <a:prstGeom prst="rect">
                      <a:avLst/>
                    </a:prstGeom>
                    <a:noFill/>
                  </pic:spPr>
                </pic:pic>
              </a:graphicData>
            </a:graphic>
          </wp:inline>
        </w:drawing>
      </w:r>
    </w:p>
    <w:p w14:paraId="3B688F85" w14:textId="2E4DCB5C" w:rsidR="0060749F" w:rsidRDefault="0060749F" w:rsidP="0092159E">
      <w:pPr>
        <w:pStyle w:val="Header"/>
        <w:rPr>
          <w:rFonts w:asciiTheme="minorHAnsi" w:hAnsiTheme="minorHAnsi" w:cstheme="minorHAnsi"/>
        </w:rPr>
      </w:pPr>
      <w:r>
        <w:rPr>
          <w:rFonts w:asciiTheme="minorHAnsi" w:hAnsiTheme="minorHAnsi" w:cstheme="minorHAnsi"/>
        </w:rPr>
        <w:t xml:space="preserve">Figure 3. </w:t>
      </w:r>
      <w:r w:rsidR="004125BF">
        <w:rPr>
          <w:rFonts w:asciiTheme="minorHAnsi" w:hAnsiTheme="minorHAnsi" w:cstheme="minorHAnsi"/>
        </w:rPr>
        <w:t>S</w:t>
      </w:r>
      <w:r w:rsidR="000167E0">
        <w:rPr>
          <w:rFonts w:asciiTheme="minorHAnsi" w:hAnsiTheme="minorHAnsi" w:cstheme="minorHAnsi"/>
        </w:rPr>
        <w:t>oybean yield loss in bushels per acre for each field</w:t>
      </w:r>
      <w:r w:rsidR="004125BF">
        <w:rPr>
          <w:rFonts w:asciiTheme="minorHAnsi" w:hAnsiTheme="minorHAnsi" w:cstheme="minorHAnsi"/>
        </w:rPr>
        <w:t>;</w:t>
      </w:r>
      <w:r w:rsidR="000167E0">
        <w:rPr>
          <w:rFonts w:asciiTheme="minorHAnsi" w:hAnsiTheme="minorHAnsi" w:cstheme="minorHAnsi"/>
        </w:rPr>
        <w:t xml:space="preserve"> these estimates were derived by the average yield</w:t>
      </w:r>
      <w:r>
        <w:rPr>
          <w:rFonts w:asciiTheme="minorHAnsi" w:hAnsiTheme="minorHAnsi" w:cstheme="minorHAnsi"/>
        </w:rPr>
        <w:t xml:space="preserve"> of caged and uncaged plots</w:t>
      </w:r>
      <w:r w:rsidR="000167E0">
        <w:rPr>
          <w:rFonts w:asciiTheme="minorHAnsi" w:hAnsiTheme="minorHAnsi" w:cstheme="minorHAnsi"/>
        </w:rPr>
        <w:t xml:space="preserve">.  </w:t>
      </w:r>
    </w:p>
    <w:p w14:paraId="2860D5E8" w14:textId="25FAF887" w:rsidR="006C2BB8" w:rsidRDefault="006C2BB8" w:rsidP="0092159E">
      <w:pPr>
        <w:pStyle w:val="Header"/>
        <w:rPr>
          <w:rFonts w:asciiTheme="minorHAnsi" w:hAnsiTheme="minorHAnsi" w:cstheme="minorHAnsi"/>
        </w:rPr>
      </w:pPr>
    </w:p>
    <w:p w14:paraId="281D2551" w14:textId="72164117" w:rsidR="006C2BB8" w:rsidRDefault="006C2BB8" w:rsidP="0092159E">
      <w:pPr>
        <w:pStyle w:val="Header"/>
        <w:rPr>
          <w:rFonts w:asciiTheme="minorHAnsi" w:hAnsiTheme="minorHAnsi" w:cstheme="minorHAnsi"/>
        </w:rPr>
      </w:pPr>
    </w:p>
    <w:p w14:paraId="5ACC0404" w14:textId="77777777" w:rsidR="009B184E" w:rsidRDefault="009B184E" w:rsidP="0092159E">
      <w:pPr>
        <w:pStyle w:val="Header"/>
        <w:rPr>
          <w:rFonts w:asciiTheme="minorHAnsi" w:hAnsiTheme="minorHAnsi" w:cstheme="minorHAnsi"/>
        </w:rPr>
      </w:pPr>
    </w:p>
    <w:p w14:paraId="43B5DD5D" w14:textId="5FC3069C" w:rsidR="006C2BB8" w:rsidRDefault="009B184E" w:rsidP="0092159E">
      <w:pPr>
        <w:pStyle w:val="Header"/>
        <w:rPr>
          <w:rFonts w:asciiTheme="minorHAnsi" w:hAnsiTheme="minorHAnsi" w:cstheme="minorHAnsi"/>
        </w:rPr>
      </w:pPr>
      <w:r>
        <w:rPr>
          <w:rFonts w:asciiTheme="minorHAnsi" w:hAnsiTheme="minorHAnsi" w:cstheme="minorHAnsi"/>
          <w:noProof/>
          <w:lang w:bidi="ar-SA"/>
        </w:rPr>
        <w:lastRenderedPageBreak/>
        <w:drawing>
          <wp:inline distT="0" distB="0" distL="0" distR="0" wp14:anchorId="0D7383FE" wp14:editId="4ECFA600">
            <wp:extent cx="5349240" cy="3369279"/>
            <wp:effectExtent l="0" t="0" r="381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64103" cy="3378641"/>
                    </a:xfrm>
                    <a:prstGeom prst="rect">
                      <a:avLst/>
                    </a:prstGeom>
                    <a:noFill/>
                  </pic:spPr>
                </pic:pic>
              </a:graphicData>
            </a:graphic>
          </wp:inline>
        </w:drawing>
      </w:r>
    </w:p>
    <w:p w14:paraId="57E183DC" w14:textId="00096185" w:rsidR="009B184E" w:rsidRPr="0060749F" w:rsidRDefault="009B184E" w:rsidP="0092159E">
      <w:pPr>
        <w:pStyle w:val="Header"/>
        <w:rPr>
          <w:rFonts w:asciiTheme="minorHAnsi" w:hAnsiTheme="minorHAnsi" w:cstheme="minorHAnsi"/>
        </w:rPr>
      </w:pPr>
      <w:r>
        <w:rPr>
          <w:rFonts w:asciiTheme="minorHAnsi" w:hAnsiTheme="minorHAnsi" w:cstheme="minorHAnsi"/>
        </w:rPr>
        <w:t xml:space="preserve">Figure 4. </w:t>
      </w:r>
      <w:r w:rsidR="004125BF">
        <w:rPr>
          <w:rFonts w:asciiTheme="minorHAnsi" w:hAnsiTheme="minorHAnsi" w:cstheme="minorHAnsi"/>
        </w:rPr>
        <w:t>P</w:t>
      </w:r>
      <w:r>
        <w:rPr>
          <w:rFonts w:asciiTheme="minorHAnsi" w:hAnsiTheme="minorHAnsi" w:cstheme="minorHAnsi"/>
        </w:rPr>
        <w:t>ercentage of soybean yield loss for each field</w:t>
      </w:r>
      <w:r w:rsidR="004125BF">
        <w:rPr>
          <w:rFonts w:asciiTheme="minorHAnsi" w:hAnsiTheme="minorHAnsi" w:cstheme="minorHAnsi"/>
        </w:rPr>
        <w:t>;</w:t>
      </w:r>
      <w:r>
        <w:rPr>
          <w:rFonts w:asciiTheme="minorHAnsi" w:hAnsiTheme="minorHAnsi" w:cstheme="minorHAnsi"/>
        </w:rPr>
        <w:t xml:space="preserve"> these estimates were derived by </w:t>
      </w:r>
      <w:r w:rsidR="004125BF">
        <w:rPr>
          <w:rFonts w:asciiTheme="minorHAnsi" w:hAnsiTheme="minorHAnsi" w:cstheme="minorHAnsi"/>
        </w:rPr>
        <w:t xml:space="preserve">comparing </w:t>
      </w:r>
      <w:r>
        <w:rPr>
          <w:rFonts w:asciiTheme="minorHAnsi" w:hAnsiTheme="minorHAnsi" w:cstheme="minorHAnsi"/>
        </w:rPr>
        <w:t>the average yield of caged and uncaged plots.</w:t>
      </w:r>
    </w:p>
    <w:p w14:paraId="7C47DE2D" w14:textId="77777777" w:rsidR="00B33692" w:rsidRDefault="00B33692" w:rsidP="0092159E">
      <w:pPr>
        <w:pStyle w:val="Header"/>
        <w:rPr>
          <w:rFonts w:asciiTheme="minorHAnsi" w:hAnsiTheme="minorHAnsi" w:cstheme="minorHAnsi"/>
          <w:i/>
        </w:rPr>
      </w:pPr>
    </w:p>
    <w:p w14:paraId="6C237063" w14:textId="77777777" w:rsidR="00B33692" w:rsidRDefault="00B33692" w:rsidP="0092159E">
      <w:pPr>
        <w:pStyle w:val="Header"/>
        <w:rPr>
          <w:rFonts w:asciiTheme="minorHAnsi" w:hAnsiTheme="minorHAnsi" w:cstheme="minorHAnsi"/>
          <w:i/>
        </w:rPr>
      </w:pPr>
    </w:p>
    <w:p w14:paraId="269B728A" w14:textId="77777777" w:rsidR="00B33692" w:rsidRDefault="00B33692" w:rsidP="0092159E">
      <w:pPr>
        <w:pStyle w:val="Header"/>
        <w:rPr>
          <w:rFonts w:asciiTheme="minorHAnsi" w:hAnsiTheme="minorHAnsi" w:cstheme="minorHAnsi"/>
          <w:i/>
        </w:rPr>
      </w:pPr>
    </w:p>
    <w:p w14:paraId="3485D341" w14:textId="77777777" w:rsidR="00B33692" w:rsidRDefault="00B33692" w:rsidP="0092159E">
      <w:pPr>
        <w:pStyle w:val="Header"/>
        <w:rPr>
          <w:rFonts w:asciiTheme="minorHAnsi" w:hAnsiTheme="minorHAnsi" w:cstheme="minorHAnsi"/>
          <w:i/>
        </w:rPr>
      </w:pPr>
    </w:p>
    <w:p w14:paraId="0D062428" w14:textId="77777777" w:rsidR="0092159E" w:rsidRDefault="0092159E" w:rsidP="0092159E">
      <w:pPr>
        <w:pStyle w:val="Header"/>
        <w:rPr>
          <w:rFonts w:asciiTheme="minorHAnsi" w:hAnsiTheme="minorHAnsi" w:cstheme="minorHAnsi"/>
          <w:i/>
        </w:rPr>
      </w:pPr>
    </w:p>
    <w:p w14:paraId="3FA5C735" w14:textId="77777777" w:rsidR="0092159E" w:rsidRDefault="0092159E" w:rsidP="0092159E">
      <w:pPr>
        <w:pStyle w:val="Header"/>
        <w:rPr>
          <w:rFonts w:asciiTheme="minorHAnsi" w:hAnsiTheme="minorHAnsi" w:cstheme="minorHAnsi"/>
          <w:i/>
        </w:rPr>
      </w:pPr>
    </w:p>
    <w:p w14:paraId="55D80A54" w14:textId="77777777" w:rsidR="0092159E" w:rsidRPr="00B33692" w:rsidRDefault="0092159E" w:rsidP="0092159E">
      <w:pPr>
        <w:pStyle w:val="Header"/>
        <w:rPr>
          <w:rFonts w:asciiTheme="minorHAnsi" w:hAnsiTheme="minorHAnsi" w:cstheme="minorHAnsi"/>
          <w:i/>
          <w:color w:val="AEAAAA" w:themeColor="background2" w:themeShade="BF"/>
        </w:rPr>
      </w:pPr>
    </w:p>
    <w:p w14:paraId="5C111CB2" w14:textId="78394737" w:rsidR="0092159E" w:rsidRPr="00B33692" w:rsidRDefault="00B33692" w:rsidP="00B33692">
      <w:pPr>
        <w:pStyle w:val="Header"/>
        <w:jc w:val="center"/>
        <w:rPr>
          <w:rFonts w:asciiTheme="minorHAnsi" w:hAnsiTheme="minorHAnsi" w:cstheme="minorHAnsi"/>
          <w:i/>
          <w:color w:val="767171" w:themeColor="background2" w:themeShade="80"/>
        </w:rPr>
        <w:sectPr w:rsidR="0092159E" w:rsidRPr="00B33692" w:rsidSect="0092159E">
          <w:pgSz w:w="12240" w:h="15840"/>
          <w:pgMar w:top="1440" w:right="1440" w:bottom="1440" w:left="1440" w:header="720" w:footer="720" w:gutter="0"/>
          <w:cols w:space="720"/>
          <w:docGrid w:linePitch="360"/>
        </w:sectPr>
      </w:pPr>
      <w:r w:rsidRPr="00B33692">
        <w:rPr>
          <w:rFonts w:asciiTheme="minorHAnsi" w:hAnsiTheme="minorHAnsi"/>
          <w:color w:val="767171" w:themeColor="background2" w:themeShade="80"/>
          <w:szCs w:val="20"/>
        </w:rPr>
        <w:t>Prior to submission, reports should be saved as a pdf document using the following naming convention; 20</w:t>
      </w:r>
      <w:r w:rsidR="005F7DD6">
        <w:rPr>
          <w:rFonts w:asciiTheme="minorHAnsi" w:hAnsiTheme="minorHAnsi"/>
          <w:color w:val="767171" w:themeColor="background2" w:themeShade="80"/>
          <w:szCs w:val="20"/>
        </w:rPr>
        <w:t>2</w:t>
      </w:r>
      <w:r w:rsidR="00FF471F">
        <w:rPr>
          <w:rFonts w:asciiTheme="minorHAnsi" w:hAnsiTheme="minorHAnsi"/>
          <w:color w:val="767171" w:themeColor="background2" w:themeShade="80"/>
          <w:szCs w:val="20"/>
        </w:rPr>
        <w:t>2</w:t>
      </w:r>
      <w:r w:rsidRPr="00B33692">
        <w:rPr>
          <w:rFonts w:asciiTheme="minorHAnsi" w:hAnsiTheme="minorHAnsi"/>
          <w:color w:val="767171" w:themeColor="background2" w:themeShade="80"/>
          <w:szCs w:val="20"/>
        </w:rPr>
        <w:t>Date(</w:t>
      </w:r>
      <w:r w:rsidR="005F7DEC">
        <w:rPr>
          <w:rFonts w:asciiTheme="minorHAnsi" w:hAnsiTheme="minorHAnsi"/>
          <w:color w:val="767171" w:themeColor="background2" w:themeShade="80"/>
          <w:szCs w:val="20"/>
        </w:rPr>
        <w:t>MMDD</w:t>
      </w:r>
      <w:r w:rsidRPr="00B33692">
        <w:rPr>
          <w:rFonts w:asciiTheme="minorHAnsi" w:hAnsiTheme="minorHAnsi"/>
          <w:color w:val="767171" w:themeColor="background2" w:themeShade="80"/>
          <w:szCs w:val="20"/>
        </w:rPr>
        <w:t>)_(PI Last Name)_(Abbreviated Proposal Title)_</w:t>
      </w:r>
      <w:r w:rsidR="00F8163F">
        <w:rPr>
          <w:rFonts w:asciiTheme="minorHAnsi" w:hAnsiTheme="minorHAnsi"/>
          <w:color w:val="767171" w:themeColor="background2" w:themeShade="80"/>
          <w:szCs w:val="20"/>
        </w:rPr>
        <w:t>Final</w:t>
      </w:r>
      <w:r>
        <w:rPr>
          <w:rFonts w:asciiTheme="minorHAnsi" w:hAnsiTheme="minorHAnsi"/>
          <w:color w:val="767171" w:themeColor="background2" w:themeShade="80"/>
          <w:szCs w:val="20"/>
        </w:rPr>
        <w:t xml:space="preserve">. </w:t>
      </w:r>
    </w:p>
    <w:p w14:paraId="1786ACE3" w14:textId="77777777" w:rsidR="00337151" w:rsidRDefault="004125BF"/>
    <w:sectPr w:rsidR="00337151" w:rsidSect="0092159E">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A4AA3"/>
    <w:multiLevelType w:val="hybridMultilevel"/>
    <w:tmpl w:val="B0DC7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7584C5E"/>
    <w:multiLevelType w:val="hybridMultilevel"/>
    <w:tmpl w:val="1278CF7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59E"/>
    <w:rsid w:val="00010D68"/>
    <w:rsid w:val="000167E0"/>
    <w:rsid w:val="0002671C"/>
    <w:rsid w:val="00054886"/>
    <w:rsid w:val="00062D80"/>
    <w:rsid w:val="000749C9"/>
    <w:rsid w:val="000F0267"/>
    <w:rsid w:val="00100DD5"/>
    <w:rsid w:val="001103E5"/>
    <w:rsid w:val="00134C07"/>
    <w:rsid w:val="001A0226"/>
    <w:rsid w:val="001C3AEF"/>
    <w:rsid w:val="002166C6"/>
    <w:rsid w:val="002C4A8B"/>
    <w:rsid w:val="003059C1"/>
    <w:rsid w:val="00313FE1"/>
    <w:rsid w:val="00322916"/>
    <w:rsid w:val="003465DE"/>
    <w:rsid w:val="0035349B"/>
    <w:rsid w:val="003716B0"/>
    <w:rsid w:val="003B4434"/>
    <w:rsid w:val="003B781F"/>
    <w:rsid w:val="004125BF"/>
    <w:rsid w:val="004627EE"/>
    <w:rsid w:val="00495A99"/>
    <w:rsid w:val="004D5BAF"/>
    <w:rsid w:val="004F0818"/>
    <w:rsid w:val="00503B02"/>
    <w:rsid w:val="005F7DD6"/>
    <w:rsid w:val="005F7DEC"/>
    <w:rsid w:val="0060749F"/>
    <w:rsid w:val="00671872"/>
    <w:rsid w:val="006C2BB8"/>
    <w:rsid w:val="006D3A3E"/>
    <w:rsid w:val="006E224D"/>
    <w:rsid w:val="00711280"/>
    <w:rsid w:val="00775EF3"/>
    <w:rsid w:val="007B1355"/>
    <w:rsid w:val="007D29E4"/>
    <w:rsid w:val="0080387F"/>
    <w:rsid w:val="008F36A8"/>
    <w:rsid w:val="0092159E"/>
    <w:rsid w:val="009B184E"/>
    <w:rsid w:val="00AB2D10"/>
    <w:rsid w:val="00AB59F0"/>
    <w:rsid w:val="00AD7542"/>
    <w:rsid w:val="00AE6CAF"/>
    <w:rsid w:val="00B10D99"/>
    <w:rsid w:val="00B33692"/>
    <w:rsid w:val="00B57F00"/>
    <w:rsid w:val="00B87BDD"/>
    <w:rsid w:val="00BC57E7"/>
    <w:rsid w:val="00C74A80"/>
    <w:rsid w:val="00C9652A"/>
    <w:rsid w:val="00CA2B3A"/>
    <w:rsid w:val="00CB56F1"/>
    <w:rsid w:val="00CD45C6"/>
    <w:rsid w:val="00DD546C"/>
    <w:rsid w:val="00E6625D"/>
    <w:rsid w:val="00EB5CBC"/>
    <w:rsid w:val="00EF1BE8"/>
    <w:rsid w:val="00F15E5E"/>
    <w:rsid w:val="00F24865"/>
    <w:rsid w:val="00F8163F"/>
    <w:rsid w:val="00FA2932"/>
    <w:rsid w:val="00FF4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DEB5C"/>
  <w15:chartTrackingRefBased/>
  <w15:docId w15:val="{437D61E5-A309-4347-968B-84B471ADC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159E"/>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2159E"/>
    <w:pPr>
      <w:spacing w:after="200" w:line="276" w:lineRule="auto"/>
      <w:ind w:left="720"/>
      <w:contextualSpacing/>
    </w:pPr>
    <w:rPr>
      <w:sz w:val="22"/>
      <w:szCs w:val="22"/>
    </w:rPr>
  </w:style>
  <w:style w:type="paragraph" w:styleId="Header">
    <w:name w:val="header"/>
    <w:basedOn w:val="Normal"/>
    <w:link w:val="HeaderChar"/>
    <w:uiPriority w:val="99"/>
    <w:unhideWhenUsed/>
    <w:rsid w:val="0092159E"/>
    <w:pPr>
      <w:tabs>
        <w:tab w:val="center" w:pos="4680"/>
        <w:tab w:val="right" w:pos="9360"/>
      </w:tabs>
    </w:pPr>
    <w:rPr>
      <w:rFonts w:ascii="Times New Roman" w:eastAsia="Calibri" w:hAnsi="Times New Roman" w:cs="Times New Roman"/>
      <w:lang w:bidi="en-US"/>
    </w:rPr>
  </w:style>
  <w:style w:type="character" w:customStyle="1" w:styleId="HeaderChar">
    <w:name w:val="Header Char"/>
    <w:basedOn w:val="DefaultParagraphFont"/>
    <w:link w:val="Header"/>
    <w:uiPriority w:val="99"/>
    <w:rsid w:val="0092159E"/>
    <w:rPr>
      <w:rFonts w:ascii="Times New Roman" w:eastAsia="Calibri" w:hAnsi="Times New Roman" w:cs="Times New Roman"/>
      <w:lang w:bidi="en-US"/>
    </w:rPr>
  </w:style>
  <w:style w:type="table" w:styleId="TableGrid">
    <w:name w:val="Table Grid"/>
    <w:basedOn w:val="TableNormal"/>
    <w:uiPriority w:val="59"/>
    <w:rsid w:val="0092159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29E4"/>
    <w:rPr>
      <w:color w:val="0563C1" w:themeColor="hyperlink"/>
      <w:u w:val="single"/>
    </w:rPr>
  </w:style>
  <w:style w:type="character" w:customStyle="1" w:styleId="UnresolvedMention">
    <w:name w:val="Unresolved Mention"/>
    <w:basedOn w:val="DefaultParagraphFont"/>
    <w:uiPriority w:val="99"/>
    <w:rsid w:val="007D29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2013%20SCDNR%20deer%20density%20map."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768</TotalTime>
  <Pages>5</Pages>
  <Words>1019</Words>
  <Characters>5813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Lester, Laura</dc:creator>
  <cp:keywords/>
  <dc:description/>
  <cp:lastModifiedBy>Kendall Kirk</cp:lastModifiedBy>
  <cp:revision>19</cp:revision>
  <dcterms:created xsi:type="dcterms:W3CDTF">2021-12-21T21:27:00Z</dcterms:created>
  <dcterms:modified xsi:type="dcterms:W3CDTF">2022-01-17T17:25:00Z</dcterms:modified>
</cp:coreProperties>
</file>