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15"/>
        <w:tblW w:w="9355" w:type="dxa"/>
        <w:tblLook w:val="04A0" w:firstRow="1" w:lastRow="0" w:firstColumn="1" w:lastColumn="0" w:noHBand="0" w:noVBand="1"/>
      </w:tblPr>
      <w:tblGrid>
        <w:gridCol w:w="6012"/>
        <w:gridCol w:w="1260"/>
        <w:gridCol w:w="1080"/>
        <w:gridCol w:w="1003"/>
      </w:tblGrid>
      <w:tr w:rsidR="004638FC" w:rsidRPr="000E04F7" w14:paraId="5976A731" w14:textId="77777777" w:rsidTr="000E7276">
        <w:trPr>
          <w:trHeight w:val="350"/>
        </w:trPr>
        <w:tc>
          <w:tcPr>
            <w:tcW w:w="935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C535C" w14:textId="77777777" w:rsidR="004638FC" w:rsidRPr="00201AE1" w:rsidRDefault="004638FC" w:rsidP="000E72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Table 1. University of Nebraska trip participant survey </w:t>
            </w:r>
          </w:p>
        </w:tc>
      </w:tr>
      <w:tr w:rsidR="004638FC" w:rsidRPr="000E04F7" w14:paraId="02FA4712" w14:textId="77777777" w:rsidTr="000E7276">
        <w:trPr>
          <w:trHeight w:val="350"/>
        </w:trPr>
        <w:tc>
          <w:tcPr>
            <w:tcW w:w="6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8FA8A" w14:textId="77777777" w:rsidR="004638FC" w:rsidRPr="000E04F7" w:rsidRDefault="004638FC" w:rsidP="000E72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04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Survey Questions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B054A6" w14:textId="77777777" w:rsidR="004638FC" w:rsidRPr="000E04F7" w:rsidRDefault="004638FC" w:rsidP="000E72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04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Before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AC6050" w14:textId="77777777" w:rsidR="004638FC" w:rsidRPr="000E04F7" w:rsidRDefault="004638FC" w:rsidP="000E72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04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After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7A824" w14:textId="77777777" w:rsidR="004638FC" w:rsidRPr="000E04F7" w:rsidRDefault="004638FC" w:rsidP="000E72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04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Change</w:t>
            </w:r>
          </w:p>
        </w:tc>
      </w:tr>
      <w:tr w:rsidR="004638FC" w:rsidRPr="000E04F7" w14:paraId="191BB2D0" w14:textId="77777777" w:rsidTr="000E7276">
        <w:trPr>
          <w:trHeight w:val="713"/>
        </w:trPr>
        <w:tc>
          <w:tcPr>
            <w:tcW w:w="601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68536C9" w14:textId="77777777" w:rsidR="004638FC" w:rsidRPr="000E04F7" w:rsidRDefault="004638FC" w:rsidP="000E72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My knowledge of factors influencing spray quality including drift and volatilization 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38E2B" w14:textId="77777777" w:rsidR="004638FC" w:rsidRPr="000E04F7" w:rsidRDefault="004638FC" w:rsidP="000E72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eastAsia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ED99" w14:textId="77777777" w:rsidR="004638FC" w:rsidRPr="000E04F7" w:rsidRDefault="004638FC" w:rsidP="000E72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eastAsia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C4E897" w14:textId="77777777" w:rsidR="004638FC" w:rsidRPr="000E04F7" w:rsidRDefault="004638FC" w:rsidP="000E72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eastAsia="Times New Roman" w:hAnsi="Times New Roman" w:cs="Times New Roman"/>
                <w:sz w:val="24"/>
                <w:szCs w:val="24"/>
              </w:rPr>
              <w:t>21%</w:t>
            </w:r>
          </w:p>
        </w:tc>
      </w:tr>
      <w:tr w:rsidR="004638FC" w:rsidRPr="000E04F7" w14:paraId="115683A2" w14:textId="77777777" w:rsidTr="000E7276">
        <w:trPr>
          <w:trHeight w:val="533"/>
        </w:trPr>
        <w:tc>
          <w:tcPr>
            <w:tcW w:w="6012" w:type="dxa"/>
            <w:shd w:val="clear" w:color="auto" w:fill="auto"/>
            <w:vAlign w:val="center"/>
            <w:hideMark/>
          </w:tcPr>
          <w:p w14:paraId="56A793C0" w14:textId="77777777" w:rsidR="004638FC" w:rsidRPr="000E04F7" w:rsidRDefault="004638FC" w:rsidP="000E72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My ability to identify Palmer amaranth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5DC23CF" w14:textId="77777777" w:rsidR="004638FC" w:rsidRPr="000E04F7" w:rsidRDefault="004638FC" w:rsidP="000E72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eastAsia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56AE18" w14:textId="77777777" w:rsidR="004638FC" w:rsidRPr="000E04F7" w:rsidRDefault="004638FC" w:rsidP="000E72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eastAsia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D6185CB" w14:textId="77777777" w:rsidR="004638FC" w:rsidRPr="000E04F7" w:rsidRDefault="004638FC" w:rsidP="000E72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eastAsia="Times New Roman" w:hAnsi="Times New Roman" w:cs="Times New Roman"/>
                <w:sz w:val="24"/>
                <w:szCs w:val="24"/>
              </w:rPr>
              <w:t>42%</w:t>
            </w:r>
          </w:p>
        </w:tc>
      </w:tr>
      <w:tr w:rsidR="004638FC" w:rsidRPr="000E04F7" w14:paraId="63FF668A" w14:textId="77777777" w:rsidTr="000E7276">
        <w:trPr>
          <w:trHeight w:val="704"/>
        </w:trPr>
        <w:tc>
          <w:tcPr>
            <w:tcW w:w="601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048AE2" w14:textId="77777777" w:rsidR="004638FC" w:rsidRPr="000E04F7" w:rsidRDefault="004638FC" w:rsidP="000E72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eastAsia="Times New Roman" w:hAnsi="Times New Roman" w:cs="Times New Roman"/>
                <w:sz w:val="24"/>
                <w:szCs w:val="24"/>
              </w:rPr>
              <w:t>My understanding of potential economic losses from herbicide resistant weeds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E050" w14:textId="77777777" w:rsidR="004638FC" w:rsidRPr="000E04F7" w:rsidRDefault="004638FC" w:rsidP="000E72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eastAsia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193B" w14:textId="77777777" w:rsidR="004638FC" w:rsidRPr="000E04F7" w:rsidRDefault="004638FC" w:rsidP="000E72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eastAsia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6C0CE" w14:textId="77777777" w:rsidR="004638FC" w:rsidRPr="000E04F7" w:rsidRDefault="004638FC" w:rsidP="000E72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eastAsia="Times New Roman" w:hAnsi="Times New Roman" w:cs="Times New Roman"/>
                <w:sz w:val="24"/>
                <w:szCs w:val="24"/>
              </w:rPr>
              <w:t>27%</w:t>
            </w:r>
          </w:p>
        </w:tc>
      </w:tr>
    </w:tbl>
    <w:p w14:paraId="7990287C" w14:textId="77777777" w:rsidR="004638FC" w:rsidRDefault="004638FC"/>
    <w:sectPr w:rsidR="00463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FC"/>
    <w:rsid w:val="0046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496B9"/>
  <w15:chartTrackingRefBased/>
  <w15:docId w15:val="{EC1E4A79-9DB8-4395-8849-4261CC66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8F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Peters</dc:creator>
  <cp:keywords/>
  <dc:description/>
  <cp:lastModifiedBy>Thomas Peters</cp:lastModifiedBy>
  <cp:revision>1</cp:revision>
  <dcterms:created xsi:type="dcterms:W3CDTF">2020-07-01T17:10:00Z</dcterms:created>
  <dcterms:modified xsi:type="dcterms:W3CDTF">2020-07-01T17:10:00Z</dcterms:modified>
</cp:coreProperties>
</file>