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AA9" w:rsidRPr="00CD17B0" w:rsidRDefault="00DE0AA9" w:rsidP="00DE0AA9">
      <w:pPr>
        <w:jc w:val="center"/>
        <w:rPr>
          <w:rFonts w:ascii="Times New Roman" w:hAnsi="Times New Roman" w:cs="Times New Roman"/>
          <w:b/>
          <w:sz w:val="24"/>
          <w:szCs w:val="24"/>
        </w:rPr>
      </w:pPr>
      <w:r w:rsidRPr="00CD17B0">
        <w:rPr>
          <w:rFonts w:ascii="Times New Roman" w:hAnsi="Times New Roman" w:cs="Times New Roman"/>
          <w:b/>
          <w:sz w:val="24"/>
          <w:szCs w:val="24"/>
        </w:rPr>
        <w:t>CONTROL OF SOYBEAN DISEASES</w:t>
      </w:r>
    </w:p>
    <w:p w:rsidR="00DE0AA9" w:rsidRPr="00CD17B0" w:rsidRDefault="00DE0AA9" w:rsidP="00DE0AA9">
      <w:pPr>
        <w:jc w:val="center"/>
        <w:rPr>
          <w:rFonts w:ascii="Times New Roman" w:hAnsi="Times New Roman" w:cs="Times New Roman"/>
          <w:b/>
          <w:sz w:val="24"/>
          <w:szCs w:val="24"/>
        </w:rPr>
      </w:pPr>
    </w:p>
    <w:p w:rsidR="00DE0AA9" w:rsidRPr="00CD17B0" w:rsidRDefault="00DE0AA9" w:rsidP="00DE0AA9">
      <w:pPr>
        <w:jc w:val="center"/>
        <w:rPr>
          <w:rFonts w:ascii="Times New Roman" w:hAnsi="Times New Roman" w:cs="Times New Roman"/>
          <w:b/>
          <w:sz w:val="24"/>
          <w:szCs w:val="24"/>
        </w:rPr>
      </w:pPr>
      <w:r w:rsidRPr="00CD17B0">
        <w:rPr>
          <w:rFonts w:ascii="Times New Roman" w:hAnsi="Times New Roman" w:cs="Times New Roman"/>
          <w:b/>
          <w:sz w:val="24"/>
          <w:szCs w:val="24"/>
        </w:rPr>
        <w:t>FY 2020 Technical Report for N</w:t>
      </w:r>
      <w:r w:rsidR="00D92C6A">
        <w:rPr>
          <w:rFonts w:ascii="Times New Roman" w:hAnsi="Times New Roman" w:cs="Times New Roman"/>
          <w:b/>
          <w:sz w:val="24"/>
          <w:szCs w:val="24"/>
        </w:rPr>
        <w:t xml:space="preserve">orth </w:t>
      </w:r>
      <w:r w:rsidRPr="00CD17B0">
        <w:rPr>
          <w:rFonts w:ascii="Times New Roman" w:hAnsi="Times New Roman" w:cs="Times New Roman"/>
          <w:b/>
          <w:sz w:val="24"/>
          <w:szCs w:val="24"/>
        </w:rPr>
        <w:t>D</w:t>
      </w:r>
      <w:r w:rsidR="00D92C6A">
        <w:rPr>
          <w:rFonts w:ascii="Times New Roman" w:hAnsi="Times New Roman" w:cs="Times New Roman"/>
          <w:b/>
          <w:sz w:val="24"/>
          <w:szCs w:val="24"/>
        </w:rPr>
        <w:t>akota</w:t>
      </w:r>
      <w:r w:rsidRPr="00CD17B0">
        <w:rPr>
          <w:rFonts w:ascii="Times New Roman" w:hAnsi="Times New Roman" w:cs="Times New Roman"/>
          <w:b/>
          <w:sz w:val="24"/>
          <w:szCs w:val="24"/>
        </w:rPr>
        <w:t xml:space="preserve"> Soybean Council</w:t>
      </w:r>
    </w:p>
    <w:p w:rsidR="00DE0AA9" w:rsidRPr="00CD17B0" w:rsidRDefault="00DE0AA9" w:rsidP="00DE0AA9">
      <w:pPr>
        <w:jc w:val="center"/>
        <w:rPr>
          <w:rFonts w:ascii="Times New Roman" w:hAnsi="Times New Roman" w:cs="Times New Roman"/>
          <w:b/>
          <w:sz w:val="24"/>
          <w:szCs w:val="24"/>
        </w:rPr>
      </w:pPr>
      <w:r w:rsidRPr="00CD17B0">
        <w:rPr>
          <w:rFonts w:ascii="Times New Roman" w:hAnsi="Times New Roman" w:cs="Times New Roman"/>
          <w:b/>
          <w:sz w:val="24"/>
          <w:szCs w:val="24"/>
        </w:rPr>
        <w:t>June 30, 2020</w:t>
      </w:r>
    </w:p>
    <w:p w:rsidR="00DE0AA9" w:rsidRPr="00CD17B0" w:rsidRDefault="00DE0AA9" w:rsidP="00DE0AA9">
      <w:pPr>
        <w:rPr>
          <w:rFonts w:ascii="Times New Roman" w:hAnsi="Times New Roman" w:cs="Times New Roman"/>
          <w:sz w:val="24"/>
          <w:szCs w:val="24"/>
        </w:rPr>
      </w:pPr>
    </w:p>
    <w:p w:rsidR="00DE0AA9" w:rsidRPr="00CD17B0" w:rsidRDefault="00DE0AA9" w:rsidP="00DE0AA9">
      <w:pPr>
        <w:rPr>
          <w:rFonts w:ascii="Times New Roman" w:hAnsi="Times New Roman" w:cs="Times New Roman"/>
          <w:sz w:val="24"/>
          <w:szCs w:val="24"/>
        </w:rPr>
      </w:pPr>
      <w:r w:rsidRPr="00CD17B0">
        <w:rPr>
          <w:rFonts w:ascii="Times New Roman" w:hAnsi="Times New Roman" w:cs="Times New Roman"/>
          <w:b/>
          <w:sz w:val="24"/>
          <w:szCs w:val="24"/>
        </w:rPr>
        <w:t>Principal Investigator:</w:t>
      </w:r>
      <w:r w:rsidRPr="00CD17B0">
        <w:rPr>
          <w:rFonts w:ascii="Times New Roman" w:hAnsi="Times New Roman" w:cs="Times New Roman"/>
          <w:sz w:val="24"/>
          <w:szCs w:val="24"/>
        </w:rPr>
        <w:t xml:space="preserve"> Dr. Berlin D. Nelson Jr., Plant Pathology, NDSU</w:t>
      </w:r>
    </w:p>
    <w:p w:rsidR="00DE0AA9" w:rsidRPr="00CD17B0" w:rsidRDefault="00DE0AA9" w:rsidP="00DE0AA9">
      <w:pPr>
        <w:rPr>
          <w:rFonts w:ascii="Times New Roman" w:hAnsi="Times New Roman" w:cs="Times New Roman"/>
          <w:sz w:val="24"/>
          <w:szCs w:val="24"/>
        </w:rPr>
      </w:pPr>
      <w:r w:rsidRPr="00CD17B0">
        <w:rPr>
          <w:rFonts w:ascii="Times New Roman" w:hAnsi="Times New Roman" w:cs="Times New Roman"/>
          <w:sz w:val="24"/>
          <w:szCs w:val="24"/>
        </w:rPr>
        <w:t>Cooperators: Dr. Ted Helms, NDSU Soybean Breeder, Plant Sciences.</w:t>
      </w:r>
    </w:p>
    <w:p w:rsidR="00DE0AA9" w:rsidRPr="00CD17B0" w:rsidRDefault="00DE0AA9" w:rsidP="00DE0AA9">
      <w:pPr>
        <w:rPr>
          <w:rFonts w:ascii="Times New Roman" w:hAnsi="Times New Roman" w:cs="Times New Roman"/>
          <w:sz w:val="24"/>
          <w:szCs w:val="24"/>
        </w:rPr>
      </w:pPr>
      <w:r w:rsidRPr="00CD17B0">
        <w:rPr>
          <w:rFonts w:ascii="Times New Roman" w:hAnsi="Times New Roman" w:cs="Times New Roman"/>
          <w:sz w:val="24"/>
          <w:szCs w:val="24"/>
        </w:rPr>
        <w:t xml:space="preserve">                      Dr. Sam Markell, NDSU Extension Pathologist</w:t>
      </w:r>
    </w:p>
    <w:p w:rsidR="00617C5F" w:rsidRPr="00CD17B0" w:rsidRDefault="00D16E87">
      <w:pPr>
        <w:rPr>
          <w:rFonts w:ascii="Times New Roman" w:hAnsi="Times New Roman" w:cs="Times New Roman"/>
          <w:sz w:val="24"/>
          <w:szCs w:val="24"/>
        </w:rPr>
      </w:pPr>
    </w:p>
    <w:p w:rsidR="00512B63" w:rsidRPr="00CD17B0" w:rsidRDefault="00512B63" w:rsidP="00512B63">
      <w:pPr>
        <w:rPr>
          <w:rFonts w:ascii="Times New Roman" w:hAnsi="Times New Roman" w:cs="Times New Roman"/>
          <w:sz w:val="24"/>
          <w:szCs w:val="24"/>
        </w:rPr>
      </w:pPr>
      <w:r w:rsidRPr="00CD17B0">
        <w:rPr>
          <w:rFonts w:ascii="Times New Roman" w:hAnsi="Times New Roman" w:cs="Times New Roman"/>
          <w:sz w:val="24"/>
          <w:szCs w:val="24"/>
        </w:rPr>
        <w:t>The objectives of this research program were to work with the NDSU soybean breeder to incorporate resistance to important diseases into public germplasm and cultivars and test material for resistance to fungal diseases, monitor soybean for new pathogens and new virulent strains of established pathogens and continue studying ways to manage</w:t>
      </w:r>
      <w:r w:rsidR="00F82EC1" w:rsidRPr="00CD17B0">
        <w:rPr>
          <w:rFonts w:ascii="Times New Roman" w:hAnsi="Times New Roman" w:cs="Times New Roman"/>
          <w:sz w:val="24"/>
          <w:szCs w:val="24"/>
        </w:rPr>
        <w:t xml:space="preserve"> important</w:t>
      </w:r>
      <w:r w:rsidRPr="00CD17B0">
        <w:rPr>
          <w:rFonts w:ascii="Times New Roman" w:hAnsi="Times New Roman" w:cs="Times New Roman"/>
          <w:sz w:val="24"/>
          <w:szCs w:val="24"/>
        </w:rPr>
        <w:t xml:space="preserve"> soybean diseases</w:t>
      </w:r>
      <w:r w:rsidR="00F82EC1" w:rsidRPr="00CD17B0">
        <w:rPr>
          <w:rFonts w:ascii="Times New Roman" w:hAnsi="Times New Roman" w:cs="Times New Roman"/>
          <w:sz w:val="24"/>
          <w:szCs w:val="24"/>
        </w:rPr>
        <w:t xml:space="preserve">. </w:t>
      </w:r>
      <w:r w:rsidR="00531265">
        <w:rPr>
          <w:rFonts w:ascii="Times New Roman" w:hAnsi="Times New Roman" w:cs="Times New Roman"/>
          <w:sz w:val="24"/>
          <w:szCs w:val="24"/>
        </w:rPr>
        <w:t>An</w:t>
      </w:r>
      <w:r w:rsidR="00F82EC1" w:rsidRPr="00CD17B0">
        <w:rPr>
          <w:rFonts w:ascii="Times New Roman" w:hAnsi="Times New Roman" w:cs="Times New Roman"/>
          <w:sz w:val="24"/>
          <w:szCs w:val="24"/>
        </w:rPr>
        <w:t xml:space="preserve"> important emphasis </w:t>
      </w:r>
      <w:r w:rsidR="00EC55F7">
        <w:rPr>
          <w:rFonts w:ascii="Times New Roman" w:hAnsi="Times New Roman" w:cs="Times New Roman"/>
          <w:sz w:val="24"/>
          <w:szCs w:val="24"/>
        </w:rPr>
        <w:t>in 2019</w:t>
      </w:r>
      <w:r w:rsidR="00DA7056">
        <w:rPr>
          <w:rFonts w:ascii="Times New Roman" w:hAnsi="Times New Roman" w:cs="Times New Roman"/>
          <w:sz w:val="24"/>
          <w:szCs w:val="24"/>
        </w:rPr>
        <w:t>,</w:t>
      </w:r>
      <w:r w:rsidR="00CD0792">
        <w:rPr>
          <w:rFonts w:ascii="Times New Roman" w:hAnsi="Times New Roman" w:cs="Times New Roman"/>
          <w:sz w:val="24"/>
          <w:szCs w:val="24"/>
        </w:rPr>
        <w:t xml:space="preserve"> </w:t>
      </w:r>
      <w:bookmarkStart w:id="0" w:name="_GoBack"/>
      <w:bookmarkEnd w:id="0"/>
      <w:r w:rsidR="00CD17B0" w:rsidRPr="00CD17B0">
        <w:rPr>
          <w:rFonts w:ascii="Times New Roman" w:hAnsi="Times New Roman" w:cs="Times New Roman"/>
          <w:sz w:val="24"/>
          <w:szCs w:val="24"/>
        </w:rPr>
        <w:t>was</w:t>
      </w:r>
      <w:r w:rsidRPr="00CD17B0">
        <w:rPr>
          <w:rFonts w:ascii="Times New Roman" w:hAnsi="Times New Roman" w:cs="Times New Roman"/>
          <w:sz w:val="24"/>
          <w:szCs w:val="24"/>
        </w:rPr>
        <w:t xml:space="preserve"> to determine the extent of the area</w:t>
      </w:r>
      <w:r w:rsidR="00531265">
        <w:rPr>
          <w:rFonts w:ascii="Times New Roman" w:hAnsi="Times New Roman" w:cs="Times New Roman"/>
          <w:sz w:val="24"/>
          <w:szCs w:val="24"/>
        </w:rPr>
        <w:t xml:space="preserve"> in Richland County with soybean fields showing symptoms of </w:t>
      </w:r>
      <w:r w:rsidRPr="00CD17B0">
        <w:rPr>
          <w:rFonts w:ascii="Times New Roman" w:hAnsi="Times New Roman" w:cs="Times New Roman"/>
          <w:sz w:val="24"/>
          <w:szCs w:val="24"/>
        </w:rPr>
        <w:t>sudden death syndrome (</w:t>
      </w:r>
      <w:proofErr w:type="spellStart"/>
      <w:r w:rsidRPr="00CD17B0">
        <w:rPr>
          <w:rFonts w:ascii="Times New Roman" w:hAnsi="Times New Roman" w:cs="Times New Roman"/>
          <w:sz w:val="24"/>
          <w:szCs w:val="24"/>
        </w:rPr>
        <w:t>SDS</w:t>
      </w:r>
      <w:proofErr w:type="spellEnd"/>
      <w:r w:rsidRPr="00CD17B0">
        <w:rPr>
          <w:rFonts w:ascii="Times New Roman" w:hAnsi="Times New Roman" w:cs="Times New Roman"/>
          <w:sz w:val="24"/>
          <w:szCs w:val="24"/>
        </w:rPr>
        <w:t xml:space="preserve">) and begin searching for sources of </w:t>
      </w:r>
      <w:proofErr w:type="spellStart"/>
      <w:r w:rsidRPr="00CD17B0">
        <w:rPr>
          <w:rFonts w:ascii="Times New Roman" w:hAnsi="Times New Roman" w:cs="Times New Roman"/>
          <w:sz w:val="24"/>
          <w:szCs w:val="24"/>
        </w:rPr>
        <w:t>SDS</w:t>
      </w:r>
      <w:proofErr w:type="spellEnd"/>
      <w:r w:rsidRPr="00CD17B0">
        <w:rPr>
          <w:rFonts w:ascii="Times New Roman" w:hAnsi="Times New Roman" w:cs="Times New Roman"/>
          <w:sz w:val="24"/>
          <w:szCs w:val="24"/>
        </w:rPr>
        <w:t xml:space="preserve"> resistance in maturity groups for this area.</w:t>
      </w:r>
    </w:p>
    <w:p w:rsidR="00512B63" w:rsidRPr="00CD17B0" w:rsidRDefault="00512B63" w:rsidP="00512B63">
      <w:pPr>
        <w:rPr>
          <w:rFonts w:ascii="Times New Roman" w:hAnsi="Times New Roman" w:cs="Times New Roman"/>
          <w:sz w:val="24"/>
          <w:szCs w:val="24"/>
        </w:rPr>
      </w:pPr>
    </w:p>
    <w:p w:rsidR="00512B63" w:rsidRPr="00CD17B0" w:rsidRDefault="00512B63" w:rsidP="00512B63">
      <w:pPr>
        <w:rPr>
          <w:rFonts w:ascii="Times New Roman" w:hAnsi="Times New Roman" w:cs="Times New Roman"/>
          <w:sz w:val="24"/>
          <w:szCs w:val="24"/>
        </w:rPr>
      </w:pPr>
      <w:r w:rsidRPr="00CD17B0">
        <w:rPr>
          <w:rFonts w:ascii="Times New Roman" w:hAnsi="Times New Roman" w:cs="Times New Roman"/>
          <w:sz w:val="24"/>
          <w:szCs w:val="24"/>
        </w:rPr>
        <w:t>In September of 2019 we published the first scientific report of sudden death syndrome of soybean (</w:t>
      </w:r>
      <w:proofErr w:type="spellStart"/>
      <w:r w:rsidRPr="00CD17B0">
        <w:rPr>
          <w:rFonts w:ascii="Times New Roman" w:hAnsi="Times New Roman" w:cs="Times New Roman"/>
          <w:sz w:val="24"/>
          <w:szCs w:val="24"/>
        </w:rPr>
        <w:t>SDS</w:t>
      </w:r>
      <w:proofErr w:type="spellEnd"/>
      <w:r w:rsidRPr="00CD17B0">
        <w:rPr>
          <w:rFonts w:ascii="Times New Roman" w:hAnsi="Times New Roman" w:cs="Times New Roman"/>
          <w:sz w:val="24"/>
          <w:szCs w:val="24"/>
        </w:rPr>
        <w:t xml:space="preserve">) in North Dakota based on diseased plants observed in 2018. </w:t>
      </w:r>
      <w:r w:rsidR="00531265">
        <w:rPr>
          <w:rFonts w:ascii="Times New Roman" w:hAnsi="Times New Roman" w:cs="Times New Roman"/>
          <w:sz w:val="24"/>
          <w:szCs w:val="24"/>
        </w:rPr>
        <w:t xml:space="preserve"> (</w:t>
      </w:r>
      <w:r w:rsidR="00531265" w:rsidRPr="00531265">
        <w:rPr>
          <w:rFonts w:ascii="Times New Roman" w:hAnsi="Times New Roman" w:cs="Times New Roman"/>
          <w:sz w:val="24"/>
          <w:szCs w:val="24"/>
        </w:rPr>
        <w:t>Plant Disease. 2019</w:t>
      </w:r>
      <w:r w:rsidR="001B390B">
        <w:rPr>
          <w:rFonts w:ascii="Times New Roman" w:hAnsi="Times New Roman" w:cs="Times New Roman"/>
          <w:sz w:val="24"/>
          <w:szCs w:val="24"/>
        </w:rPr>
        <w:t xml:space="preserve">, </w:t>
      </w:r>
      <w:r w:rsidR="00531265" w:rsidRPr="00531265">
        <w:rPr>
          <w:rFonts w:ascii="Times New Roman" w:hAnsi="Times New Roman" w:cs="Times New Roman"/>
          <w:sz w:val="24"/>
          <w:szCs w:val="24"/>
        </w:rPr>
        <w:t xml:space="preserve"> </w:t>
      </w:r>
      <w:hyperlink r:id="rId6" w:history="1">
        <w:r w:rsidR="00531265" w:rsidRPr="00F430FD">
          <w:rPr>
            <w:rStyle w:val="Hyperlink"/>
            <w:rFonts w:ascii="Times New Roman" w:hAnsi="Times New Roman" w:cs="Times New Roman"/>
            <w:sz w:val="24"/>
            <w:szCs w:val="24"/>
          </w:rPr>
          <w:t>https://doi.org/10.1094/PDIS-08-19-1737-PDN</w:t>
        </w:r>
      </w:hyperlink>
      <w:r w:rsidR="00531265">
        <w:rPr>
          <w:rFonts w:ascii="Times New Roman" w:hAnsi="Times New Roman" w:cs="Times New Roman"/>
          <w:sz w:val="24"/>
          <w:szCs w:val="24"/>
        </w:rPr>
        <w:t xml:space="preserve">). </w:t>
      </w:r>
      <w:r w:rsidR="00531265" w:rsidRPr="00531265">
        <w:rPr>
          <w:rFonts w:ascii="Times New Roman" w:hAnsi="Times New Roman" w:cs="Times New Roman"/>
          <w:sz w:val="24"/>
          <w:szCs w:val="24"/>
        </w:rPr>
        <w:t xml:space="preserve"> </w:t>
      </w:r>
      <w:r w:rsidRPr="00CD17B0">
        <w:rPr>
          <w:rFonts w:ascii="Times New Roman" w:hAnsi="Times New Roman" w:cs="Times New Roman"/>
          <w:sz w:val="24"/>
          <w:szCs w:val="24"/>
        </w:rPr>
        <w:t xml:space="preserve">This disease </w:t>
      </w:r>
      <w:r w:rsidR="00CD17B0" w:rsidRPr="00CD17B0">
        <w:rPr>
          <w:rFonts w:ascii="Times New Roman" w:hAnsi="Times New Roman" w:cs="Times New Roman"/>
          <w:sz w:val="24"/>
          <w:szCs w:val="24"/>
        </w:rPr>
        <w:t>was</w:t>
      </w:r>
      <w:r w:rsidRPr="00CD17B0">
        <w:rPr>
          <w:rFonts w:ascii="Times New Roman" w:hAnsi="Times New Roman" w:cs="Times New Roman"/>
          <w:sz w:val="24"/>
          <w:szCs w:val="24"/>
        </w:rPr>
        <w:t xml:space="preserve"> caused by </w:t>
      </w:r>
      <w:r w:rsidRPr="00EA3434">
        <w:rPr>
          <w:rFonts w:ascii="Times New Roman" w:hAnsi="Times New Roman" w:cs="Times New Roman"/>
          <w:i/>
          <w:sz w:val="24"/>
          <w:szCs w:val="24"/>
          <w:u w:val="single"/>
        </w:rPr>
        <w:t xml:space="preserve">Fusarium </w:t>
      </w:r>
      <w:proofErr w:type="spellStart"/>
      <w:r w:rsidRPr="00EA3434">
        <w:rPr>
          <w:rFonts w:ascii="Times New Roman" w:hAnsi="Times New Roman" w:cs="Times New Roman"/>
          <w:i/>
          <w:sz w:val="24"/>
          <w:szCs w:val="24"/>
          <w:u w:val="single"/>
        </w:rPr>
        <w:t>virguliforme</w:t>
      </w:r>
      <w:proofErr w:type="spellEnd"/>
      <w:r w:rsidRPr="00EA3434">
        <w:rPr>
          <w:rFonts w:ascii="Times New Roman" w:hAnsi="Times New Roman" w:cs="Times New Roman"/>
          <w:i/>
          <w:sz w:val="24"/>
          <w:szCs w:val="24"/>
          <w:u w:val="single"/>
        </w:rPr>
        <w:t>,</w:t>
      </w:r>
      <w:r w:rsidRPr="00CD17B0">
        <w:rPr>
          <w:rFonts w:ascii="Times New Roman" w:hAnsi="Times New Roman" w:cs="Times New Roman"/>
          <w:sz w:val="24"/>
          <w:szCs w:val="24"/>
        </w:rPr>
        <w:t xml:space="preserve"> a soil borne fungus.   The identification of this pathogen was verified using molecular methods of comparing North Dakota isolates with known isolates of the pathogen from other states and by pathogenicity tests in the greenhouse which produced disease on Barnes and Stutsman soybean varieties.  In August of 2019, </w:t>
      </w:r>
      <w:r w:rsidR="00CD17B0" w:rsidRPr="00CD17B0">
        <w:rPr>
          <w:rFonts w:ascii="Times New Roman" w:hAnsi="Times New Roman" w:cs="Times New Roman"/>
          <w:sz w:val="24"/>
          <w:szCs w:val="24"/>
        </w:rPr>
        <w:t xml:space="preserve">we </w:t>
      </w:r>
      <w:r w:rsidRPr="00CD17B0">
        <w:rPr>
          <w:rFonts w:ascii="Times New Roman" w:hAnsi="Times New Roman" w:cs="Times New Roman"/>
          <w:sz w:val="24"/>
          <w:szCs w:val="24"/>
        </w:rPr>
        <w:t>surveyed a</w:t>
      </w:r>
      <w:r w:rsidR="00CD17B0" w:rsidRPr="00CD17B0">
        <w:rPr>
          <w:rFonts w:ascii="Times New Roman" w:hAnsi="Times New Roman" w:cs="Times New Roman"/>
          <w:sz w:val="24"/>
          <w:szCs w:val="24"/>
        </w:rPr>
        <w:t xml:space="preserve"> 225 square mile area i</w:t>
      </w:r>
      <w:r w:rsidRPr="00CD17B0">
        <w:rPr>
          <w:rFonts w:ascii="Times New Roman" w:hAnsi="Times New Roman" w:cs="Times New Roman"/>
          <w:sz w:val="24"/>
          <w:szCs w:val="24"/>
        </w:rPr>
        <w:t xml:space="preserve">n Richland, Country, around where </w:t>
      </w:r>
      <w:proofErr w:type="spellStart"/>
      <w:r w:rsidRPr="00CD17B0">
        <w:rPr>
          <w:rFonts w:ascii="Times New Roman" w:hAnsi="Times New Roman" w:cs="Times New Roman"/>
          <w:sz w:val="24"/>
          <w:szCs w:val="24"/>
        </w:rPr>
        <w:t>SDS</w:t>
      </w:r>
      <w:proofErr w:type="spellEnd"/>
      <w:r w:rsidRPr="00CD17B0">
        <w:rPr>
          <w:rFonts w:ascii="Times New Roman" w:hAnsi="Times New Roman" w:cs="Times New Roman"/>
          <w:sz w:val="24"/>
          <w:szCs w:val="24"/>
        </w:rPr>
        <w:t xml:space="preserve"> was first observed in fields in 2018. Although numerous soybean fields were examined, especially within patchy areas showing chlorosis</w:t>
      </w:r>
      <w:r w:rsidR="00CD17B0" w:rsidRPr="00CD17B0">
        <w:rPr>
          <w:rFonts w:ascii="Times New Roman" w:hAnsi="Times New Roman" w:cs="Times New Roman"/>
          <w:sz w:val="24"/>
          <w:szCs w:val="24"/>
        </w:rPr>
        <w:t xml:space="preserve"> or unusual leaf symptoms</w:t>
      </w:r>
      <w:r w:rsidRPr="00CD17B0">
        <w:rPr>
          <w:rFonts w:ascii="Times New Roman" w:hAnsi="Times New Roman" w:cs="Times New Roman"/>
          <w:sz w:val="24"/>
          <w:szCs w:val="24"/>
        </w:rPr>
        <w:t xml:space="preserve">, no fields with classic symptoms of </w:t>
      </w:r>
      <w:proofErr w:type="spellStart"/>
      <w:r w:rsidRPr="00CD17B0">
        <w:rPr>
          <w:rFonts w:ascii="Times New Roman" w:hAnsi="Times New Roman" w:cs="Times New Roman"/>
          <w:sz w:val="24"/>
          <w:szCs w:val="24"/>
        </w:rPr>
        <w:t>SDS</w:t>
      </w:r>
      <w:proofErr w:type="spellEnd"/>
      <w:r w:rsidRPr="00CD17B0">
        <w:rPr>
          <w:rFonts w:ascii="Times New Roman" w:hAnsi="Times New Roman" w:cs="Times New Roman"/>
          <w:sz w:val="24"/>
          <w:szCs w:val="24"/>
        </w:rPr>
        <w:t xml:space="preserve"> were observed.  Even one field with </w:t>
      </w:r>
      <w:proofErr w:type="spellStart"/>
      <w:r w:rsidRPr="00CD17B0">
        <w:rPr>
          <w:rFonts w:ascii="Times New Roman" w:hAnsi="Times New Roman" w:cs="Times New Roman"/>
          <w:sz w:val="24"/>
          <w:szCs w:val="24"/>
        </w:rPr>
        <w:t>SDS</w:t>
      </w:r>
      <w:proofErr w:type="spellEnd"/>
      <w:r w:rsidRPr="00CD17B0">
        <w:rPr>
          <w:rFonts w:ascii="Times New Roman" w:hAnsi="Times New Roman" w:cs="Times New Roman"/>
          <w:sz w:val="24"/>
          <w:szCs w:val="24"/>
        </w:rPr>
        <w:t xml:space="preserve"> in 2018 was planted to soybean in 2019, but there was no evidence of </w:t>
      </w:r>
      <w:proofErr w:type="spellStart"/>
      <w:r w:rsidRPr="00CD17B0">
        <w:rPr>
          <w:rFonts w:ascii="Times New Roman" w:hAnsi="Times New Roman" w:cs="Times New Roman"/>
          <w:sz w:val="24"/>
          <w:szCs w:val="24"/>
        </w:rPr>
        <w:t>SDS</w:t>
      </w:r>
      <w:proofErr w:type="spellEnd"/>
      <w:r w:rsidRPr="00CD17B0">
        <w:rPr>
          <w:rFonts w:ascii="Times New Roman" w:hAnsi="Times New Roman" w:cs="Times New Roman"/>
          <w:sz w:val="24"/>
          <w:szCs w:val="24"/>
        </w:rPr>
        <w:t xml:space="preserve">.  The other fields with </w:t>
      </w:r>
      <w:proofErr w:type="spellStart"/>
      <w:r w:rsidRPr="00CD17B0">
        <w:rPr>
          <w:rFonts w:ascii="Times New Roman" w:hAnsi="Times New Roman" w:cs="Times New Roman"/>
          <w:sz w:val="24"/>
          <w:szCs w:val="24"/>
        </w:rPr>
        <w:t>SDS</w:t>
      </w:r>
      <w:proofErr w:type="spellEnd"/>
      <w:r w:rsidRPr="00CD17B0">
        <w:rPr>
          <w:rFonts w:ascii="Times New Roman" w:hAnsi="Times New Roman" w:cs="Times New Roman"/>
          <w:sz w:val="24"/>
          <w:szCs w:val="24"/>
        </w:rPr>
        <w:t xml:space="preserve"> in 2018 were in corn in 2019. Environment is a very important factor in development of </w:t>
      </w:r>
      <w:proofErr w:type="spellStart"/>
      <w:r w:rsidRPr="00CD17B0">
        <w:rPr>
          <w:rFonts w:ascii="Times New Roman" w:hAnsi="Times New Roman" w:cs="Times New Roman"/>
          <w:sz w:val="24"/>
          <w:szCs w:val="24"/>
        </w:rPr>
        <w:t>SDS</w:t>
      </w:r>
      <w:proofErr w:type="spellEnd"/>
      <w:r w:rsidRPr="00CD17B0">
        <w:rPr>
          <w:rFonts w:ascii="Times New Roman" w:hAnsi="Times New Roman" w:cs="Times New Roman"/>
          <w:sz w:val="24"/>
          <w:szCs w:val="24"/>
        </w:rPr>
        <w:t xml:space="preserve"> foliar symptoms and apparently it may not have been conducive to development of foliar symptoms in 2019.  In addition, there appeared to be more corn planted in that area in 2019, compared to soybean planted in 2018.</w:t>
      </w:r>
    </w:p>
    <w:p w:rsidR="00512B63" w:rsidRPr="00CD17B0" w:rsidRDefault="00512B63" w:rsidP="00512B63">
      <w:pPr>
        <w:rPr>
          <w:rFonts w:ascii="Times New Roman" w:hAnsi="Times New Roman" w:cs="Times New Roman"/>
          <w:sz w:val="24"/>
          <w:szCs w:val="24"/>
        </w:rPr>
      </w:pPr>
    </w:p>
    <w:p w:rsidR="00CD17B0" w:rsidRPr="00CD17B0" w:rsidRDefault="00512B63" w:rsidP="00512B63">
      <w:pPr>
        <w:rPr>
          <w:rFonts w:ascii="Times New Roman" w:hAnsi="Times New Roman" w:cs="Times New Roman"/>
          <w:sz w:val="24"/>
          <w:szCs w:val="24"/>
        </w:rPr>
      </w:pPr>
      <w:r w:rsidRPr="00CD17B0">
        <w:rPr>
          <w:rFonts w:ascii="Times New Roman" w:hAnsi="Times New Roman" w:cs="Times New Roman"/>
          <w:sz w:val="24"/>
          <w:szCs w:val="24"/>
        </w:rPr>
        <w:t xml:space="preserve">We consulted with pathologists from Iowa and Minnesota on methods to work with </w:t>
      </w:r>
      <w:proofErr w:type="spellStart"/>
      <w:r w:rsidRPr="00CD17B0">
        <w:rPr>
          <w:rFonts w:ascii="Times New Roman" w:hAnsi="Times New Roman" w:cs="Times New Roman"/>
          <w:sz w:val="24"/>
          <w:szCs w:val="24"/>
        </w:rPr>
        <w:t>SDS</w:t>
      </w:r>
      <w:proofErr w:type="spellEnd"/>
      <w:r w:rsidRPr="00CD17B0">
        <w:rPr>
          <w:rFonts w:ascii="Times New Roman" w:hAnsi="Times New Roman" w:cs="Times New Roman"/>
          <w:sz w:val="24"/>
          <w:szCs w:val="24"/>
        </w:rPr>
        <w:t xml:space="preserve"> under controlled conditions in the laboratory and greenhouse</w:t>
      </w:r>
      <w:r w:rsidR="00EA3434">
        <w:rPr>
          <w:rFonts w:ascii="Times New Roman" w:hAnsi="Times New Roman" w:cs="Times New Roman"/>
          <w:sz w:val="24"/>
          <w:szCs w:val="24"/>
        </w:rPr>
        <w:t xml:space="preserve"> plus under field conditions</w:t>
      </w:r>
      <w:r w:rsidRPr="00CD17B0">
        <w:rPr>
          <w:rFonts w:ascii="Times New Roman" w:hAnsi="Times New Roman" w:cs="Times New Roman"/>
          <w:sz w:val="24"/>
          <w:szCs w:val="24"/>
        </w:rPr>
        <w:t xml:space="preserve"> because these states have had this disease for many years. In addition, seed of soybean genotypes reported as susceptible and resistant by other researchers were obtained which included maturity groups</w:t>
      </w:r>
      <w:r w:rsidR="00EA3434">
        <w:rPr>
          <w:rFonts w:ascii="Times New Roman" w:hAnsi="Times New Roman" w:cs="Times New Roman"/>
          <w:sz w:val="24"/>
          <w:szCs w:val="24"/>
        </w:rPr>
        <w:t xml:space="preserve"> (0 to 00)</w:t>
      </w:r>
      <w:r w:rsidRPr="00CD17B0">
        <w:rPr>
          <w:rFonts w:ascii="Times New Roman" w:hAnsi="Times New Roman" w:cs="Times New Roman"/>
          <w:sz w:val="24"/>
          <w:szCs w:val="24"/>
        </w:rPr>
        <w:t xml:space="preserve"> for our area.  Research on </w:t>
      </w:r>
      <w:proofErr w:type="spellStart"/>
      <w:r w:rsidRPr="00CD17B0">
        <w:rPr>
          <w:rFonts w:ascii="Times New Roman" w:hAnsi="Times New Roman" w:cs="Times New Roman"/>
          <w:sz w:val="24"/>
          <w:szCs w:val="24"/>
        </w:rPr>
        <w:t>SDS</w:t>
      </w:r>
      <w:proofErr w:type="spellEnd"/>
      <w:r w:rsidRPr="00CD17B0">
        <w:rPr>
          <w:rFonts w:ascii="Times New Roman" w:hAnsi="Times New Roman" w:cs="Times New Roman"/>
          <w:sz w:val="24"/>
          <w:szCs w:val="24"/>
        </w:rPr>
        <w:t xml:space="preserve"> has focused on developing a reliable screening technique that will allow us to consistently identify soybean genotypes with resistance to this pathogen under greenhouse</w:t>
      </w:r>
      <w:r w:rsidR="0049100B">
        <w:rPr>
          <w:rFonts w:ascii="Times New Roman" w:hAnsi="Times New Roman" w:cs="Times New Roman"/>
          <w:sz w:val="24"/>
          <w:szCs w:val="24"/>
        </w:rPr>
        <w:t xml:space="preserve"> and field</w:t>
      </w:r>
      <w:r w:rsidRPr="00CD17B0">
        <w:rPr>
          <w:rFonts w:ascii="Times New Roman" w:hAnsi="Times New Roman" w:cs="Times New Roman"/>
          <w:sz w:val="24"/>
          <w:szCs w:val="24"/>
        </w:rPr>
        <w:t xml:space="preserve"> conditions and to conduct other studies. Isolates of the pathogen from North Dakota were used and different inoculation techniques and different amounts of inoculum using the susceptible soybean varieties Barnes and Stutsman were examined. In addition, the most appropriate growth stage to rate the amount of disease was investigated. The inoculum used </w:t>
      </w:r>
      <w:r w:rsidR="00CD17B0" w:rsidRPr="00CD17B0">
        <w:rPr>
          <w:rFonts w:ascii="Times New Roman" w:hAnsi="Times New Roman" w:cs="Times New Roman"/>
          <w:sz w:val="24"/>
          <w:szCs w:val="24"/>
        </w:rPr>
        <w:t>was</w:t>
      </w:r>
      <w:r w:rsidRPr="00CD17B0">
        <w:rPr>
          <w:rFonts w:ascii="Times New Roman" w:hAnsi="Times New Roman" w:cs="Times New Roman"/>
          <w:sz w:val="24"/>
          <w:szCs w:val="24"/>
        </w:rPr>
        <w:t xml:space="preserve"> grown on autoclaved wheat seeds for about 4 weeks</w:t>
      </w:r>
      <w:r w:rsidR="00CD17B0" w:rsidRPr="00CD17B0">
        <w:rPr>
          <w:rFonts w:ascii="Times New Roman" w:hAnsi="Times New Roman" w:cs="Times New Roman"/>
          <w:sz w:val="24"/>
          <w:szCs w:val="24"/>
        </w:rPr>
        <w:t xml:space="preserve"> then added directly to autoclaved soil.</w:t>
      </w:r>
      <w:r w:rsidRPr="00CD17B0">
        <w:rPr>
          <w:rFonts w:ascii="Times New Roman" w:hAnsi="Times New Roman" w:cs="Times New Roman"/>
          <w:sz w:val="24"/>
          <w:szCs w:val="24"/>
        </w:rPr>
        <w:t xml:space="preserve">  The quantity of inoculum in the range of 1:2 to 1:3 parts of inoculum: pasteurized soil</w:t>
      </w:r>
      <w:r w:rsidR="00AB35D2">
        <w:rPr>
          <w:rFonts w:ascii="Times New Roman" w:hAnsi="Times New Roman" w:cs="Times New Roman"/>
          <w:sz w:val="24"/>
          <w:szCs w:val="24"/>
        </w:rPr>
        <w:t xml:space="preserve"> in a layer</w:t>
      </w:r>
      <w:r w:rsidRPr="00CD17B0">
        <w:rPr>
          <w:rFonts w:ascii="Times New Roman" w:hAnsi="Times New Roman" w:cs="Times New Roman"/>
          <w:sz w:val="24"/>
          <w:szCs w:val="24"/>
        </w:rPr>
        <w:t>, provide</w:t>
      </w:r>
      <w:r w:rsidR="00AB35D2">
        <w:rPr>
          <w:rFonts w:ascii="Times New Roman" w:hAnsi="Times New Roman" w:cs="Times New Roman"/>
          <w:sz w:val="24"/>
          <w:szCs w:val="24"/>
        </w:rPr>
        <w:t>d</w:t>
      </w:r>
      <w:r w:rsidRPr="00CD17B0">
        <w:rPr>
          <w:rFonts w:ascii="Times New Roman" w:hAnsi="Times New Roman" w:cs="Times New Roman"/>
          <w:sz w:val="24"/>
          <w:szCs w:val="24"/>
        </w:rPr>
        <w:t xml:space="preserve"> strong disease development in a susceptible variety.</w:t>
      </w:r>
      <w:r w:rsidR="00293124">
        <w:rPr>
          <w:rFonts w:ascii="Times New Roman" w:hAnsi="Times New Roman" w:cs="Times New Roman"/>
          <w:sz w:val="24"/>
          <w:szCs w:val="24"/>
        </w:rPr>
        <w:t xml:space="preserve"> </w:t>
      </w:r>
      <w:r w:rsidR="00AB35D2">
        <w:rPr>
          <w:rFonts w:ascii="Times New Roman" w:hAnsi="Times New Roman" w:cs="Times New Roman"/>
          <w:sz w:val="24"/>
          <w:szCs w:val="24"/>
        </w:rPr>
        <w:t xml:space="preserve"> The following soybean varieties </w:t>
      </w:r>
      <w:r w:rsidR="00AB35D2">
        <w:rPr>
          <w:rFonts w:ascii="Times New Roman" w:hAnsi="Times New Roman" w:cs="Times New Roman"/>
          <w:sz w:val="24"/>
          <w:szCs w:val="24"/>
        </w:rPr>
        <w:lastRenderedPageBreak/>
        <w:t xml:space="preserve">were tested in these greenhouse studies: Spencer, Merit, Evans, Barnes, McCall, MN0302, P19A14X and P15A63X. These varieties are reported to have susceptible to resistant reactions to </w:t>
      </w:r>
      <w:proofErr w:type="spellStart"/>
      <w:r w:rsidR="00AB35D2">
        <w:rPr>
          <w:rFonts w:ascii="Times New Roman" w:hAnsi="Times New Roman" w:cs="Times New Roman"/>
          <w:sz w:val="24"/>
          <w:szCs w:val="24"/>
        </w:rPr>
        <w:t>SDS</w:t>
      </w:r>
      <w:proofErr w:type="spellEnd"/>
      <w:r w:rsidR="00AB35D2">
        <w:rPr>
          <w:rFonts w:ascii="Times New Roman" w:hAnsi="Times New Roman" w:cs="Times New Roman"/>
          <w:sz w:val="24"/>
          <w:szCs w:val="24"/>
        </w:rPr>
        <w:t xml:space="preserve"> under field conditions.  </w:t>
      </w:r>
      <w:r w:rsidR="00293124" w:rsidRPr="00293124">
        <w:rPr>
          <w:rFonts w:ascii="Times New Roman" w:hAnsi="Times New Roman" w:cs="Times New Roman"/>
          <w:sz w:val="24"/>
          <w:szCs w:val="24"/>
        </w:rPr>
        <w:t>Results thus far have indicated that rating for foliar symptoms in the seedling stage</w:t>
      </w:r>
      <w:r w:rsidR="00AB35D2">
        <w:rPr>
          <w:rFonts w:ascii="Times New Roman" w:hAnsi="Times New Roman" w:cs="Times New Roman"/>
          <w:sz w:val="24"/>
          <w:szCs w:val="24"/>
        </w:rPr>
        <w:t xml:space="preserve"> (</w:t>
      </w:r>
      <w:r w:rsidR="00AB35D2" w:rsidRPr="00D92C6A">
        <w:rPr>
          <w:rFonts w:ascii="Times New Roman" w:hAnsi="Times New Roman" w:cs="Times New Roman"/>
          <w:sz w:val="24"/>
          <w:szCs w:val="24"/>
        </w:rPr>
        <w:t>Figure</w:t>
      </w:r>
      <w:r w:rsidR="00AB35D2">
        <w:rPr>
          <w:rFonts w:ascii="Times New Roman" w:hAnsi="Times New Roman" w:cs="Times New Roman"/>
          <w:sz w:val="24"/>
          <w:szCs w:val="24"/>
        </w:rPr>
        <w:t xml:space="preserve"> </w:t>
      </w:r>
      <w:r w:rsidR="00D92C6A">
        <w:rPr>
          <w:rFonts w:ascii="Times New Roman" w:hAnsi="Times New Roman" w:cs="Times New Roman"/>
          <w:sz w:val="24"/>
          <w:szCs w:val="24"/>
        </w:rPr>
        <w:t>1</w:t>
      </w:r>
      <w:r w:rsidR="00AB35D2">
        <w:rPr>
          <w:rFonts w:ascii="Times New Roman" w:hAnsi="Times New Roman" w:cs="Times New Roman"/>
          <w:sz w:val="24"/>
          <w:szCs w:val="24"/>
        </w:rPr>
        <w:t>)</w:t>
      </w:r>
      <w:r w:rsidR="00293124" w:rsidRPr="00293124">
        <w:rPr>
          <w:rFonts w:ascii="Times New Roman" w:hAnsi="Times New Roman" w:cs="Times New Roman"/>
          <w:sz w:val="24"/>
          <w:szCs w:val="24"/>
        </w:rPr>
        <w:t xml:space="preserve"> is best conducted within </w:t>
      </w:r>
      <w:r w:rsidR="00AB35D2">
        <w:rPr>
          <w:rFonts w:ascii="Times New Roman" w:hAnsi="Times New Roman" w:cs="Times New Roman"/>
          <w:sz w:val="24"/>
          <w:szCs w:val="24"/>
        </w:rPr>
        <w:t xml:space="preserve">3 to </w:t>
      </w:r>
      <w:r w:rsidR="00293124" w:rsidRPr="00293124">
        <w:rPr>
          <w:rFonts w:ascii="Times New Roman" w:hAnsi="Times New Roman" w:cs="Times New Roman"/>
          <w:sz w:val="24"/>
          <w:szCs w:val="24"/>
        </w:rPr>
        <w:t>4 weeks of planting</w:t>
      </w:r>
      <w:r w:rsidR="000D226D">
        <w:rPr>
          <w:rFonts w:ascii="Times New Roman" w:hAnsi="Times New Roman" w:cs="Times New Roman"/>
          <w:sz w:val="24"/>
          <w:szCs w:val="24"/>
        </w:rPr>
        <w:t xml:space="preserve"> under our </w:t>
      </w:r>
      <w:r w:rsidR="007117CB">
        <w:rPr>
          <w:rFonts w:ascii="Times New Roman" w:hAnsi="Times New Roman" w:cs="Times New Roman"/>
          <w:sz w:val="24"/>
          <w:szCs w:val="24"/>
        </w:rPr>
        <w:t xml:space="preserve">greenhouse </w:t>
      </w:r>
      <w:r w:rsidR="000D226D">
        <w:rPr>
          <w:rFonts w:ascii="Times New Roman" w:hAnsi="Times New Roman" w:cs="Times New Roman"/>
          <w:sz w:val="24"/>
          <w:szCs w:val="24"/>
        </w:rPr>
        <w:t>conditions</w:t>
      </w:r>
      <w:r w:rsidR="00293124" w:rsidRPr="00293124">
        <w:rPr>
          <w:rFonts w:ascii="Times New Roman" w:hAnsi="Times New Roman" w:cs="Times New Roman"/>
          <w:sz w:val="24"/>
          <w:szCs w:val="24"/>
        </w:rPr>
        <w:t>.  Foliar symptoms on seedlings tend to disappear or be less distinct as the plants grow older.</w:t>
      </w:r>
      <w:r w:rsidR="00AB35D2">
        <w:rPr>
          <w:rFonts w:ascii="Times New Roman" w:hAnsi="Times New Roman" w:cs="Times New Roman"/>
          <w:sz w:val="24"/>
          <w:szCs w:val="24"/>
        </w:rPr>
        <w:t xml:space="preserve"> Some varieties </w:t>
      </w:r>
      <w:r w:rsidR="007117CB">
        <w:rPr>
          <w:rFonts w:ascii="Times New Roman" w:hAnsi="Times New Roman" w:cs="Times New Roman"/>
          <w:sz w:val="24"/>
          <w:szCs w:val="24"/>
        </w:rPr>
        <w:t>were</w:t>
      </w:r>
      <w:r w:rsidR="00AB35D2">
        <w:rPr>
          <w:rFonts w:ascii="Times New Roman" w:hAnsi="Times New Roman" w:cs="Times New Roman"/>
          <w:sz w:val="24"/>
          <w:szCs w:val="24"/>
        </w:rPr>
        <w:t xml:space="preserve"> less susceptible to </w:t>
      </w:r>
      <w:r w:rsidR="00585E46">
        <w:rPr>
          <w:rFonts w:ascii="Times New Roman" w:hAnsi="Times New Roman" w:cs="Times New Roman"/>
          <w:sz w:val="24"/>
          <w:szCs w:val="24"/>
        </w:rPr>
        <w:t xml:space="preserve">pre and post-emergence </w:t>
      </w:r>
      <w:r w:rsidR="00AB35D2">
        <w:rPr>
          <w:rFonts w:ascii="Times New Roman" w:hAnsi="Times New Roman" w:cs="Times New Roman"/>
          <w:sz w:val="24"/>
          <w:szCs w:val="24"/>
        </w:rPr>
        <w:t xml:space="preserve">damping-off </w:t>
      </w:r>
      <w:r w:rsidR="00585E46">
        <w:rPr>
          <w:rFonts w:ascii="Times New Roman" w:hAnsi="Times New Roman" w:cs="Times New Roman"/>
          <w:sz w:val="24"/>
          <w:szCs w:val="24"/>
        </w:rPr>
        <w:t xml:space="preserve">by </w:t>
      </w:r>
      <w:r w:rsidR="00585E46" w:rsidRPr="00DA7056">
        <w:rPr>
          <w:rFonts w:ascii="Times New Roman" w:hAnsi="Times New Roman" w:cs="Times New Roman"/>
          <w:i/>
          <w:sz w:val="24"/>
          <w:szCs w:val="24"/>
        </w:rPr>
        <w:t>F.</w:t>
      </w:r>
      <w:r w:rsidR="00585E46">
        <w:rPr>
          <w:rFonts w:ascii="Times New Roman" w:hAnsi="Times New Roman" w:cs="Times New Roman"/>
          <w:sz w:val="24"/>
          <w:szCs w:val="24"/>
        </w:rPr>
        <w:t xml:space="preserve"> </w:t>
      </w:r>
      <w:proofErr w:type="spellStart"/>
      <w:r w:rsidR="00585E46" w:rsidRPr="007117CB">
        <w:rPr>
          <w:rFonts w:ascii="Times New Roman" w:hAnsi="Times New Roman" w:cs="Times New Roman"/>
          <w:i/>
          <w:sz w:val="24"/>
          <w:szCs w:val="24"/>
        </w:rPr>
        <w:t>virguliforme</w:t>
      </w:r>
      <w:proofErr w:type="spellEnd"/>
      <w:r w:rsidR="00585E46">
        <w:rPr>
          <w:rFonts w:ascii="Times New Roman" w:hAnsi="Times New Roman" w:cs="Times New Roman"/>
          <w:sz w:val="24"/>
          <w:szCs w:val="24"/>
        </w:rPr>
        <w:t xml:space="preserve"> (</w:t>
      </w:r>
      <w:r w:rsidR="00585E46" w:rsidRPr="009753A3">
        <w:rPr>
          <w:rFonts w:ascii="Times New Roman" w:hAnsi="Times New Roman" w:cs="Times New Roman"/>
          <w:sz w:val="24"/>
          <w:szCs w:val="24"/>
        </w:rPr>
        <w:t>Figure</w:t>
      </w:r>
      <w:r w:rsidR="009753A3" w:rsidRPr="009753A3">
        <w:rPr>
          <w:rFonts w:ascii="Times New Roman" w:hAnsi="Times New Roman" w:cs="Times New Roman"/>
          <w:sz w:val="24"/>
          <w:szCs w:val="24"/>
        </w:rPr>
        <w:t>s 2</w:t>
      </w:r>
      <w:r w:rsidR="009753A3">
        <w:rPr>
          <w:rFonts w:ascii="Times New Roman" w:hAnsi="Times New Roman" w:cs="Times New Roman"/>
          <w:sz w:val="24"/>
          <w:szCs w:val="24"/>
        </w:rPr>
        <w:t xml:space="preserve"> and 3</w:t>
      </w:r>
      <w:r w:rsidR="00585E46">
        <w:rPr>
          <w:rFonts w:ascii="Times New Roman" w:hAnsi="Times New Roman" w:cs="Times New Roman"/>
          <w:sz w:val="24"/>
          <w:szCs w:val="24"/>
        </w:rPr>
        <w:t>). Other symptoms observed in the seedling stage include reduced plant size</w:t>
      </w:r>
      <w:r w:rsidR="00AF660F">
        <w:rPr>
          <w:rFonts w:ascii="Times New Roman" w:hAnsi="Times New Roman" w:cs="Times New Roman"/>
          <w:sz w:val="24"/>
          <w:szCs w:val="24"/>
        </w:rPr>
        <w:t xml:space="preserve"> and</w:t>
      </w:r>
      <w:r w:rsidR="00585E46">
        <w:rPr>
          <w:rFonts w:ascii="Times New Roman" w:hAnsi="Times New Roman" w:cs="Times New Roman"/>
          <w:sz w:val="24"/>
          <w:szCs w:val="24"/>
        </w:rPr>
        <w:t xml:space="preserve"> </w:t>
      </w:r>
      <w:r w:rsidR="004238A3">
        <w:rPr>
          <w:rFonts w:ascii="Times New Roman" w:hAnsi="Times New Roman" w:cs="Times New Roman"/>
          <w:sz w:val="24"/>
          <w:szCs w:val="24"/>
        </w:rPr>
        <w:t>delayed</w:t>
      </w:r>
      <w:r w:rsidR="00585E46">
        <w:rPr>
          <w:rFonts w:ascii="Times New Roman" w:hAnsi="Times New Roman" w:cs="Times New Roman"/>
          <w:sz w:val="24"/>
          <w:szCs w:val="24"/>
        </w:rPr>
        <w:t xml:space="preserve"> </w:t>
      </w:r>
      <w:r w:rsidR="007117CB">
        <w:rPr>
          <w:rFonts w:ascii="Times New Roman" w:hAnsi="Times New Roman" w:cs="Times New Roman"/>
          <w:sz w:val="24"/>
          <w:szCs w:val="24"/>
        </w:rPr>
        <w:t xml:space="preserve">appearance of the trifoliate leaves. </w:t>
      </w:r>
      <w:r w:rsidR="004238A3">
        <w:rPr>
          <w:rFonts w:ascii="Times New Roman" w:hAnsi="Times New Roman" w:cs="Times New Roman"/>
          <w:sz w:val="24"/>
          <w:szCs w:val="24"/>
        </w:rPr>
        <w:t xml:space="preserve"> Barnes appears to be a good susceptible check with strong foliar symptoms and preemergence damping-off. McCall also had good foliar symptoms but not as much damping-off. MN0302 showed reduced foliar symptoms and damping-off. </w:t>
      </w:r>
      <w:r w:rsidRPr="00CD17B0">
        <w:rPr>
          <w:rFonts w:ascii="Times New Roman" w:hAnsi="Times New Roman" w:cs="Times New Roman"/>
          <w:sz w:val="24"/>
          <w:szCs w:val="24"/>
        </w:rPr>
        <w:t xml:space="preserve"> Experiments on the disease reaction of </w:t>
      </w:r>
      <w:r w:rsidR="004238A3">
        <w:rPr>
          <w:rFonts w:ascii="Times New Roman" w:hAnsi="Times New Roman" w:cs="Times New Roman"/>
          <w:sz w:val="24"/>
          <w:szCs w:val="24"/>
        </w:rPr>
        <w:t xml:space="preserve">these </w:t>
      </w:r>
      <w:r w:rsidR="000D226D">
        <w:rPr>
          <w:rFonts w:ascii="Times New Roman" w:hAnsi="Times New Roman" w:cs="Times New Roman"/>
          <w:sz w:val="24"/>
          <w:szCs w:val="24"/>
        </w:rPr>
        <w:t xml:space="preserve">and other </w:t>
      </w:r>
      <w:r w:rsidR="004238A3">
        <w:rPr>
          <w:rFonts w:ascii="Times New Roman" w:hAnsi="Times New Roman" w:cs="Times New Roman"/>
          <w:sz w:val="24"/>
          <w:szCs w:val="24"/>
        </w:rPr>
        <w:t xml:space="preserve">varieties </w:t>
      </w:r>
      <w:r w:rsidRPr="00CD17B0">
        <w:rPr>
          <w:rFonts w:ascii="Times New Roman" w:hAnsi="Times New Roman" w:cs="Times New Roman"/>
          <w:sz w:val="24"/>
          <w:szCs w:val="24"/>
        </w:rPr>
        <w:t xml:space="preserve">are still in progress. Resistant genotypes will be used as standard controls in future tests for resistance. Growers in Richland Co. may soon be requesting information on </w:t>
      </w:r>
      <w:proofErr w:type="spellStart"/>
      <w:r w:rsidRPr="00CD17B0">
        <w:rPr>
          <w:rFonts w:ascii="Times New Roman" w:hAnsi="Times New Roman" w:cs="Times New Roman"/>
          <w:sz w:val="24"/>
          <w:szCs w:val="24"/>
        </w:rPr>
        <w:t>SDS</w:t>
      </w:r>
      <w:proofErr w:type="spellEnd"/>
      <w:r w:rsidRPr="00CD17B0">
        <w:rPr>
          <w:rFonts w:ascii="Times New Roman" w:hAnsi="Times New Roman" w:cs="Times New Roman"/>
          <w:sz w:val="24"/>
          <w:szCs w:val="24"/>
        </w:rPr>
        <w:t xml:space="preserve"> resistant soybean varieties and such information for this area is currently not available. </w:t>
      </w:r>
      <w:r w:rsidR="000D226D">
        <w:rPr>
          <w:rFonts w:ascii="Times New Roman" w:hAnsi="Times New Roman" w:cs="Times New Roman"/>
          <w:sz w:val="24"/>
          <w:szCs w:val="24"/>
        </w:rPr>
        <w:t xml:space="preserve">In spring 2020, </w:t>
      </w:r>
      <w:r w:rsidR="0043125E">
        <w:rPr>
          <w:rFonts w:ascii="Times New Roman" w:hAnsi="Times New Roman" w:cs="Times New Roman"/>
          <w:sz w:val="24"/>
          <w:szCs w:val="24"/>
        </w:rPr>
        <w:t>an</w:t>
      </w:r>
      <w:r w:rsidR="000D226D">
        <w:rPr>
          <w:rFonts w:ascii="Times New Roman" w:hAnsi="Times New Roman" w:cs="Times New Roman"/>
          <w:sz w:val="24"/>
          <w:szCs w:val="24"/>
        </w:rPr>
        <w:t xml:space="preserve"> experiment was established</w:t>
      </w:r>
      <w:r w:rsidR="007117CB">
        <w:rPr>
          <w:rFonts w:ascii="Times New Roman" w:hAnsi="Times New Roman" w:cs="Times New Roman"/>
          <w:sz w:val="24"/>
          <w:szCs w:val="24"/>
        </w:rPr>
        <w:t xml:space="preserve"> on North Dakota State University Experiment Station land</w:t>
      </w:r>
      <w:r w:rsidR="000D226D">
        <w:rPr>
          <w:rFonts w:ascii="Times New Roman" w:hAnsi="Times New Roman" w:cs="Times New Roman"/>
          <w:sz w:val="24"/>
          <w:szCs w:val="24"/>
        </w:rPr>
        <w:t xml:space="preserve"> with those 8 varieties to</w:t>
      </w:r>
      <w:r w:rsidR="00B92923">
        <w:rPr>
          <w:rFonts w:ascii="Times New Roman" w:hAnsi="Times New Roman" w:cs="Times New Roman"/>
          <w:sz w:val="24"/>
          <w:szCs w:val="24"/>
        </w:rPr>
        <w:t xml:space="preserve"> test their</w:t>
      </w:r>
      <w:r w:rsidR="0043125E">
        <w:rPr>
          <w:rFonts w:ascii="Times New Roman" w:hAnsi="Times New Roman" w:cs="Times New Roman"/>
          <w:sz w:val="24"/>
          <w:szCs w:val="24"/>
        </w:rPr>
        <w:t xml:space="preserve"> reaction to</w:t>
      </w:r>
      <w:r w:rsidR="00B92923">
        <w:rPr>
          <w:rFonts w:ascii="Times New Roman" w:hAnsi="Times New Roman" w:cs="Times New Roman"/>
          <w:sz w:val="24"/>
          <w:szCs w:val="24"/>
        </w:rPr>
        <w:t xml:space="preserve"> </w:t>
      </w:r>
      <w:proofErr w:type="spellStart"/>
      <w:r w:rsidR="0043125E">
        <w:rPr>
          <w:rFonts w:ascii="Times New Roman" w:hAnsi="Times New Roman" w:cs="Times New Roman"/>
          <w:sz w:val="24"/>
          <w:szCs w:val="24"/>
        </w:rPr>
        <w:t>SDS</w:t>
      </w:r>
      <w:proofErr w:type="spellEnd"/>
      <w:r w:rsidR="00B92923">
        <w:rPr>
          <w:rFonts w:ascii="Times New Roman" w:hAnsi="Times New Roman" w:cs="Times New Roman"/>
          <w:sz w:val="24"/>
          <w:szCs w:val="24"/>
        </w:rPr>
        <w:t xml:space="preserve"> under field conditions</w:t>
      </w:r>
      <w:r w:rsidR="0043125E">
        <w:rPr>
          <w:rFonts w:ascii="Times New Roman" w:hAnsi="Times New Roman" w:cs="Times New Roman"/>
          <w:sz w:val="24"/>
          <w:szCs w:val="24"/>
        </w:rPr>
        <w:t xml:space="preserve">.  </w:t>
      </w:r>
    </w:p>
    <w:p w:rsidR="00583CF2" w:rsidRDefault="00583CF2" w:rsidP="00512B63">
      <w:pPr>
        <w:rPr>
          <w:rFonts w:ascii="Times New Roman" w:hAnsi="Times New Roman" w:cs="Times New Roman"/>
          <w:sz w:val="24"/>
          <w:szCs w:val="24"/>
        </w:rPr>
      </w:pPr>
    </w:p>
    <w:p w:rsidR="00583CF2" w:rsidRDefault="00583CF2" w:rsidP="00512B63">
      <w:pPr>
        <w:rPr>
          <w:rFonts w:ascii="Times New Roman" w:hAnsi="Times New Roman" w:cs="Times New Roman"/>
          <w:sz w:val="24"/>
          <w:szCs w:val="24"/>
        </w:rPr>
      </w:pPr>
    </w:p>
    <w:p w:rsidR="00581939" w:rsidRDefault="006761DB" w:rsidP="00512B63">
      <w:pPr>
        <w:rPr>
          <w:rFonts w:ascii="Times New Roman" w:hAnsi="Times New Roman" w:cs="Times New Roman"/>
          <w:sz w:val="24"/>
          <w:szCs w:val="24"/>
        </w:rPr>
      </w:pPr>
      <w:r w:rsidRPr="006761DB">
        <w:rPr>
          <w:rFonts w:ascii="Times New Roman" w:hAnsi="Times New Roman" w:cs="Times New Roman"/>
          <w:sz w:val="24"/>
          <w:szCs w:val="24"/>
        </w:rPr>
        <w:t xml:space="preserve">In cooperation with Dr. Helms, the soybean breeder, we screened </w:t>
      </w:r>
      <w:r>
        <w:rPr>
          <w:rFonts w:ascii="Times New Roman" w:hAnsi="Times New Roman" w:cs="Times New Roman"/>
          <w:sz w:val="24"/>
          <w:szCs w:val="24"/>
        </w:rPr>
        <w:t>100</w:t>
      </w:r>
      <w:r w:rsidRPr="006761DB">
        <w:rPr>
          <w:rFonts w:ascii="Times New Roman" w:hAnsi="Times New Roman" w:cs="Times New Roman"/>
          <w:sz w:val="24"/>
          <w:szCs w:val="24"/>
        </w:rPr>
        <w:t xml:space="preserve"> advanced breeding lines for resistance to </w:t>
      </w:r>
      <w:r w:rsidRPr="00581939">
        <w:rPr>
          <w:rFonts w:ascii="Times New Roman" w:hAnsi="Times New Roman" w:cs="Times New Roman"/>
          <w:i/>
          <w:sz w:val="24"/>
          <w:szCs w:val="24"/>
        </w:rPr>
        <w:t xml:space="preserve">Phytophthora </w:t>
      </w:r>
      <w:proofErr w:type="spellStart"/>
      <w:r w:rsidRPr="00581939">
        <w:rPr>
          <w:rFonts w:ascii="Times New Roman" w:hAnsi="Times New Roman" w:cs="Times New Roman"/>
          <w:i/>
          <w:sz w:val="24"/>
          <w:szCs w:val="24"/>
        </w:rPr>
        <w:t>sojae</w:t>
      </w:r>
      <w:proofErr w:type="spellEnd"/>
      <w:r w:rsidRPr="006761DB">
        <w:rPr>
          <w:rFonts w:ascii="Times New Roman" w:hAnsi="Times New Roman" w:cs="Times New Roman"/>
          <w:sz w:val="24"/>
          <w:szCs w:val="24"/>
        </w:rPr>
        <w:t xml:space="preserve"> race</w:t>
      </w:r>
      <w:r>
        <w:rPr>
          <w:rFonts w:ascii="Times New Roman" w:hAnsi="Times New Roman" w:cs="Times New Roman"/>
          <w:sz w:val="24"/>
          <w:szCs w:val="24"/>
        </w:rPr>
        <w:t>s 3 and</w:t>
      </w:r>
      <w:r w:rsidRPr="006761DB">
        <w:rPr>
          <w:rFonts w:ascii="Times New Roman" w:hAnsi="Times New Roman" w:cs="Times New Roman"/>
          <w:sz w:val="24"/>
          <w:szCs w:val="24"/>
        </w:rPr>
        <w:t xml:space="preserve"> 4</w:t>
      </w:r>
      <w:r>
        <w:rPr>
          <w:rFonts w:ascii="Times New Roman" w:hAnsi="Times New Roman" w:cs="Times New Roman"/>
          <w:sz w:val="24"/>
          <w:szCs w:val="24"/>
        </w:rPr>
        <w:t xml:space="preserve">. </w:t>
      </w:r>
      <w:r w:rsidR="00F101B5">
        <w:rPr>
          <w:rFonts w:ascii="Times New Roman" w:hAnsi="Times New Roman" w:cs="Times New Roman"/>
          <w:sz w:val="24"/>
          <w:szCs w:val="24"/>
        </w:rPr>
        <w:t xml:space="preserve">Most of the screening </w:t>
      </w:r>
      <w:r w:rsidR="00E34C6B">
        <w:rPr>
          <w:rFonts w:ascii="Times New Roman" w:hAnsi="Times New Roman" w:cs="Times New Roman"/>
          <w:sz w:val="24"/>
          <w:szCs w:val="24"/>
        </w:rPr>
        <w:t>was</w:t>
      </w:r>
      <w:r w:rsidR="00F101B5">
        <w:rPr>
          <w:rFonts w:ascii="Times New Roman" w:hAnsi="Times New Roman" w:cs="Times New Roman"/>
          <w:sz w:val="24"/>
          <w:szCs w:val="24"/>
        </w:rPr>
        <w:t xml:space="preserve"> for Race 4 resistance since the source of resistance in the breeding lines is primarily from the </w:t>
      </w:r>
      <w:proofErr w:type="spellStart"/>
      <w:r w:rsidR="00F101B5">
        <w:rPr>
          <w:rFonts w:ascii="Times New Roman" w:hAnsi="Times New Roman" w:cs="Times New Roman"/>
          <w:sz w:val="24"/>
          <w:szCs w:val="24"/>
        </w:rPr>
        <w:t>Rps</w:t>
      </w:r>
      <w:proofErr w:type="spellEnd"/>
      <w:r w:rsidR="00F101B5">
        <w:rPr>
          <w:rFonts w:ascii="Times New Roman" w:hAnsi="Times New Roman" w:cs="Times New Roman"/>
          <w:sz w:val="24"/>
          <w:szCs w:val="24"/>
        </w:rPr>
        <w:t xml:space="preserve"> 6 gene.</w:t>
      </w:r>
      <w:r w:rsidRPr="006761DB">
        <w:rPr>
          <w:rFonts w:ascii="Times New Roman" w:hAnsi="Times New Roman" w:cs="Times New Roman"/>
          <w:sz w:val="24"/>
          <w:szCs w:val="24"/>
        </w:rPr>
        <w:t xml:space="preserve"> Over </w:t>
      </w:r>
      <w:r w:rsidR="00F101B5">
        <w:rPr>
          <w:rFonts w:ascii="Times New Roman" w:hAnsi="Times New Roman" w:cs="Times New Roman"/>
          <w:sz w:val="24"/>
          <w:szCs w:val="24"/>
        </w:rPr>
        <w:t>6</w:t>
      </w:r>
      <w:r w:rsidRPr="006761DB">
        <w:rPr>
          <w:rFonts w:ascii="Times New Roman" w:hAnsi="Times New Roman" w:cs="Times New Roman"/>
          <w:sz w:val="24"/>
          <w:szCs w:val="24"/>
        </w:rPr>
        <w:t>0% of the lines were resistant to</w:t>
      </w:r>
      <w:r w:rsidR="00F101B5">
        <w:rPr>
          <w:rFonts w:ascii="Times New Roman" w:hAnsi="Times New Roman" w:cs="Times New Roman"/>
          <w:sz w:val="24"/>
          <w:szCs w:val="24"/>
        </w:rPr>
        <w:t xml:space="preserve"> Race 4.</w:t>
      </w:r>
      <w:r w:rsidRPr="006761DB">
        <w:rPr>
          <w:rFonts w:ascii="Times New Roman" w:hAnsi="Times New Roman" w:cs="Times New Roman"/>
          <w:sz w:val="24"/>
          <w:szCs w:val="24"/>
        </w:rPr>
        <w:t xml:space="preserve"> One of the breeding lines resistant to race </w:t>
      </w:r>
      <w:r w:rsidR="00F101B5">
        <w:rPr>
          <w:rFonts w:ascii="Times New Roman" w:hAnsi="Times New Roman" w:cs="Times New Roman"/>
          <w:sz w:val="24"/>
          <w:szCs w:val="24"/>
        </w:rPr>
        <w:t>3</w:t>
      </w:r>
      <w:r w:rsidRPr="006761DB">
        <w:rPr>
          <w:rFonts w:ascii="Times New Roman" w:hAnsi="Times New Roman" w:cs="Times New Roman"/>
          <w:sz w:val="24"/>
          <w:szCs w:val="24"/>
        </w:rPr>
        <w:t xml:space="preserve"> was released in 20</w:t>
      </w:r>
      <w:r w:rsidR="00F101B5">
        <w:rPr>
          <w:rFonts w:ascii="Times New Roman" w:hAnsi="Times New Roman" w:cs="Times New Roman"/>
          <w:sz w:val="24"/>
          <w:szCs w:val="24"/>
        </w:rPr>
        <w:t>20 as ND Dickey</w:t>
      </w:r>
      <w:r w:rsidRPr="006761DB">
        <w:rPr>
          <w:rFonts w:ascii="Times New Roman" w:hAnsi="Times New Roman" w:cs="Times New Roman"/>
          <w:sz w:val="24"/>
          <w:szCs w:val="24"/>
        </w:rPr>
        <w:t xml:space="preserve"> by</w:t>
      </w:r>
      <w:r w:rsidR="00581939">
        <w:rPr>
          <w:rFonts w:ascii="Times New Roman" w:hAnsi="Times New Roman" w:cs="Times New Roman"/>
          <w:sz w:val="24"/>
          <w:szCs w:val="24"/>
        </w:rPr>
        <w:t xml:space="preserve"> Dr. Helms and</w:t>
      </w:r>
      <w:r w:rsidRPr="006761DB">
        <w:rPr>
          <w:rFonts w:ascii="Times New Roman" w:hAnsi="Times New Roman" w:cs="Times New Roman"/>
          <w:sz w:val="24"/>
          <w:szCs w:val="24"/>
        </w:rPr>
        <w:t xml:space="preserve"> NDSU</w:t>
      </w:r>
      <w:r w:rsidR="00581939">
        <w:rPr>
          <w:rFonts w:ascii="Times New Roman" w:hAnsi="Times New Roman" w:cs="Times New Roman"/>
          <w:sz w:val="24"/>
          <w:szCs w:val="24"/>
        </w:rPr>
        <w:t>.</w:t>
      </w:r>
      <w:r w:rsidR="00F101B5">
        <w:rPr>
          <w:rFonts w:ascii="Times New Roman" w:hAnsi="Times New Roman" w:cs="Times New Roman"/>
          <w:sz w:val="24"/>
          <w:szCs w:val="24"/>
        </w:rPr>
        <w:t xml:space="preserve"> Dickey is a non-GMO</w:t>
      </w:r>
      <w:r w:rsidRPr="006761DB">
        <w:rPr>
          <w:rFonts w:ascii="Times New Roman" w:hAnsi="Times New Roman" w:cs="Times New Roman"/>
          <w:sz w:val="24"/>
          <w:szCs w:val="24"/>
        </w:rPr>
        <w:t xml:space="preserve"> conventional soybean cultivar with a 00.0</w:t>
      </w:r>
      <w:r w:rsidR="00581939">
        <w:rPr>
          <w:rFonts w:ascii="Times New Roman" w:hAnsi="Times New Roman" w:cs="Times New Roman"/>
          <w:sz w:val="24"/>
          <w:szCs w:val="24"/>
        </w:rPr>
        <w:t>7</w:t>
      </w:r>
      <w:r w:rsidRPr="006761DB">
        <w:rPr>
          <w:rFonts w:ascii="Times New Roman" w:hAnsi="Times New Roman" w:cs="Times New Roman"/>
          <w:sz w:val="24"/>
          <w:szCs w:val="24"/>
        </w:rPr>
        <w:t xml:space="preserve"> maturity. </w:t>
      </w:r>
      <w:r w:rsidR="00C479F9">
        <w:rPr>
          <w:rFonts w:ascii="Times New Roman" w:hAnsi="Times New Roman" w:cs="Times New Roman"/>
          <w:sz w:val="24"/>
          <w:szCs w:val="24"/>
        </w:rPr>
        <w:t xml:space="preserve"> </w:t>
      </w:r>
      <w:r w:rsidR="0049100B" w:rsidRPr="00C420CA">
        <w:rPr>
          <w:rFonts w:ascii="Times New Roman" w:hAnsi="Times New Roman" w:cs="Times New Roman"/>
          <w:sz w:val="24"/>
          <w:szCs w:val="24"/>
        </w:rPr>
        <w:t xml:space="preserve">We maintain a variety of races of </w:t>
      </w:r>
      <w:r w:rsidR="0049100B" w:rsidRPr="00C420CA">
        <w:rPr>
          <w:rFonts w:ascii="Times New Roman" w:hAnsi="Times New Roman" w:cs="Times New Roman"/>
          <w:i/>
          <w:sz w:val="24"/>
          <w:szCs w:val="24"/>
        </w:rPr>
        <w:t xml:space="preserve">P. </w:t>
      </w:r>
      <w:proofErr w:type="spellStart"/>
      <w:r w:rsidR="0049100B" w:rsidRPr="00C420CA">
        <w:rPr>
          <w:rFonts w:ascii="Times New Roman" w:hAnsi="Times New Roman" w:cs="Times New Roman"/>
          <w:i/>
          <w:sz w:val="24"/>
          <w:szCs w:val="24"/>
        </w:rPr>
        <w:t>sojae</w:t>
      </w:r>
      <w:proofErr w:type="spellEnd"/>
      <w:r w:rsidR="0049100B" w:rsidRPr="00C420CA">
        <w:rPr>
          <w:rFonts w:ascii="Times New Roman" w:hAnsi="Times New Roman" w:cs="Times New Roman"/>
          <w:sz w:val="24"/>
          <w:szCs w:val="24"/>
        </w:rPr>
        <w:t xml:space="preserve"> in storage and each year the races we use for screening are grown in the laboratory, inoculated onto a set of plants with known resistance and susceptibility, and then re-isolated from infected plants to make sure they have maintained their known virulence. In addition</w:t>
      </w:r>
      <w:r w:rsidR="0049100B">
        <w:rPr>
          <w:rFonts w:ascii="Times New Roman" w:hAnsi="Times New Roman" w:cs="Times New Roman"/>
          <w:sz w:val="24"/>
          <w:szCs w:val="24"/>
        </w:rPr>
        <w:t>,</w:t>
      </w:r>
      <w:r w:rsidR="0049100B" w:rsidRPr="00C420CA">
        <w:rPr>
          <w:rFonts w:ascii="Times New Roman" w:hAnsi="Times New Roman" w:cs="Times New Roman"/>
          <w:sz w:val="24"/>
          <w:szCs w:val="24"/>
        </w:rPr>
        <w:t xml:space="preserve"> we maintain other races </w:t>
      </w:r>
      <w:r w:rsidR="0049100B">
        <w:rPr>
          <w:rFonts w:ascii="Times New Roman" w:hAnsi="Times New Roman" w:cs="Times New Roman"/>
          <w:sz w:val="24"/>
          <w:szCs w:val="24"/>
        </w:rPr>
        <w:t xml:space="preserve">which we use </w:t>
      </w:r>
      <w:r w:rsidR="0049100B" w:rsidRPr="00C420CA">
        <w:rPr>
          <w:rFonts w:ascii="Times New Roman" w:hAnsi="Times New Roman" w:cs="Times New Roman"/>
          <w:sz w:val="24"/>
          <w:szCs w:val="24"/>
        </w:rPr>
        <w:t>to determine which resistance genes are involved in the resistant reaction of plants</w:t>
      </w:r>
      <w:r w:rsidR="0049100B">
        <w:rPr>
          <w:rFonts w:ascii="Times New Roman" w:hAnsi="Times New Roman" w:cs="Times New Roman"/>
          <w:sz w:val="24"/>
          <w:szCs w:val="24"/>
        </w:rPr>
        <w:t xml:space="preserve">. This past year most of the stored races were grown out in the laboratory and some were tested in the greenhouse for virulence.  </w:t>
      </w:r>
      <w:r w:rsidR="0049100B" w:rsidRPr="00C420CA">
        <w:rPr>
          <w:rFonts w:ascii="Times New Roman" w:hAnsi="Times New Roman" w:cs="Times New Roman"/>
          <w:sz w:val="24"/>
          <w:szCs w:val="24"/>
        </w:rPr>
        <w:t xml:space="preserve">Cultures that are kept too long in storage can lose virulence. </w:t>
      </w:r>
      <w:r w:rsidR="0049100B">
        <w:rPr>
          <w:rFonts w:ascii="Times New Roman" w:hAnsi="Times New Roman" w:cs="Times New Roman"/>
          <w:sz w:val="24"/>
          <w:szCs w:val="24"/>
        </w:rPr>
        <w:t xml:space="preserve">Some of the races had lost their virulence and were discarded.  </w:t>
      </w:r>
      <w:r w:rsidR="0049100B" w:rsidRPr="00C420CA">
        <w:rPr>
          <w:rFonts w:ascii="Times New Roman" w:hAnsi="Times New Roman" w:cs="Times New Roman"/>
          <w:sz w:val="24"/>
          <w:szCs w:val="24"/>
        </w:rPr>
        <w:t xml:space="preserve">Only when we have verified the virulence of a particular race, is it used in the screening process. At present races 3 and 4 are the most common but other races exist in </w:t>
      </w:r>
      <w:r w:rsidR="0049100B">
        <w:rPr>
          <w:rFonts w:ascii="Times New Roman" w:hAnsi="Times New Roman" w:cs="Times New Roman"/>
          <w:sz w:val="24"/>
          <w:szCs w:val="24"/>
        </w:rPr>
        <w:t>soybean</w:t>
      </w:r>
      <w:r w:rsidR="0049100B" w:rsidRPr="00C420CA">
        <w:rPr>
          <w:rFonts w:ascii="Times New Roman" w:hAnsi="Times New Roman" w:cs="Times New Roman"/>
          <w:sz w:val="24"/>
          <w:szCs w:val="24"/>
        </w:rPr>
        <w:t xml:space="preserve"> fields.</w:t>
      </w:r>
      <w:r w:rsidR="00C479F9">
        <w:rPr>
          <w:rFonts w:ascii="Times New Roman" w:hAnsi="Times New Roman" w:cs="Times New Roman"/>
          <w:sz w:val="24"/>
          <w:szCs w:val="24"/>
        </w:rPr>
        <w:t xml:space="preserve"> In 2019, we published a study on the adaptation of </w:t>
      </w:r>
      <w:r w:rsidR="00C479F9" w:rsidRPr="00AE6956">
        <w:rPr>
          <w:rFonts w:ascii="Times New Roman" w:hAnsi="Times New Roman" w:cs="Times New Roman"/>
          <w:i/>
          <w:sz w:val="24"/>
          <w:szCs w:val="24"/>
        </w:rPr>
        <w:t xml:space="preserve">P. </w:t>
      </w:r>
      <w:proofErr w:type="spellStart"/>
      <w:r w:rsidR="00C479F9" w:rsidRPr="00AE6956">
        <w:rPr>
          <w:rFonts w:ascii="Times New Roman" w:hAnsi="Times New Roman" w:cs="Times New Roman"/>
          <w:i/>
          <w:sz w:val="24"/>
          <w:szCs w:val="24"/>
        </w:rPr>
        <w:t>sojae</w:t>
      </w:r>
      <w:proofErr w:type="spellEnd"/>
      <w:r w:rsidR="00C479F9">
        <w:rPr>
          <w:rFonts w:ascii="Times New Roman" w:hAnsi="Times New Roman" w:cs="Times New Roman"/>
          <w:sz w:val="24"/>
          <w:szCs w:val="24"/>
        </w:rPr>
        <w:t xml:space="preserve"> to </w:t>
      </w:r>
      <w:proofErr w:type="spellStart"/>
      <w:r w:rsidR="00C479F9" w:rsidRPr="00C479F9">
        <w:rPr>
          <w:rFonts w:ascii="Times New Roman" w:hAnsi="Times New Roman" w:cs="Times New Roman"/>
          <w:i/>
          <w:sz w:val="24"/>
          <w:szCs w:val="24"/>
        </w:rPr>
        <w:t>Rps</w:t>
      </w:r>
      <w:proofErr w:type="spellEnd"/>
      <w:r w:rsidR="00C479F9">
        <w:rPr>
          <w:rFonts w:ascii="Times New Roman" w:hAnsi="Times New Roman" w:cs="Times New Roman"/>
          <w:sz w:val="24"/>
          <w:szCs w:val="24"/>
        </w:rPr>
        <w:t xml:space="preserve"> resistance genes over the past two decades in North Dakota</w:t>
      </w:r>
      <w:r w:rsidR="00AE6956">
        <w:rPr>
          <w:rFonts w:ascii="Times New Roman" w:hAnsi="Times New Roman" w:cs="Times New Roman"/>
          <w:sz w:val="24"/>
          <w:szCs w:val="24"/>
        </w:rPr>
        <w:t xml:space="preserve"> (</w:t>
      </w:r>
      <w:r w:rsidR="00AE6956" w:rsidRPr="00AE6956">
        <w:rPr>
          <w:rFonts w:ascii="Times New Roman" w:hAnsi="Times New Roman" w:cs="Times New Roman"/>
          <w:sz w:val="24"/>
          <w:szCs w:val="24"/>
        </w:rPr>
        <w:t>Plant Health Progress 20:88-93</w:t>
      </w:r>
      <w:r w:rsidR="00AE6956">
        <w:rPr>
          <w:rFonts w:ascii="Times New Roman" w:hAnsi="Times New Roman" w:cs="Times New Roman"/>
          <w:sz w:val="24"/>
          <w:szCs w:val="24"/>
        </w:rPr>
        <w:t xml:space="preserve">; </w:t>
      </w:r>
      <w:hyperlink r:id="rId7" w:history="1">
        <w:r w:rsidR="00AE6956" w:rsidRPr="00F430FD">
          <w:rPr>
            <w:rStyle w:val="Hyperlink"/>
            <w:rFonts w:ascii="Times New Roman" w:hAnsi="Times New Roman" w:cs="Times New Roman"/>
            <w:sz w:val="24"/>
            <w:szCs w:val="24"/>
          </w:rPr>
          <w:t>https://doi.org/10.1094/PHP-10-18-0062-RS</w:t>
        </w:r>
      </w:hyperlink>
      <w:r w:rsidR="00AE6956">
        <w:rPr>
          <w:rFonts w:ascii="Times New Roman" w:hAnsi="Times New Roman" w:cs="Times New Roman"/>
          <w:sz w:val="24"/>
          <w:szCs w:val="24"/>
        </w:rPr>
        <w:t xml:space="preserve">). </w:t>
      </w:r>
      <w:r w:rsidR="00C479F9">
        <w:rPr>
          <w:rFonts w:ascii="Times New Roman" w:hAnsi="Times New Roman" w:cs="Times New Roman"/>
          <w:sz w:val="24"/>
          <w:szCs w:val="24"/>
        </w:rPr>
        <w:t>This publication compared the results of surveys of pathotypes conducted between 1991 to 2015. The results show</w:t>
      </w:r>
      <w:r w:rsidR="00AE6956">
        <w:rPr>
          <w:rFonts w:ascii="Times New Roman" w:hAnsi="Times New Roman" w:cs="Times New Roman"/>
          <w:sz w:val="24"/>
          <w:szCs w:val="24"/>
        </w:rPr>
        <w:t>ed</w:t>
      </w:r>
      <w:r w:rsidR="00C479F9">
        <w:rPr>
          <w:rFonts w:ascii="Times New Roman" w:hAnsi="Times New Roman" w:cs="Times New Roman"/>
          <w:sz w:val="24"/>
          <w:szCs w:val="24"/>
        </w:rPr>
        <w:t xml:space="preserve"> the increasing complexity of </w:t>
      </w:r>
      <w:r w:rsidR="00C479F9" w:rsidRPr="00C479F9">
        <w:rPr>
          <w:rFonts w:ascii="Times New Roman" w:hAnsi="Times New Roman" w:cs="Times New Roman"/>
          <w:i/>
          <w:sz w:val="24"/>
          <w:szCs w:val="24"/>
        </w:rPr>
        <w:t xml:space="preserve">P. </w:t>
      </w:r>
      <w:proofErr w:type="spellStart"/>
      <w:r w:rsidR="00C479F9" w:rsidRPr="00C479F9">
        <w:rPr>
          <w:rFonts w:ascii="Times New Roman" w:hAnsi="Times New Roman" w:cs="Times New Roman"/>
          <w:i/>
          <w:sz w:val="24"/>
          <w:szCs w:val="24"/>
        </w:rPr>
        <w:t>sojae</w:t>
      </w:r>
      <w:proofErr w:type="spellEnd"/>
      <w:r w:rsidR="00C479F9">
        <w:rPr>
          <w:rFonts w:ascii="Times New Roman" w:hAnsi="Times New Roman" w:cs="Times New Roman"/>
          <w:sz w:val="24"/>
          <w:szCs w:val="24"/>
        </w:rPr>
        <w:t xml:space="preserve"> pathotypes </w:t>
      </w:r>
      <w:r w:rsidR="00AE6956">
        <w:rPr>
          <w:rFonts w:ascii="Times New Roman" w:hAnsi="Times New Roman" w:cs="Times New Roman"/>
          <w:sz w:val="24"/>
          <w:szCs w:val="24"/>
        </w:rPr>
        <w:t>that occurred during</w:t>
      </w:r>
      <w:r w:rsidR="00C479F9">
        <w:rPr>
          <w:rFonts w:ascii="Times New Roman" w:hAnsi="Times New Roman" w:cs="Times New Roman"/>
          <w:sz w:val="24"/>
          <w:szCs w:val="24"/>
        </w:rPr>
        <w:t xml:space="preserve"> two decades of soybean production in North Dakota.</w:t>
      </w:r>
    </w:p>
    <w:p w:rsidR="00CD71CD" w:rsidRDefault="00CD71CD" w:rsidP="00512B63">
      <w:pPr>
        <w:rPr>
          <w:rFonts w:ascii="Times New Roman" w:hAnsi="Times New Roman" w:cs="Times New Roman"/>
          <w:sz w:val="24"/>
          <w:szCs w:val="24"/>
        </w:rPr>
      </w:pPr>
    </w:p>
    <w:p w:rsidR="00CD71CD" w:rsidRPr="00CD71CD" w:rsidRDefault="00CD71CD" w:rsidP="00CD71CD">
      <w:pPr>
        <w:rPr>
          <w:rStyle w:val="s1"/>
          <w:rFonts w:ascii="Times New Roman" w:hAnsi="Times New Roman" w:cs="Times New Roman"/>
          <w:sz w:val="24"/>
          <w:szCs w:val="24"/>
        </w:rPr>
      </w:pPr>
      <w:r>
        <w:rPr>
          <w:rFonts w:ascii="Times New Roman" w:hAnsi="Times New Roman" w:cs="Times New Roman"/>
          <w:sz w:val="24"/>
          <w:szCs w:val="24"/>
        </w:rPr>
        <w:t>We continue</w:t>
      </w:r>
      <w:r w:rsidR="0003647E">
        <w:rPr>
          <w:rFonts w:ascii="Times New Roman" w:hAnsi="Times New Roman" w:cs="Times New Roman"/>
          <w:sz w:val="24"/>
          <w:szCs w:val="24"/>
        </w:rPr>
        <w:t>d</w:t>
      </w:r>
      <w:r>
        <w:rPr>
          <w:rFonts w:ascii="Times New Roman" w:hAnsi="Times New Roman" w:cs="Times New Roman"/>
          <w:sz w:val="24"/>
          <w:szCs w:val="24"/>
        </w:rPr>
        <w:t xml:space="preserve"> stud</w:t>
      </w:r>
      <w:r w:rsidR="0003647E">
        <w:rPr>
          <w:rFonts w:ascii="Times New Roman" w:hAnsi="Times New Roman" w:cs="Times New Roman"/>
          <w:sz w:val="24"/>
          <w:szCs w:val="24"/>
        </w:rPr>
        <w:t>ies on</w:t>
      </w:r>
      <w:r>
        <w:rPr>
          <w:rFonts w:ascii="Times New Roman" w:hAnsi="Times New Roman" w:cs="Times New Roman"/>
          <w:sz w:val="24"/>
          <w:szCs w:val="24"/>
        </w:rPr>
        <w:t xml:space="preserve"> Fusarium root rot of soybean caused by </w:t>
      </w:r>
      <w:r w:rsidRPr="00F910EF">
        <w:rPr>
          <w:rFonts w:ascii="Times New Roman" w:hAnsi="Times New Roman"/>
          <w:i/>
          <w:sz w:val="24"/>
          <w:szCs w:val="24"/>
        </w:rPr>
        <w:t xml:space="preserve">Fusarium </w:t>
      </w:r>
      <w:proofErr w:type="spellStart"/>
      <w:r w:rsidRPr="00F910EF">
        <w:rPr>
          <w:rFonts w:ascii="Times New Roman" w:hAnsi="Times New Roman"/>
          <w:i/>
          <w:sz w:val="24"/>
          <w:szCs w:val="24"/>
        </w:rPr>
        <w:t>solani</w:t>
      </w:r>
      <w:proofErr w:type="spellEnd"/>
      <w:r w:rsidRPr="00F910EF">
        <w:rPr>
          <w:rFonts w:ascii="Times New Roman" w:hAnsi="Times New Roman"/>
          <w:i/>
          <w:sz w:val="24"/>
          <w:szCs w:val="24"/>
        </w:rPr>
        <w:t xml:space="preserve"> </w:t>
      </w:r>
      <w:r w:rsidRPr="00F910EF">
        <w:rPr>
          <w:rFonts w:ascii="Times New Roman" w:hAnsi="Times New Roman"/>
          <w:sz w:val="24"/>
          <w:szCs w:val="24"/>
        </w:rPr>
        <w:t xml:space="preserve">and </w:t>
      </w:r>
      <w:r w:rsidRPr="00F910EF">
        <w:rPr>
          <w:rFonts w:ascii="Times New Roman" w:hAnsi="Times New Roman"/>
          <w:i/>
          <w:sz w:val="24"/>
          <w:szCs w:val="24"/>
        </w:rPr>
        <w:t xml:space="preserve">F. </w:t>
      </w:r>
      <w:proofErr w:type="spellStart"/>
      <w:r w:rsidRPr="00F910EF">
        <w:rPr>
          <w:rFonts w:ascii="Times New Roman" w:hAnsi="Times New Roman"/>
          <w:i/>
          <w:sz w:val="24"/>
          <w:szCs w:val="24"/>
        </w:rPr>
        <w:t>tricinctum</w:t>
      </w:r>
      <w:proofErr w:type="spellEnd"/>
      <w:r w:rsidR="0003647E">
        <w:rPr>
          <w:rStyle w:val="s1"/>
          <w:rFonts w:ascii="Times New Roman" w:hAnsi="Times New Roman"/>
          <w:sz w:val="24"/>
          <w:szCs w:val="24"/>
        </w:rPr>
        <w:t>. This is</w:t>
      </w:r>
      <w:r>
        <w:rPr>
          <w:rStyle w:val="s1"/>
          <w:rFonts w:ascii="Times New Roman" w:hAnsi="Times New Roman"/>
          <w:sz w:val="24"/>
          <w:szCs w:val="24"/>
        </w:rPr>
        <w:t xml:space="preserve"> </w:t>
      </w:r>
      <w:r w:rsidR="0003647E">
        <w:rPr>
          <w:rStyle w:val="s1"/>
          <w:rFonts w:ascii="Times New Roman" w:hAnsi="Times New Roman"/>
          <w:sz w:val="24"/>
          <w:szCs w:val="24"/>
        </w:rPr>
        <w:t xml:space="preserve">a </w:t>
      </w:r>
      <w:r>
        <w:rPr>
          <w:rStyle w:val="s1"/>
          <w:rFonts w:ascii="Times New Roman" w:hAnsi="Times New Roman"/>
          <w:sz w:val="24"/>
          <w:szCs w:val="24"/>
        </w:rPr>
        <w:t xml:space="preserve">major soybean </w:t>
      </w:r>
      <w:r w:rsidR="0003647E">
        <w:rPr>
          <w:rStyle w:val="s1"/>
          <w:rFonts w:ascii="Times New Roman" w:hAnsi="Times New Roman"/>
          <w:sz w:val="24"/>
          <w:szCs w:val="24"/>
        </w:rPr>
        <w:t xml:space="preserve">root </w:t>
      </w:r>
      <w:r>
        <w:rPr>
          <w:rStyle w:val="s1"/>
          <w:rFonts w:ascii="Times New Roman" w:hAnsi="Times New Roman"/>
          <w:sz w:val="24"/>
          <w:szCs w:val="24"/>
        </w:rPr>
        <w:t>disease in the north central United States</w:t>
      </w:r>
      <w:r w:rsidR="0003647E">
        <w:rPr>
          <w:rStyle w:val="s1"/>
          <w:rFonts w:ascii="Times New Roman" w:hAnsi="Times New Roman"/>
          <w:sz w:val="24"/>
          <w:szCs w:val="24"/>
        </w:rPr>
        <w:t xml:space="preserve"> which is also a seedling disease</w:t>
      </w:r>
      <w:r>
        <w:rPr>
          <w:rStyle w:val="s1"/>
          <w:rFonts w:ascii="Times New Roman" w:hAnsi="Times New Roman"/>
          <w:sz w:val="24"/>
          <w:szCs w:val="24"/>
        </w:rPr>
        <w:t>.</w:t>
      </w:r>
      <w:r w:rsidR="0003647E">
        <w:rPr>
          <w:rStyle w:val="s1"/>
          <w:rFonts w:ascii="Times New Roman" w:hAnsi="Times New Roman"/>
          <w:sz w:val="24"/>
          <w:szCs w:val="24"/>
        </w:rPr>
        <w:t xml:space="preserve"> The objective</w:t>
      </w:r>
      <w:r>
        <w:rPr>
          <w:rStyle w:val="s1"/>
          <w:rFonts w:ascii="Times New Roman" w:hAnsi="Times New Roman"/>
          <w:sz w:val="24"/>
          <w:szCs w:val="24"/>
        </w:rPr>
        <w:t xml:space="preserve"> </w:t>
      </w:r>
      <w:r w:rsidR="0003647E">
        <w:rPr>
          <w:rStyle w:val="s1"/>
          <w:rFonts w:ascii="Times New Roman" w:hAnsi="Times New Roman"/>
          <w:sz w:val="24"/>
          <w:szCs w:val="24"/>
        </w:rPr>
        <w:t xml:space="preserve">was to </w:t>
      </w:r>
      <w:r>
        <w:rPr>
          <w:rStyle w:val="s1"/>
          <w:rFonts w:ascii="Times New Roman" w:hAnsi="Times New Roman"/>
          <w:sz w:val="24"/>
          <w:szCs w:val="24"/>
        </w:rPr>
        <w:t xml:space="preserve">investigated the effects of the macroconidia concentration and the additive effects of soybean cyst nematode, </w:t>
      </w:r>
      <w:proofErr w:type="spellStart"/>
      <w:r w:rsidRPr="00F910EF">
        <w:rPr>
          <w:rFonts w:ascii="Times New Roman" w:hAnsi="Times New Roman"/>
          <w:i/>
          <w:sz w:val="24"/>
          <w:szCs w:val="24"/>
        </w:rPr>
        <w:t>Heterodera</w:t>
      </w:r>
      <w:proofErr w:type="spellEnd"/>
      <w:r w:rsidRPr="00F910EF">
        <w:rPr>
          <w:rFonts w:ascii="Times New Roman" w:hAnsi="Times New Roman"/>
          <w:i/>
          <w:sz w:val="24"/>
          <w:szCs w:val="24"/>
        </w:rPr>
        <w:t xml:space="preserve"> </w:t>
      </w:r>
      <w:proofErr w:type="spellStart"/>
      <w:r>
        <w:rPr>
          <w:rFonts w:ascii="Times New Roman" w:hAnsi="Times New Roman"/>
          <w:i/>
          <w:sz w:val="24"/>
          <w:szCs w:val="24"/>
        </w:rPr>
        <w:t>g</w:t>
      </w:r>
      <w:r w:rsidRPr="00F910EF">
        <w:rPr>
          <w:rFonts w:ascii="Times New Roman" w:hAnsi="Times New Roman"/>
          <w:i/>
          <w:sz w:val="24"/>
          <w:szCs w:val="24"/>
        </w:rPr>
        <w:t>lycines</w:t>
      </w:r>
      <w:proofErr w:type="spellEnd"/>
      <w:r>
        <w:rPr>
          <w:rFonts w:ascii="Times New Roman" w:hAnsi="Times New Roman"/>
          <w:sz w:val="24"/>
          <w:szCs w:val="24"/>
        </w:rPr>
        <w:t xml:space="preserve">, on the severity of Fusarium root rot.  </w:t>
      </w:r>
      <w:r w:rsidRPr="00FB0B9B">
        <w:rPr>
          <w:rStyle w:val="s1"/>
          <w:rFonts w:ascii="Times New Roman" w:hAnsi="Times New Roman"/>
          <w:sz w:val="24"/>
          <w:szCs w:val="24"/>
        </w:rPr>
        <w:t xml:space="preserve">To determine </w:t>
      </w:r>
      <w:r>
        <w:rPr>
          <w:rStyle w:val="s1"/>
          <w:rFonts w:ascii="Times New Roman" w:hAnsi="Times New Roman"/>
          <w:sz w:val="24"/>
          <w:szCs w:val="24"/>
        </w:rPr>
        <w:t xml:space="preserve">the </w:t>
      </w:r>
      <w:r w:rsidRPr="00FB0B9B">
        <w:rPr>
          <w:rStyle w:val="s1"/>
          <w:rFonts w:ascii="Times New Roman" w:hAnsi="Times New Roman"/>
          <w:sz w:val="24"/>
          <w:szCs w:val="24"/>
        </w:rPr>
        <w:t xml:space="preserve">effective </w:t>
      </w:r>
      <w:r>
        <w:rPr>
          <w:rStyle w:val="s1"/>
          <w:rFonts w:ascii="Times New Roman" w:hAnsi="Times New Roman"/>
          <w:sz w:val="24"/>
          <w:szCs w:val="24"/>
        </w:rPr>
        <w:t xml:space="preserve">spore </w:t>
      </w:r>
      <w:r w:rsidRPr="00FB0B9B">
        <w:rPr>
          <w:rStyle w:val="s1"/>
          <w:rFonts w:ascii="Times New Roman" w:hAnsi="Times New Roman"/>
          <w:sz w:val="24"/>
          <w:szCs w:val="24"/>
        </w:rPr>
        <w:t>concentration</w:t>
      </w:r>
      <w:r>
        <w:rPr>
          <w:rStyle w:val="s1"/>
          <w:rFonts w:ascii="Times New Roman" w:hAnsi="Times New Roman"/>
          <w:sz w:val="24"/>
          <w:szCs w:val="24"/>
        </w:rPr>
        <w:t>s</w:t>
      </w:r>
      <w:r w:rsidRPr="00FB0B9B">
        <w:rPr>
          <w:rStyle w:val="s1"/>
          <w:rFonts w:ascii="Times New Roman" w:hAnsi="Times New Roman"/>
          <w:sz w:val="24"/>
          <w:szCs w:val="24"/>
        </w:rPr>
        <w:t xml:space="preserve"> of </w:t>
      </w:r>
      <w:r>
        <w:rPr>
          <w:rStyle w:val="s1"/>
          <w:rFonts w:ascii="Times New Roman" w:hAnsi="Times New Roman"/>
          <w:sz w:val="24"/>
          <w:szCs w:val="24"/>
        </w:rPr>
        <w:t xml:space="preserve">these two </w:t>
      </w:r>
      <w:r>
        <w:rPr>
          <w:rStyle w:val="s1"/>
          <w:rFonts w:ascii="Times New Roman" w:hAnsi="Times New Roman"/>
          <w:i/>
          <w:sz w:val="24"/>
          <w:szCs w:val="24"/>
        </w:rPr>
        <w:t>F</w:t>
      </w:r>
      <w:r w:rsidRPr="00FB0B9B">
        <w:rPr>
          <w:rStyle w:val="s1"/>
          <w:rFonts w:ascii="Times New Roman" w:hAnsi="Times New Roman"/>
          <w:i/>
          <w:sz w:val="24"/>
          <w:szCs w:val="24"/>
        </w:rPr>
        <w:t>usarium</w:t>
      </w:r>
      <w:r w:rsidRPr="00FB0B9B">
        <w:rPr>
          <w:rStyle w:val="s1"/>
          <w:rFonts w:ascii="Times New Roman" w:hAnsi="Times New Roman"/>
          <w:sz w:val="24"/>
          <w:szCs w:val="24"/>
        </w:rPr>
        <w:t xml:space="preserve"> </w:t>
      </w:r>
      <w:r>
        <w:rPr>
          <w:rStyle w:val="s1"/>
          <w:rFonts w:ascii="Times New Roman" w:hAnsi="Times New Roman"/>
          <w:sz w:val="24"/>
          <w:szCs w:val="24"/>
        </w:rPr>
        <w:t>s</w:t>
      </w:r>
      <w:r w:rsidRPr="00FB0B9B">
        <w:rPr>
          <w:rStyle w:val="s1"/>
          <w:rFonts w:ascii="Times New Roman" w:hAnsi="Times New Roman"/>
          <w:sz w:val="24"/>
          <w:szCs w:val="24"/>
        </w:rPr>
        <w:t>pp., experiment</w:t>
      </w:r>
      <w:r>
        <w:rPr>
          <w:rStyle w:val="s1"/>
          <w:rFonts w:ascii="Times New Roman" w:hAnsi="Times New Roman"/>
          <w:sz w:val="24"/>
          <w:szCs w:val="24"/>
        </w:rPr>
        <w:t>s</w:t>
      </w:r>
      <w:r w:rsidRPr="00FB0B9B">
        <w:rPr>
          <w:rStyle w:val="s1"/>
          <w:rFonts w:ascii="Times New Roman" w:hAnsi="Times New Roman"/>
          <w:sz w:val="24"/>
          <w:szCs w:val="24"/>
        </w:rPr>
        <w:t xml:space="preserve"> were conducted in </w:t>
      </w:r>
      <w:r>
        <w:rPr>
          <w:rStyle w:val="s1"/>
          <w:rFonts w:ascii="Times New Roman" w:hAnsi="Times New Roman"/>
          <w:sz w:val="24"/>
          <w:szCs w:val="24"/>
        </w:rPr>
        <w:t xml:space="preserve">soil heated in a </w:t>
      </w:r>
      <w:r w:rsidRPr="00FB0B9B">
        <w:rPr>
          <w:rStyle w:val="s1"/>
          <w:rFonts w:ascii="Times New Roman" w:hAnsi="Times New Roman"/>
          <w:sz w:val="24"/>
          <w:szCs w:val="24"/>
        </w:rPr>
        <w:t xml:space="preserve">water bath </w:t>
      </w:r>
      <w:r>
        <w:rPr>
          <w:rStyle w:val="s1"/>
          <w:rFonts w:ascii="Times New Roman" w:hAnsi="Times New Roman"/>
          <w:sz w:val="24"/>
          <w:szCs w:val="24"/>
        </w:rPr>
        <w:t xml:space="preserve">at </w:t>
      </w:r>
      <w:r w:rsidRPr="00FB0B9B">
        <w:rPr>
          <w:rFonts w:ascii="Times New Roman" w:hAnsi="Times New Roman"/>
          <w:sz w:val="24"/>
          <w:szCs w:val="24"/>
        </w:rPr>
        <w:t>27 ± 3°C</w:t>
      </w:r>
      <w:r>
        <w:rPr>
          <w:rFonts w:ascii="Times New Roman" w:hAnsi="Times New Roman"/>
          <w:sz w:val="24"/>
          <w:szCs w:val="24"/>
        </w:rPr>
        <w:t xml:space="preserve"> in a greenhouse.</w:t>
      </w:r>
      <w:r>
        <w:rPr>
          <w:rStyle w:val="s1"/>
          <w:rFonts w:ascii="Times New Roman" w:hAnsi="Times New Roman"/>
          <w:sz w:val="24"/>
          <w:szCs w:val="24"/>
        </w:rPr>
        <w:t xml:space="preserve"> </w:t>
      </w:r>
      <w:r w:rsidRPr="00FB0B9B">
        <w:rPr>
          <w:rStyle w:val="s1"/>
          <w:rFonts w:ascii="Times New Roman" w:hAnsi="Times New Roman"/>
          <w:sz w:val="24"/>
          <w:szCs w:val="24"/>
        </w:rPr>
        <w:t xml:space="preserve"> </w:t>
      </w:r>
      <w:r>
        <w:rPr>
          <w:rStyle w:val="s1"/>
          <w:rFonts w:ascii="Times New Roman" w:hAnsi="Times New Roman"/>
          <w:sz w:val="24"/>
          <w:szCs w:val="24"/>
        </w:rPr>
        <w:t>Barnes soybean was planted in</w:t>
      </w:r>
      <w:r w:rsidRPr="00FB0B9B">
        <w:rPr>
          <w:rStyle w:val="s1"/>
          <w:rFonts w:ascii="Times New Roman" w:hAnsi="Times New Roman"/>
          <w:sz w:val="24"/>
          <w:szCs w:val="24"/>
        </w:rPr>
        <w:t xml:space="preserve"> </w:t>
      </w:r>
      <w:r>
        <w:rPr>
          <w:rStyle w:val="s1"/>
          <w:rFonts w:ascii="Times New Roman" w:hAnsi="Times New Roman"/>
          <w:sz w:val="24"/>
          <w:szCs w:val="24"/>
        </w:rPr>
        <w:t>La Prairie silty loam soil infested with</w:t>
      </w:r>
      <w:r w:rsidRPr="00FB0B9B">
        <w:rPr>
          <w:rStyle w:val="s1"/>
          <w:rFonts w:ascii="Times New Roman" w:hAnsi="Times New Roman"/>
          <w:sz w:val="24"/>
          <w:szCs w:val="24"/>
        </w:rPr>
        <w:t xml:space="preserve"> </w:t>
      </w:r>
      <w:r w:rsidRPr="00FB0B9B">
        <w:rPr>
          <w:rFonts w:ascii="Times New Roman" w:hAnsi="Times New Roman"/>
          <w:sz w:val="24"/>
          <w:szCs w:val="24"/>
        </w:rPr>
        <w:t xml:space="preserve">macroconidia </w:t>
      </w:r>
      <w:r>
        <w:rPr>
          <w:rFonts w:ascii="Times New Roman" w:hAnsi="Times New Roman"/>
          <w:sz w:val="24"/>
          <w:szCs w:val="24"/>
        </w:rPr>
        <w:t xml:space="preserve">at </w:t>
      </w:r>
      <w:r w:rsidRPr="00FB0B9B">
        <w:rPr>
          <w:rFonts w:ascii="Times New Roman" w:hAnsi="Times New Roman"/>
          <w:sz w:val="24"/>
          <w:szCs w:val="24"/>
        </w:rPr>
        <w:t xml:space="preserve">10-fold </w:t>
      </w:r>
      <w:r w:rsidRPr="00FB0B9B">
        <w:rPr>
          <w:rFonts w:ascii="Times New Roman" w:hAnsi="Times New Roman"/>
          <w:sz w:val="24"/>
          <w:szCs w:val="24"/>
        </w:rPr>
        <w:lastRenderedPageBreak/>
        <w:t xml:space="preserve">increments </w:t>
      </w:r>
      <w:r>
        <w:rPr>
          <w:rFonts w:ascii="Times New Roman" w:hAnsi="Times New Roman"/>
          <w:sz w:val="24"/>
          <w:szCs w:val="24"/>
        </w:rPr>
        <w:t xml:space="preserve">of conidial </w:t>
      </w:r>
      <w:r w:rsidRPr="00FB0B9B">
        <w:rPr>
          <w:rFonts w:ascii="Times New Roman" w:hAnsi="Times New Roman"/>
          <w:sz w:val="24"/>
          <w:szCs w:val="24"/>
        </w:rPr>
        <w:t>suspension</w:t>
      </w:r>
      <w:r>
        <w:rPr>
          <w:rFonts w:ascii="Times New Roman" w:hAnsi="Times New Roman"/>
          <w:sz w:val="24"/>
          <w:szCs w:val="24"/>
        </w:rPr>
        <w:t>s</w:t>
      </w:r>
      <w:r w:rsidRPr="00FB0B9B">
        <w:rPr>
          <w:rFonts w:ascii="Times New Roman" w:hAnsi="Times New Roman"/>
          <w:sz w:val="24"/>
          <w:szCs w:val="24"/>
        </w:rPr>
        <w:t xml:space="preserve"> </w:t>
      </w:r>
      <w:r>
        <w:rPr>
          <w:rFonts w:ascii="Times New Roman" w:hAnsi="Times New Roman"/>
          <w:sz w:val="24"/>
          <w:szCs w:val="24"/>
        </w:rPr>
        <w:t>ranging from</w:t>
      </w:r>
      <w:r w:rsidRPr="00FB0B9B">
        <w:rPr>
          <w:rFonts w:ascii="Times New Roman" w:hAnsi="Times New Roman"/>
          <w:sz w:val="24"/>
          <w:szCs w:val="24"/>
        </w:rPr>
        <w:t xml:space="preserve"> 10</w:t>
      </w:r>
      <w:r w:rsidRPr="00FB0B9B">
        <w:rPr>
          <w:rFonts w:ascii="Times New Roman" w:hAnsi="Times New Roman"/>
          <w:sz w:val="24"/>
          <w:szCs w:val="24"/>
          <w:vertAlign w:val="superscript"/>
        </w:rPr>
        <w:t>1</w:t>
      </w:r>
      <w:r w:rsidRPr="00FB0B9B">
        <w:rPr>
          <w:rFonts w:ascii="Times New Roman" w:hAnsi="Times New Roman"/>
          <w:sz w:val="24"/>
          <w:szCs w:val="24"/>
        </w:rPr>
        <w:t xml:space="preserve"> to 10</w:t>
      </w:r>
      <w:r w:rsidRPr="00FB0B9B">
        <w:rPr>
          <w:rFonts w:ascii="Times New Roman" w:hAnsi="Times New Roman"/>
          <w:sz w:val="24"/>
          <w:szCs w:val="24"/>
          <w:vertAlign w:val="superscript"/>
        </w:rPr>
        <w:t>6</w:t>
      </w:r>
      <w:r>
        <w:rPr>
          <w:rStyle w:val="s1"/>
          <w:rFonts w:ascii="Times New Roman" w:hAnsi="Times New Roman"/>
          <w:sz w:val="24"/>
          <w:szCs w:val="24"/>
        </w:rPr>
        <w:t xml:space="preserve"> </w:t>
      </w:r>
      <w:bookmarkStart w:id="1" w:name="_Hlk42056151"/>
      <w:r>
        <w:rPr>
          <w:rStyle w:val="s1"/>
          <w:rFonts w:ascii="Times New Roman" w:hAnsi="Times New Roman"/>
          <w:sz w:val="24"/>
          <w:szCs w:val="24"/>
        </w:rPr>
        <w:t>macroconidia/ml soil</w:t>
      </w:r>
      <w:bookmarkEnd w:id="1"/>
      <w:r>
        <w:rPr>
          <w:rStyle w:val="s1"/>
          <w:rFonts w:ascii="Times New Roman" w:hAnsi="Times New Roman"/>
          <w:sz w:val="24"/>
          <w:szCs w:val="24"/>
        </w:rPr>
        <w:t xml:space="preserve">. The percentage of </w:t>
      </w:r>
      <w:r>
        <w:rPr>
          <w:rFonts w:ascii="Times New Roman" w:hAnsi="Times New Roman"/>
          <w:sz w:val="24"/>
          <w:szCs w:val="24"/>
        </w:rPr>
        <w:t xml:space="preserve">root discoloration and the length of lesions on taproots </w:t>
      </w:r>
      <w:r>
        <w:rPr>
          <w:rStyle w:val="s1"/>
          <w:rFonts w:ascii="Times New Roman" w:hAnsi="Times New Roman"/>
          <w:sz w:val="24"/>
          <w:szCs w:val="24"/>
        </w:rPr>
        <w:t xml:space="preserve">increased as spore numbers increased, with significant effects of spore concentrations starting at </w:t>
      </w:r>
      <w:r w:rsidRPr="007A01C1">
        <w:rPr>
          <w:rStyle w:val="s1"/>
          <w:rFonts w:ascii="Times New Roman" w:hAnsi="Times New Roman"/>
          <w:sz w:val="24"/>
          <w:szCs w:val="24"/>
        </w:rPr>
        <w:t>10</w:t>
      </w:r>
      <w:r w:rsidRPr="00941790">
        <w:rPr>
          <w:rStyle w:val="s1"/>
          <w:rFonts w:ascii="Times New Roman" w:hAnsi="Times New Roman"/>
          <w:sz w:val="24"/>
          <w:szCs w:val="24"/>
          <w:vertAlign w:val="superscript"/>
        </w:rPr>
        <w:t>4</w:t>
      </w:r>
      <w:r w:rsidRPr="007A01C1">
        <w:rPr>
          <w:rStyle w:val="s1"/>
          <w:rFonts w:ascii="Times New Roman" w:hAnsi="Times New Roman"/>
          <w:sz w:val="24"/>
          <w:szCs w:val="24"/>
        </w:rPr>
        <w:t xml:space="preserve"> and 10</w:t>
      </w:r>
      <w:r w:rsidRPr="00941790">
        <w:rPr>
          <w:rStyle w:val="s1"/>
          <w:rFonts w:ascii="Times New Roman" w:hAnsi="Times New Roman"/>
          <w:sz w:val="24"/>
          <w:szCs w:val="24"/>
          <w:vertAlign w:val="superscript"/>
        </w:rPr>
        <w:t>5</w:t>
      </w:r>
      <w:r>
        <w:rPr>
          <w:rStyle w:val="s1"/>
          <w:rFonts w:ascii="Times New Roman" w:hAnsi="Times New Roman"/>
          <w:sz w:val="24"/>
          <w:szCs w:val="24"/>
          <w:vertAlign w:val="superscript"/>
        </w:rPr>
        <w:t xml:space="preserve"> </w:t>
      </w:r>
      <w:r w:rsidRPr="00941790">
        <w:rPr>
          <w:rStyle w:val="s1"/>
          <w:rFonts w:ascii="Times New Roman" w:hAnsi="Times New Roman"/>
          <w:sz w:val="24"/>
          <w:szCs w:val="24"/>
        </w:rPr>
        <w:t>macroconidia/ml soi</w:t>
      </w:r>
      <w:r>
        <w:rPr>
          <w:rStyle w:val="s1"/>
          <w:rFonts w:ascii="Times New Roman" w:hAnsi="Times New Roman"/>
          <w:sz w:val="24"/>
          <w:szCs w:val="24"/>
        </w:rPr>
        <w:t xml:space="preserve">l for </w:t>
      </w:r>
      <w:r w:rsidRPr="00883C67">
        <w:rPr>
          <w:rFonts w:ascii="Times New Roman" w:hAnsi="Times New Roman"/>
          <w:i/>
          <w:sz w:val="24"/>
          <w:szCs w:val="24"/>
        </w:rPr>
        <w:t>F.</w:t>
      </w:r>
      <w:r>
        <w:rPr>
          <w:rFonts w:ascii="Times New Roman" w:hAnsi="Times New Roman"/>
          <w:i/>
          <w:sz w:val="24"/>
          <w:szCs w:val="24"/>
        </w:rPr>
        <w:t xml:space="preserve"> </w:t>
      </w:r>
      <w:proofErr w:type="spellStart"/>
      <w:r w:rsidRPr="00883C67">
        <w:rPr>
          <w:rFonts w:ascii="Times New Roman" w:hAnsi="Times New Roman"/>
          <w:i/>
          <w:sz w:val="24"/>
          <w:szCs w:val="24"/>
        </w:rPr>
        <w:t>solani</w:t>
      </w:r>
      <w:proofErr w:type="spellEnd"/>
      <w:r>
        <w:rPr>
          <w:rFonts w:ascii="Times New Roman" w:hAnsi="Times New Roman"/>
          <w:sz w:val="24"/>
          <w:szCs w:val="24"/>
        </w:rPr>
        <w:t xml:space="preserve"> and </w:t>
      </w:r>
      <w:r w:rsidRPr="00883C67">
        <w:rPr>
          <w:rFonts w:ascii="Times New Roman" w:hAnsi="Times New Roman"/>
          <w:i/>
          <w:sz w:val="24"/>
          <w:szCs w:val="24"/>
        </w:rPr>
        <w:t>F.</w:t>
      </w:r>
      <w:r>
        <w:rPr>
          <w:rFonts w:ascii="Times New Roman" w:hAnsi="Times New Roman"/>
          <w:i/>
          <w:sz w:val="24"/>
          <w:szCs w:val="24"/>
        </w:rPr>
        <w:t xml:space="preserve"> </w:t>
      </w:r>
      <w:proofErr w:type="spellStart"/>
      <w:r w:rsidRPr="00883C67">
        <w:rPr>
          <w:rFonts w:ascii="Times New Roman" w:hAnsi="Times New Roman"/>
          <w:i/>
          <w:sz w:val="24"/>
          <w:szCs w:val="24"/>
        </w:rPr>
        <w:t>tricinctum</w:t>
      </w:r>
      <w:proofErr w:type="spellEnd"/>
      <w:r>
        <w:rPr>
          <w:rFonts w:ascii="Times New Roman" w:hAnsi="Times New Roman"/>
          <w:sz w:val="24"/>
          <w:szCs w:val="24"/>
        </w:rPr>
        <w:t>, respectively.  A n</w:t>
      </w:r>
      <w:r w:rsidRPr="00883C67">
        <w:rPr>
          <w:rStyle w:val="s1"/>
          <w:rFonts w:ascii="Times New Roman" w:hAnsi="Times New Roman"/>
          <w:sz w:val="24"/>
          <w:szCs w:val="24"/>
        </w:rPr>
        <w:t xml:space="preserve">on-linear </w:t>
      </w:r>
      <w:r>
        <w:rPr>
          <w:rStyle w:val="s1"/>
          <w:rFonts w:ascii="Times New Roman" w:hAnsi="Times New Roman"/>
          <w:sz w:val="24"/>
          <w:szCs w:val="24"/>
        </w:rPr>
        <w:t xml:space="preserve">sigmoid </w:t>
      </w:r>
      <w:r w:rsidRPr="00883C67">
        <w:rPr>
          <w:rFonts w:ascii="Times New Roman" w:hAnsi="Times New Roman"/>
          <w:sz w:val="24"/>
          <w:szCs w:val="24"/>
        </w:rPr>
        <w:t>m</w:t>
      </w:r>
      <w:r>
        <w:rPr>
          <w:rFonts w:ascii="Times New Roman" w:hAnsi="Times New Roman"/>
          <w:sz w:val="24"/>
          <w:szCs w:val="24"/>
        </w:rPr>
        <w:t>odel was fitted to root discoloration against concentration, while a l</w:t>
      </w:r>
      <w:r w:rsidRPr="00883C67">
        <w:rPr>
          <w:rFonts w:ascii="Times New Roman" w:hAnsi="Times New Roman"/>
          <w:sz w:val="24"/>
          <w:szCs w:val="24"/>
        </w:rPr>
        <w:t>inear regress</w:t>
      </w:r>
      <w:r>
        <w:rPr>
          <w:rFonts w:ascii="Times New Roman" w:hAnsi="Times New Roman"/>
          <w:sz w:val="24"/>
          <w:szCs w:val="24"/>
        </w:rPr>
        <w:t>i</w:t>
      </w:r>
      <w:r w:rsidRPr="00883C67">
        <w:rPr>
          <w:rFonts w:ascii="Times New Roman" w:hAnsi="Times New Roman"/>
          <w:sz w:val="24"/>
          <w:szCs w:val="24"/>
        </w:rPr>
        <w:t>on model was fitted to root lesion</w:t>
      </w:r>
      <w:r>
        <w:rPr>
          <w:rFonts w:ascii="Times New Roman" w:hAnsi="Times New Roman"/>
          <w:sz w:val="24"/>
          <w:szCs w:val="24"/>
        </w:rPr>
        <w:t xml:space="preserve"> length against concentration</w:t>
      </w:r>
      <w:r w:rsidRPr="00883C67">
        <w:rPr>
          <w:rFonts w:ascii="Times New Roman" w:hAnsi="Times New Roman"/>
          <w:sz w:val="24"/>
          <w:szCs w:val="24"/>
        </w:rPr>
        <w:t>. Although the shape of the fitt</w:t>
      </w:r>
      <w:r>
        <w:rPr>
          <w:rFonts w:ascii="Times New Roman" w:hAnsi="Times New Roman"/>
          <w:sz w:val="24"/>
          <w:szCs w:val="24"/>
        </w:rPr>
        <w:t xml:space="preserve">ed </w:t>
      </w:r>
      <w:r w:rsidRPr="00883C67">
        <w:rPr>
          <w:rFonts w:ascii="Times New Roman" w:hAnsi="Times New Roman"/>
          <w:sz w:val="24"/>
          <w:szCs w:val="24"/>
        </w:rPr>
        <w:t>curves w</w:t>
      </w:r>
      <w:r>
        <w:rPr>
          <w:rFonts w:ascii="Times New Roman" w:hAnsi="Times New Roman"/>
          <w:sz w:val="24"/>
          <w:szCs w:val="24"/>
        </w:rPr>
        <w:t>as</w:t>
      </w:r>
      <w:r w:rsidRPr="00883C67">
        <w:rPr>
          <w:rFonts w:ascii="Times New Roman" w:hAnsi="Times New Roman"/>
          <w:sz w:val="24"/>
          <w:szCs w:val="24"/>
        </w:rPr>
        <w:t xml:space="preserve"> similar for both </w:t>
      </w:r>
      <w:r w:rsidRPr="00883C67">
        <w:rPr>
          <w:rFonts w:ascii="Times New Roman" w:hAnsi="Times New Roman"/>
          <w:i/>
          <w:sz w:val="24"/>
          <w:szCs w:val="24"/>
        </w:rPr>
        <w:t>Fusarium</w:t>
      </w:r>
      <w:r w:rsidRPr="00883C67">
        <w:rPr>
          <w:rFonts w:ascii="Times New Roman" w:hAnsi="Times New Roman"/>
          <w:sz w:val="24"/>
          <w:szCs w:val="24"/>
        </w:rPr>
        <w:t xml:space="preserve"> spp., </w:t>
      </w:r>
      <w:r w:rsidRPr="00883C67">
        <w:rPr>
          <w:rFonts w:ascii="Times New Roman" w:hAnsi="Times New Roman"/>
          <w:i/>
          <w:sz w:val="24"/>
          <w:szCs w:val="24"/>
        </w:rPr>
        <w:t>F.</w:t>
      </w:r>
      <w:r>
        <w:rPr>
          <w:rFonts w:ascii="Times New Roman" w:hAnsi="Times New Roman"/>
          <w:i/>
          <w:sz w:val="24"/>
          <w:szCs w:val="24"/>
        </w:rPr>
        <w:t xml:space="preserve"> </w:t>
      </w:r>
      <w:proofErr w:type="spellStart"/>
      <w:r w:rsidRPr="00883C67">
        <w:rPr>
          <w:rFonts w:ascii="Times New Roman" w:hAnsi="Times New Roman"/>
          <w:i/>
          <w:sz w:val="24"/>
          <w:szCs w:val="24"/>
        </w:rPr>
        <w:t>solani</w:t>
      </w:r>
      <w:proofErr w:type="spellEnd"/>
      <w:r w:rsidRPr="00883C67">
        <w:rPr>
          <w:rFonts w:ascii="Times New Roman" w:hAnsi="Times New Roman"/>
          <w:sz w:val="24"/>
          <w:szCs w:val="24"/>
        </w:rPr>
        <w:t xml:space="preserve"> caused more severe root rot than </w:t>
      </w:r>
      <w:r w:rsidRPr="00883C67">
        <w:rPr>
          <w:rFonts w:ascii="Times New Roman" w:hAnsi="Times New Roman"/>
          <w:i/>
          <w:sz w:val="24"/>
          <w:szCs w:val="24"/>
        </w:rPr>
        <w:t>F.</w:t>
      </w:r>
      <w:r>
        <w:rPr>
          <w:rFonts w:ascii="Times New Roman" w:hAnsi="Times New Roman"/>
          <w:i/>
          <w:sz w:val="24"/>
          <w:szCs w:val="24"/>
        </w:rPr>
        <w:t xml:space="preserve"> </w:t>
      </w:r>
      <w:proofErr w:type="spellStart"/>
      <w:r w:rsidRPr="00883C67">
        <w:rPr>
          <w:rFonts w:ascii="Times New Roman" w:hAnsi="Times New Roman"/>
          <w:i/>
          <w:sz w:val="24"/>
          <w:szCs w:val="24"/>
        </w:rPr>
        <w:t>tricinctum</w:t>
      </w:r>
      <w:proofErr w:type="spellEnd"/>
      <w:r w:rsidRPr="00883C67">
        <w:rPr>
          <w:rFonts w:ascii="Times New Roman" w:hAnsi="Times New Roman"/>
          <w:sz w:val="24"/>
          <w:szCs w:val="24"/>
        </w:rPr>
        <w:t>.</w:t>
      </w:r>
      <w:r>
        <w:rPr>
          <w:rFonts w:ascii="Times New Roman" w:hAnsi="Times New Roman"/>
          <w:sz w:val="24"/>
          <w:szCs w:val="24"/>
        </w:rPr>
        <w:t xml:space="preserve"> </w:t>
      </w:r>
      <w:r w:rsidRPr="003D7404">
        <w:rPr>
          <w:rStyle w:val="s1"/>
          <w:rFonts w:ascii="Times New Roman" w:hAnsi="Times New Roman"/>
          <w:sz w:val="24"/>
          <w:szCs w:val="24"/>
        </w:rPr>
        <w:t xml:space="preserve">To </w:t>
      </w:r>
      <w:r>
        <w:rPr>
          <w:rStyle w:val="s1"/>
          <w:rFonts w:ascii="Times New Roman" w:hAnsi="Times New Roman"/>
          <w:sz w:val="24"/>
          <w:szCs w:val="24"/>
        </w:rPr>
        <w:t xml:space="preserve">further </w:t>
      </w:r>
      <w:r w:rsidRPr="003D7404">
        <w:rPr>
          <w:rStyle w:val="s1"/>
          <w:rFonts w:ascii="Times New Roman" w:hAnsi="Times New Roman"/>
          <w:sz w:val="24"/>
          <w:szCs w:val="24"/>
        </w:rPr>
        <w:t xml:space="preserve">assess the </w:t>
      </w:r>
      <w:r>
        <w:rPr>
          <w:rStyle w:val="s1"/>
          <w:rFonts w:ascii="Times New Roman" w:hAnsi="Times New Roman"/>
          <w:sz w:val="24"/>
          <w:szCs w:val="24"/>
        </w:rPr>
        <w:t>additional</w:t>
      </w:r>
      <w:r w:rsidRPr="003D7404">
        <w:rPr>
          <w:rStyle w:val="s1"/>
          <w:rFonts w:ascii="Times New Roman" w:hAnsi="Times New Roman"/>
          <w:sz w:val="24"/>
          <w:szCs w:val="24"/>
        </w:rPr>
        <w:t xml:space="preserve"> effect of </w:t>
      </w:r>
      <w:r w:rsidRPr="003D7404">
        <w:rPr>
          <w:rFonts w:ascii="Times New Roman" w:hAnsi="Times New Roman"/>
          <w:i/>
          <w:sz w:val="24"/>
          <w:szCs w:val="24"/>
        </w:rPr>
        <w:t>H</w:t>
      </w:r>
      <w:r>
        <w:rPr>
          <w:rFonts w:ascii="Times New Roman" w:hAnsi="Times New Roman"/>
          <w:i/>
          <w:sz w:val="24"/>
          <w:szCs w:val="24"/>
        </w:rPr>
        <w:t xml:space="preserve">. </w:t>
      </w:r>
      <w:proofErr w:type="spellStart"/>
      <w:r>
        <w:rPr>
          <w:rFonts w:ascii="Times New Roman" w:hAnsi="Times New Roman"/>
          <w:i/>
          <w:sz w:val="24"/>
          <w:szCs w:val="24"/>
        </w:rPr>
        <w:t>g</w:t>
      </w:r>
      <w:r w:rsidRPr="003D7404">
        <w:rPr>
          <w:rFonts w:ascii="Times New Roman" w:hAnsi="Times New Roman"/>
          <w:i/>
          <w:sz w:val="24"/>
          <w:szCs w:val="24"/>
        </w:rPr>
        <w:t>lycines</w:t>
      </w:r>
      <w:proofErr w:type="spellEnd"/>
      <w:r w:rsidRPr="003D7404">
        <w:rPr>
          <w:rStyle w:val="s1"/>
          <w:rFonts w:ascii="Times New Roman" w:hAnsi="Times New Roman"/>
          <w:sz w:val="24"/>
          <w:szCs w:val="24"/>
        </w:rPr>
        <w:t xml:space="preserve"> on Fusarium root rot, </w:t>
      </w:r>
      <w:r>
        <w:rPr>
          <w:rStyle w:val="s1"/>
          <w:rFonts w:ascii="Times New Roman" w:hAnsi="Times New Roman"/>
          <w:sz w:val="24"/>
          <w:szCs w:val="24"/>
        </w:rPr>
        <w:t>t</w:t>
      </w:r>
      <w:r w:rsidRPr="003D7404">
        <w:rPr>
          <w:rStyle w:val="s1"/>
          <w:rFonts w:ascii="Times New Roman" w:hAnsi="Times New Roman"/>
          <w:sz w:val="24"/>
          <w:szCs w:val="24"/>
        </w:rPr>
        <w:t xml:space="preserve">he interaction between </w:t>
      </w:r>
      <w:r>
        <w:rPr>
          <w:rStyle w:val="s1"/>
          <w:rFonts w:ascii="Times New Roman" w:hAnsi="Times New Roman"/>
          <w:sz w:val="24"/>
          <w:szCs w:val="24"/>
        </w:rPr>
        <w:t xml:space="preserve">the nematode at different egg concentrations </w:t>
      </w:r>
      <w:r w:rsidRPr="003D7404">
        <w:rPr>
          <w:rFonts w:ascii="Times New Roman" w:hAnsi="Times New Roman"/>
          <w:sz w:val="24"/>
          <w:szCs w:val="24"/>
        </w:rPr>
        <w:t xml:space="preserve">with </w:t>
      </w:r>
      <w:r>
        <w:rPr>
          <w:rFonts w:ascii="Times New Roman" w:hAnsi="Times New Roman"/>
          <w:sz w:val="24"/>
          <w:szCs w:val="24"/>
        </w:rPr>
        <w:t xml:space="preserve">the two </w:t>
      </w:r>
      <w:r w:rsidRPr="00DB7145">
        <w:rPr>
          <w:rFonts w:ascii="Times New Roman" w:hAnsi="Times New Roman"/>
          <w:i/>
          <w:sz w:val="24"/>
          <w:szCs w:val="24"/>
        </w:rPr>
        <w:t>Fusarium</w:t>
      </w:r>
      <w:r w:rsidRPr="003D7404">
        <w:rPr>
          <w:rFonts w:ascii="Times New Roman" w:hAnsi="Times New Roman"/>
          <w:sz w:val="24"/>
          <w:szCs w:val="24"/>
        </w:rPr>
        <w:t xml:space="preserve"> s</w:t>
      </w:r>
      <w:r>
        <w:rPr>
          <w:rFonts w:ascii="Times New Roman" w:hAnsi="Times New Roman"/>
          <w:sz w:val="24"/>
          <w:szCs w:val="24"/>
        </w:rPr>
        <w:t>pecies at10</w:t>
      </w:r>
      <w:r w:rsidRPr="00B02B09">
        <w:rPr>
          <w:rFonts w:ascii="Times New Roman" w:hAnsi="Times New Roman"/>
          <w:sz w:val="24"/>
          <w:szCs w:val="24"/>
          <w:vertAlign w:val="superscript"/>
        </w:rPr>
        <w:t>5</w:t>
      </w:r>
      <w:r>
        <w:rPr>
          <w:rFonts w:ascii="Times New Roman" w:hAnsi="Times New Roman"/>
          <w:sz w:val="24"/>
          <w:szCs w:val="24"/>
        </w:rPr>
        <w:t xml:space="preserve"> macroconidia/ml soil</w:t>
      </w:r>
      <w:r w:rsidRPr="003D7404">
        <w:rPr>
          <w:rFonts w:ascii="Times New Roman" w:hAnsi="Times New Roman"/>
          <w:sz w:val="24"/>
          <w:szCs w:val="24"/>
        </w:rPr>
        <w:t xml:space="preserve"> was investigate</w:t>
      </w:r>
      <w:r>
        <w:rPr>
          <w:rFonts w:ascii="Times New Roman" w:hAnsi="Times New Roman"/>
          <w:sz w:val="24"/>
          <w:szCs w:val="24"/>
        </w:rPr>
        <w:t>d</w:t>
      </w:r>
      <w:r w:rsidRPr="003D7404">
        <w:rPr>
          <w:rFonts w:ascii="Times New Roman" w:hAnsi="Times New Roman"/>
          <w:sz w:val="24"/>
          <w:szCs w:val="24"/>
        </w:rPr>
        <w:t xml:space="preserve"> in</w:t>
      </w:r>
      <w:r>
        <w:rPr>
          <w:rFonts w:ascii="Times New Roman" w:hAnsi="Times New Roman"/>
          <w:sz w:val="24"/>
          <w:szCs w:val="24"/>
        </w:rPr>
        <w:t xml:space="preserve"> the</w:t>
      </w:r>
      <w:r w:rsidRPr="003D7404">
        <w:rPr>
          <w:rFonts w:ascii="Times New Roman" w:hAnsi="Times New Roman"/>
          <w:sz w:val="24"/>
          <w:szCs w:val="24"/>
        </w:rPr>
        <w:t xml:space="preserve"> greenhouse and</w:t>
      </w:r>
      <w:r>
        <w:rPr>
          <w:rFonts w:ascii="Times New Roman" w:hAnsi="Times New Roman"/>
          <w:sz w:val="24"/>
          <w:szCs w:val="24"/>
        </w:rPr>
        <w:t xml:space="preserve"> under</w:t>
      </w:r>
      <w:r w:rsidRPr="003D7404">
        <w:rPr>
          <w:rFonts w:ascii="Times New Roman" w:hAnsi="Times New Roman"/>
          <w:sz w:val="24"/>
          <w:szCs w:val="24"/>
        </w:rPr>
        <w:t xml:space="preserve"> field conditions.</w:t>
      </w:r>
      <w:r>
        <w:rPr>
          <w:rFonts w:ascii="Times New Roman" w:hAnsi="Times New Roman"/>
          <w:sz w:val="24"/>
          <w:szCs w:val="24"/>
        </w:rPr>
        <w:t xml:space="preserve"> Root rot severity caused by </w:t>
      </w:r>
      <w:r w:rsidRPr="00022406">
        <w:rPr>
          <w:rFonts w:ascii="Times New Roman" w:hAnsi="Times New Roman"/>
          <w:i/>
          <w:sz w:val="24"/>
          <w:szCs w:val="24"/>
        </w:rPr>
        <w:t>F.</w:t>
      </w:r>
      <w:r>
        <w:rPr>
          <w:rFonts w:ascii="Times New Roman" w:hAnsi="Times New Roman"/>
          <w:i/>
          <w:sz w:val="24"/>
          <w:szCs w:val="24"/>
        </w:rPr>
        <w:t xml:space="preserve"> </w:t>
      </w:r>
      <w:proofErr w:type="spellStart"/>
      <w:r w:rsidRPr="00022406">
        <w:rPr>
          <w:rFonts w:ascii="Times New Roman" w:hAnsi="Times New Roman"/>
          <w:i/>
          <w:sz w:val="24"/>
          <w:szCs w:val="24"/>
        </w:rPr>
        <w:t>solani</w:t>
      </w:r>
      <w:proofErr w:type="spellEnd"/>
      <w:r w:rsidRPr="00022406">
        <w:rPr>
          <w:rFonts w:ascii="Times New Roman" w:hAnsi="Times New Roman"/>
          <w:i/>
          <w:sz w:val="24"/>
          <w:szCs w:val="24"/>
        </w:rPr>
        <w:t xml:space="preserve"> </w:t>
      </w:r>
      <w:r>
        <w:rPr>
          <w:rFonts w:ascii="Times New Roman" w:hAnsi="Times New Roman"/>
          <w:sz w:val="24"/>
          <w:szCs w:val="24"/>
        </w:rPr>
        <w:t xml:space="preserve">and </w:t>
      </w:r>
      <w:r w:rsidRPr="00022406">
        <w:rPr>
          <w:rFonts w:ascii="Times New Roman" w:hAnsi="Times New Roman"/>
          <w:i/>
          <w:sz w:val="24"/>
          <w:szCs w:val="24"/>
        </w:rPr>
        <w:t>F.</w:t>
      </w:r>
      <w:r>
        <w:rPr>
          <w:rFonts w:ascii="Times New Roman" w:hAnsi="Times New Roman"/>
          <w:i/>
          <w:sz w:val="24"/>
          <w:szCs w:val="24"/>
        </w:rPr>
        <w:t xml:space="preserve"> </w:t>
      </w:r>
      <w:proofErr w:type="spellStart"/>
      <w:r w:rsidRPr="00022406">
        <w:rPr>
          <w:rFonts w:ascii="Times New Roman" w:hAnsi="Times New Roman"/>
          <w:i/>
          <w:sz w:val="24"/>
          <w:szCs w:val="24"/>
        </w:rPr>
        <w:t>tricinctum</w:t>
      </w:r>
      <w:proofErr w:type="spellEnd"/>
      <w:r>
        <w:rPr>
          <w:rFonts w:ascii="Times New Roman" w:hAnsi="Times New Roman"/>
          <w:sz w:val="24"/>
          <w:szCs w:val="24"/>
        </w:rPr>
        <w:t xml:space="preserve"> showed similar trends when </w:t>
      </w:r>
      <w:r w:rsidRPr="001772C7">
        <w:rPr>
          <w:rFonts w:ascii="Times New Roman" w:hAnsi="Times New Roman"/>
          <w:i/>
          <w:sz w:val="24"/>
          <w:szCs w:val="24"/>
        </w:rPr>
        <w:t>H.</w:t>
      </w:r>
      <w:r>
        <w:rPr>
          <w:rFonts w:ascii="Times New Roman" w:hAnsi="Times New Roman"/>
          <w:i/>
          <w:sz w:val="24"/>
          <w:szCs w:val="24"/>
        </w:rPr>
        <w:t xml:space="preserve"> </w:t>
      </w:r>
      <w:proofErr w:type="spellStart"/>
      <w:r w:rsidRPr="001772C7">
        <w:rPr>
          <w:rFonts w:ascii="Times New Roman" w:hAnsi="Times New Roman"/>
          <w:i/>
          <w:sz w:val="24"/>
          <w:szCs w:val="24"/>
        </w:rPr>
        <w:t>glycines</w:t>
      </w:r>
      <w:proofErr w:type="spellEnd"/>
      <w:r>
        <w:rPr>
          <w:rFonts w:ascii="Times New Roman" w:hAnsi="Times New Roman"/>
          <w:sz w:val="24"/>
          <w:szCs w:val="24"/>
        </w:rPr>
        <w:t xml:space="preserve"> was added to the soil. In the greenhouse, root discoloration and lesion length were significantly greater in plants inoculated with </w:t>
      </w:r>
      <w:r w:rsidRPr="001772C7">
        <w:rPr>
          <w:rFonts w:ascii="Times New Roman" w:hAnsi="Times New Roman"/>
          <w:i/>
          <w:sz w:val="24"/>
          <w:szCs w:val="24"/>
        </w:rPr>
        <w:t>Fusarium</w:t>
      </w:r>
      <w:r>
        <w:rPr>
          <w:rFonts w:ascii="Times New Roman" w:hAnsi="Times New Roman"/>
          <w:sz w:val="24"/>
          <w:szCs w:val="24"/>
        </w:rPr>
        <w:t xml:space="preserve"> spp. and </w:t>
      </w:r>
      <w:r w:rsidRPr="003D7404">
        <w:rPr>
          <w:rFonts w:ascii="Times New Roman" w:hAnsi="Times New Roman"/>
          <w:i/>
          <w:sz w:val="24"/>
          <w:szCs w:val="24"/>
        </w:rPr>
        <w:t>H</w:t>
      </w:r>
      <w:r>
        <w:rPr>
          <w:rFonts w:ascii="Times New Roman" w:hAnsi="Times New Roman"/>
          <w:i/>
          <w:sz w:val="24"/>
          <w:szCs w:val="24"/>
        </w:rPr>
        <w:t xml:space="preserve">. </w:t>
      </w:r>
      <w:proofErr w:type="spellStart"/>
      <w:r>
        <w:rPr>
          <w:rFonts w:ascii="Times New Roman" w:hAnsi="Times New Roman"/>
          <w:i/>
          <w:sz w:val="24"/>
          <w:szCs w:val="24"/>
        </w:rPr>
        <w:t>g</w:t>
      </w:r>
      <w:r w:rsidRPr="003D7404">
        <w:rPr>
          <w:rFonts w:ascii="Times New Roman" w:hAnsi="Times New Roman"/>
          <w:i/>
          <w:sz w:val="24"/>
          <w:szCs w:val="24"/>
        </w:rPr>
        <w:t>lycines</w:t>
      </w:r>
      <w:proofErr w:type="spellEnd"/>
      <w:r>
        <w:rPr>
          <w:rFonts w:ascii="Times New Roman" w:hAnsi="Times New Roman"/>
          <w:i/>
          <w:sz w:val="24"/>
          <w:szCs w:val="24"/>
        </w:rPr>
        <w:t xml:space="preserve"> </w:t>
      </w:r>
      <w:r>
        <w:rPr>
          <w:rFonts w:ascii="Times New Roman" w:hAnsi="Times New Roman"/>
          <w:sz w:val="24"/>
          <w:szCs w:val="24"/>
        </w:rPr>
        <w:t xml:space="preserve">at 10 eggs/ml soil or greater, compared to </w:t>
      </w:r>
      <w:r w:rsidRPr="00DB7145">
        <w:rPr>
          <w:rFonts w:ascii="Times New Roman" w:hAnsi="Times New Roman"/>
          <w:i/>
          <w:sz w:val="24"/>
          <w:szCs w:val="24"/>
        </w:rPr>
        <w:t>Fusarium</w:t>
      </w:r>
      <w:r>
        <w:rPr>
          <w:rFonts w:ascii="Times New Roman" w:hAnsi="Times New Roman"/>
          <w:sz w:val="24"/>
          <w:szCs w:val="24"/>
        </w:rPr>
        <w:t xml:space="preserve"> spp. alone. In the field trials, co-inoculation of the two </w:t>
      </w:r>
      <w:r w:rsidRPr="00DA7056">
        <w:rPr>
          <w:rFonts w:ascii="Times New Roman" w:hAnsi="Times New Roman"/>
          <w:i/>
          <w:sz w:val="24"/>
          <w:szCs w:val="24"/>
        </w:rPr>
        <w:t>Fusarium</w:t>
      </w:r>
      <w:r>
        <w:rPr>
          <w:rFonts w:ascii="Times New Roman" w:hAnsi="Times New Roman"/>
          <w:sz w:val="24"/>
          <w:szCs w:val="24"/>
        </w:rPr>
        <w:t xml:space="preserve"> spp. with </w:t>
      </w:r>
      <w:r w:rsidRPr="003D7404">
        <w:rPr>
          <w:rFonts w:ascii="Times New Roman" w:hAnsi="Times New Roman"/>
          <w:i/>
          <w:sz w:val="24"/>
          <w:szCs w:val="24"/>
        </w:rPr>
        <w:t>H</w:t>
      </w:r>
      <w:r>
        <w:rPr>
          <w:rFonts w:ascii="Times New Roman" w:hAnsi="Times New Roman"/>
          <w:i/>
          <w:sz w:val="24"/>
          <w:szCs w:val="24"/>
        </w:rPr>
        <w:t xml:space="preserve">. </w:t>
      </w:r>
      <w:proofErr w:type="spellStart"/>
      <w:r>
        <w:rPr>
          <w:rFonts w:ascii="Times New Roman" w:hAnsi="Times New Roman"/>
          <w:i/>
          <w:sz w:val="24"/>
          <w:szCs w:val="24"/>
        </w:rPr>
        <w:t>g</w:t>
      </w:r>
      <w:r w:rsidRPr="003D7404">
        <w:rPr>
          <w:rFonts w:ascii="Times New Roman" w:hAnsi="Times New Roman"/>
          <w:i/>
          <w:sz w:val="24"/>
          <w:szCs w:val="24"/>
        </w:rPr>
        <w:t>lycines</w:t>
      </w:r>
      <w:proofErr w:type="spellEnd"/>
      <w:r>
        <w:rPr>
          <w:rFonts w:ascii="Times New Roman" w:hAnsi="Times New Roman"/>
          <w:i/>
          <w:sz w:val="24"/>
          <w:szCs w:val="24"/>
        </w:rPr>
        <w:t xml:space="preserve"> </w:t>
      </w:r>
      <w:r>
        <w:rPr>
          <w:rFonts w:ascii="Times New Roman" w:hAnsi="Times New Roman"/>
          <w:sz w:val="24"/>
          <w:szCs w:val="24"/>
        </w:rPr>
        <w:t>significantly increased root rot severity at a nematode population of 16.7 eggs/ml soil</w:t>
      </w:r>
      <w:r w:rsidR="00FD6C6A">
        <w:rPr>
          <w:rFonts w:ascii="Times New Roman" w:hAnsi="Times New Roman"/>
          <w:sz w:val="24"/>
          <w:szCs w:val="24"/>
        </w:rPr>
        <w:t xml:space="preserve"> </w:t>
      </w:r>
      <w:r w:rsidR="009753A3">
        <w:rPr>
          <w:rFonts w:ascii="Times New Roman" w:hAnsi="Times New Roman"/>
          <w:sz w:val="24"/>
          <w:szCs w:val="24"/>
        </w:rPr>
        <w:t>(</w:t>
      </w:r>
      <w:r w:rsidR="00FD6C6A" w:rsidRPr="009753A3">
        <w:rPr>
          <w:rFonts w:ascii="Times New Roman" w:hAnsi="Times New Roman"/>
          <w:sz w:val="24"/>
          <w:szCs w:val="24"/>
        </w:rPr>
        <w:t xml:space="preserve">Table </w:t>
      </w:r>
      <w:r w:rsidR="009753A3" w:rsidRPr="009753A3">
        <w:rPr>
          <w:rFonts w:ascii="Times New Roman" w:hAnsi="Times New Roman"/>
          <w:sz w:val="24"/>
          <w:szCs w:val="24"/>
        </w:rPr>
        <w:t>1</w:t>
      </w:r>
      <w:r w:rsidR="00FD6C6A">
        <w:rPr>
          <w:rFonts w:ascii="Times New Roman" w:hAnsi="Times New Roman"/>
          <w:sz w:val="24"/>
          <w:szCs w:val="24"/>
        </w:rPr>
        <w:t>)</w:t>
      </w:r>
      <w:r>
        <w:rPr>
          <w:rFonts w:ascii="Times New Roman" w:hAnsi="Times New Roman"/>
          <w:sz w:val="24"/>
          <w:szCs w:val="24"/>
        </w:rPr>
        <w:t xml:space="preserve">. The results indicated that the presence of soybean cyst nematode can increase severity of root rot caused by </w:t>
      </w:r>
      <w:r w:rsidRPr="0038216C">
        <w:rPr>
          <w:rFonts w:ascii="Times New Roman" w:hAnsi="Times New Roman"/>
          <w:i/>
          <w:sz w:val="24"/>
          <w:szCs w:val="24"/>
        </w:rPr>
        <w:t xml:space="preserve">F. </w:t>
      </w:r>
      <w:proofErr w:type="spellStart"/>
      <w:r w:rsidRPr="0038216C">
        <w:rPr>
          <w:rFonts w:ascii="Times New Roman" w:hAnsi="Times New Roman"/>
          <w:i/>
          <w:sz w:val="24"/>
          <w:szCs w:val="24"/>
        </w:rPr>
        <w:t>solani</w:t>
      </w:r>
      <w:proofErr w:type="spellEnd"/>
      <w:r>
        <w:rPr>
          <w:rFonts w:ascii="Times New Roman" w:hAnsi="Times New Roman"/>
          <w:sz w:val="24"/>
          <w:szCs w:val="24"/>
        </w:rPr>
        <w:t xml:space="preserve"> and </w:t>
      </w:r>
      <w:r w:rsidRPr="0038216C">
        <w:rPr>
          <w:rFonts w:ascii="Times New Roman" w:hAnsi="Times New Roman"/>
          <w:i/>
          <w:sz w:val="24"/>
          <w:szCs w:val="24"/>
        </w:rPr>
        <w:t xml:space="preserve">F. </w:t>
      </w:r>
      <w:proofErr w:type="spellStart"/>
      <w:r w:rsidRPr="0038216C">
        <w:rPr>
          <w:rFonts w:ascii="Times New Roman" w:hAnsi="Times New Roman"/>
          <w:i/>
          <w:sz w:val="24"/>
          <w:szCs w:val="24"/>
        </w:rPr>
        <w:t>tricinctum</w:t>
      </w:r>
      <w:proofErr w:type="spellEnd"/>
      <w:r>
        <w:rPr>
          <w:rFonts w:ascii="Times New Roman" w:hAnsi="Times New Roman"/>
          <w:sz w:val="24"/>
          <w:szCs w:val="24"/>
        </w:rPr>
        <w:t xml:space="preserve"> and egg level in the soil is an important factor in the interaction of </w:t>
      </w:r>
      <w:r w:rsidRPr="00883C67">
        <w:rPr>
          <w:rFonts w:ascii="Times New Roman" w:hAnsi="Times New Roman"/>
          <w:i/>
          <w:sz w:val="24"/>
          <w:szCs w:val="24"/>
        </w:rPr>
        <w:t>H</w:t>
      </w:r>
      <w:r>
        <w:rPr>
          <w:rFonts w:ascii="Times New Roman" w:hAnsi="Times New Roman"/>
          <w:i/>
          <w:sz w:val="24"/>
          <w:szCs w:val="24"/>
        </w:rPr>
        <w:t xml:space="preserve">. </w:t>
      </w:r>
      <w:proofErr w:type="spellStart"/>
      <w:r w:rsidRPr="00883C67">
        <w:rPr>
          <w:rFonts w:ascii="Times New Roman" w:hAnsi="Times New Roman"/>
          <w:i/>
          <w:sz w:val="24"/>
          <w:szCs w:val="24"/>
        </w:rPr>
        <w:t>glycines</w:t>
      </w:r>
      <w:proofErr w:type="spellEnd"/>
      <w:r w:rsidRPr="00883C67">
        <w:rPr>
          <w:rFonts w:ascii="Times New Roman" w:hAnsi="Times New Roman"/>
          <w:sz w:val="24"/>
          <w:szCs w:val="24"/>
        </w:rPr>
        <w:t xml:space="preserve"> </w:t>
      </w:r>
      <w:r>
        <w:rPr>
          <w:rFonts w:ascii="Times New Roman" w:hAnsi="Times New Roman"/>
          <w:sz w:val="24"/>
          <w:szCs w:val="24"/>
        </w:rPr>
        <w:t xml:space="preserve">with these </w:t>
      </w:r>
      <w:r w:rsidRPr="00883C67">
        <w:rPr>
          <w:rFonts w:ascii="Times New Roman" w:hAnsi="Times New Roman"/>
          <w:sz w:val="24"/>
          <w:szCs w:val="24"/>
        </w:rPr>
        <w:t>Fusarium root rot</w:t>
      </w:r>
      <w:r>
        <w:rPr>
          <w:rFonts w:ascii="Times New Roman" w:hAnsi="Times New Roman"/>
          <w:sz w:val="24"/>
          <w:szCs w:val="24"/>
        </w:rPr>
        <w:t xml:space="preserve"> pathogens.</w:t>
      </w:r>
    </w:p>
    <w:p w:rsidR="00CD71CD" w:rsidRPr="00883C67" w:rsidRDefault="00CD71CD" w:rsidP="00CD71CD">
      <w:pPr>
        <w:rPr>
          <w:rFonts w:ascii="Times New Roman" w:hAnsi="Times New Roman" w:cs="Times New Roman"/>
          <w:sz w:val="24"/>
          <w:szCs w:val="24"/>
        </w:rPr>
      </w:pPr>
    </w:p>
    <w:p w:rsidR="00CD71CD" w:rsidRDefault="00CD71CD" w:rsidP="00CD71CD">
      <w:pPr>
        <w:pStyle w:val="p1"/>
        <w:rPr>
          <w:rFonts w:ascii="Times New Roman" w:hAnsi="Times New Roman"/>
          <w:sz w:val="24"/>
          <w:szCs w:val="24"/>
        </w:rPr>
      </w:pPr>
    </w:p>
    <w:p w:rsidR="00CD71CD" w:rsidRDefault="00CD71CD" w:rsidP="00CD71CD">
      <w:pPr>
        <w:rPr>
          <w:rFonts w:ascii="Times New Roman" w:hAnsi="Times New Roman" w:cs="Times New Roman"/>
          <w:sz w:val="24"/>
          <w:szCs w:val="24"/>
        </w:rPr>
      </w:pPr>
    </w:p>
    <w:p w:rsidR="00D92C6A" w:rsidRDefault="00CC4911">
      <w:pPr>
        <w:spacing w:after="160" w:line="259"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0288" behindDoc="1" locked="0" layoutInCell="1" allowOverlap="1">
            <wp:simplePos x="0" y="0"/>
            <wp:positionH relativeFrom="column">
              <wp:posOffset>-141605</wp:posOffset>
            </wp:positionH>
            <wp:positionV relativeFrom="page">
              <wp:posOffset>4213860</wp:posOffset>
            </wp:positionV>
            <wp:extent cx="2781300" cy="3270885"/>
            <wp:effectExtent l="2857" t="0" r="2858" b="2857"/>
            <wp:wrapTight wrapText="bothSides">
              <wp:wrapPolygon edited="0">
                <wp:start x="22" y="21619"/>
                <wp:lineTo x="21474" y="21619"/>
                <wp:lineTo x="21474" y="107"/>
                <wp:lineTo x="22" y="107"/>
                <wp:lineTo x="22" y="21619"/>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rnes foliar 3 weeks.jpg"/>
                    <pic:cNvPicPr/>
                  </pic:nvPicPr>
                  <pic:blipFill rotWithShape="1">
                    <a:blip r:embed="rId8" cstate="print">
                      <a:extLst>
                        <a:ext uri="{28A0092B-C50C-407E-A947-70E740481C1C}">
                          <a14:useLocalDpi xmlns:a14="http://schemas.microsoft.com/office/drawing/2010/main" val="0"/>
                        </a:ext>
                      </a:extLst>
                    </a:blip>
                    <a:srcRect l="28580" r="13491" b="9171"/>
                    <a:stretch/>
                  </pic:blipFill>
                  <pic:spPr bwMode="auto">
                    <a:xfrm rot="5400000">
                      <a:off x="0" y="0"/>
                      <a:ext cx="2781300" cy="3270885"/>
                    </a:xfrm>
                    <a:prstGeom prst="rect">
                      <a:avLst/>
                    </a:prstGeom>
                    <a:ln>
                      <a:noFill/>
                    </a:ln>
                    <a:extLst>
                      <a:ext uri="{53640926-AAD7-44D8-BBD7-CCE9431645EC}">
                        <a14:shadowObscured xmlns:a14="http://schemas.microsoft.com/office/drawing/2010/main"/>
                      </a:ext>
                    </a:extLst>
                  </pic:spPr>
                </pic:pic>
              </a:graphicData>
            </a:graphic>
          </wp:anchor>
        </w:drawing>
      </w:r>
      <w:r w:rsidR="00D92C6A">
        <w:rPr>
          <w:rFonts w:ascii="Times New Roman" w:hAnsi="Times New Roman" w:cs="Times New Roman"/>
          <w:noProof/>
          <w:sz w:val="24"/>
          <w:szCs w:val="24"/>
        </w:rPr>
        <w:drawing>
          <wp:inline distT="0" distB="0" distL="0" distR="0" wp14:anchorId="32DDD02E" wp14:editId="02885260">
            <wp:extent cx="5942955" cy="3414408"/>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nes neg control 2 weeks.jpg"/>
                    <pic:cNvPicPr/>
                  </pic:nvPicPr>
                  <pic:blipFill rotWithShape="1">
                    <a:blip r:embed="rId9" cstate="print">
                      <a:extLst>
                        <a:ext uri="{28A0092B-C50C-407E-A947-70E740481C1C}">
                          <a14:useLocalDpi xmlns:a14="http://schemas.microsoft.com/office/drawing/2010/main" val="0"/>
                        </a:ext>
                      </a:extLst>
                    </a:blip>
                    <a:srcRect t="10474" b="12921"/>
                    <a:stretch/>
                  </pic:blipFill>
                  <pic:spPr bwMode="auto">
                    <a:xfrm>
                      <a:off x="0" y="0"/>
                      <a:ext cx="5943600" cy="3414779"/>
                    </a:xfrm>
                    <a:prstGeom prst="rect">
                      <a:avLst/>
                    </a:prstGeom>
                    <a:ln>
                      <a:noFill/>
                    </a:ln>
                    <a:extLst>
                      <a:ext uri="{53640926-AAD7-44D8-BBD7-CCE9431645EC}">
                        <a14:shadowObscured xmlns:a14="http://schemas.microsoft.com/office/drawing/2010/main"/>
                      </a:ext>
                    </a:extLst>
                  </pic:spPr>
                </pic:pic>
              </a:graphicData>
            </a:graphic>
          </wp:inline>
        </w:drawing>
      </w:r>
    </w:p>
    <w:p w:rsidR="00D92C6A" w:rsidRDefault="00D92C6A">
      <w:pPr>
        <w:spacing w:after="160" w:line="259"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36851" cy="2888321"/>
            <wp:effectExtent l="762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rnes foliar 4 weeks.jpg"/>
                    <pic:cNvPicPr/>
                  </pic:nvPicPr>
                  <pic:blipFill rotWithShape="1">
                    <a:blip r:embed="rId10" cstate="print">
                      <a:extLst>
                        <a:ext uri="{28A0092B-C50C-407E-A947-70E740481C1C}">
                          <a14:useLocalDpi xmlns:a14="http://schemas.microsoft.com/office/drawing/2010/main" val="0"/>
                        </a:ext>
                      </a:extLst>
                    </a:blip>
                    <a:srcRect l="30053" t="11351" r="15086" b="27175"/>
                    <a:stretch/>
                  </pic:blipFill>
                  <pic:spPr bwMode="auto">
                    <a:xfrm rot="5400000">
                      <a:off x="0" y="0"/>
                      <a:ext cx="3457382" cy="2905575"/>
                    </a:xfrm>
                    <a:prstGeom prst="rect">
                      <a:avLst/>
                    </a:prstGeom>
                    <a:ln>
                      <a:noFill/>
                    </a:ln>
                    <a:extLst>
                      <a:ext uri="{53640926-AAD7-44D8-BBD7-CCE9431645EC}">
                        <a14:shadowObscured xmlns:a14="http://schemas.microsoft.com/office/drawing/2010/main"/>
                      </a:ext>
                    </a:extLst>
                  </pic:spPr>
                </pic:pic>
              </a:graphicData>
            </a:graphic>
          </wp:inline>
        </w:drawing>
      </w:r>
    </w:p>
    <w:p w:rsidR="00CC4911" w:rsidRDefault="00CC4911">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Figure 1. Barnes soybean.  </w:t>
      </w:r>
      <w:r w:rsidRPr="00CC4911">
        <w:rPr>
          <w:rFonts w:ascii="Times New Roman" w:hAnsi="Times New Roman" w:cs="Times New Roman"/>
          <w:sz w:val="24"/>
          <w:szCs w:val="24"/>
        </w:rPr>
        <w:t>Top photo showing healthy plants and bottom photos showing</w:t>
      </w:r>
      <w:r>
        <w:rPr>
          <w:rFonts w:ascii="Times New Roman" w:hAnsi="Times New Roman" w:cs="Times New Roman"/>
          <w:sz w:val="24"/>
          <w:szCs w:val="24"/>
        </w:rPr>
        <w:t xml:space="preserve"> foliar symptoms of sudden death syndrome in 3 to </w:t>
      </w:r>
      <w:proofErr w:type="gramStart"/>
      <w:r>
        <w:rPr>
          <w:rFonts w:ascii="Times New Roman" w:hAnsi="Times New Roman" w:cs="Times New Roman"/>
          <w:sz w:val="24"/>
          <w:szCs w:val="24"/>
        </w:rPr>
        <w:t>4 week</w:t>
      </w:r>
      <w:r w:rsidR="00C87B43">
        <w:rPr>
          <w:rFonts w:ascii="Times New Roman" w:hAnsi="Times New Roman" w:cs="Times New Roman"/>
          <w:sz w:val="24"/>
          <w:szCs w:val="24"/>
        </w:rPr>
        <w:t>-</w:t>
      </w:r>
      <w:r>
        <w:rPr>
          <w:rFonts w:ascii="Times New Roman" w:hAnsi="Times New Roman" w:cs="Times New Roman"/>
          <w:sz w:val="24"/>
          <w:szCs w:val="24"/>
        </w:rPr>
        <w:t>old</w:t>
      </w:r>
      <w:proofErr w:type="gramEnd"/>
      <w:r>
        <w:rPr>
          <w:rFonts w:ascii="Times New Roman" w:hAnsi="Times New Roman" w:cs="Times New Roman"/>
          <w:sz w:val="24"/>
          <w:szCs w:val="24"/>
        </w:rPr>
        <w:t xml:space="preserve"> seedlings caused by </w:t>
      </w:r>
      <w:r w:rsidRPr="00CC4911">
        <w:rPr>
          <w:rFonts w:ascii="Times New Roman" w:hAnsi="Times New Roman" w:cs="Times New Roman"/>
          <w:i/>
          <w:sz w:val="24"/>
          <w:szCs w:val="24"/>
        </w:rPr>
        <w:t xml:space="preserve">Fusarium </w:t>
      </w:r>
      <w:proofErr w:type="spellStart"/>
      <w:r w:rsidRPr="00CC4911">
        <w:rPr>
          <w:rFonts w:ascii="Times New Roman" w:hAnsi="Times New Roman" w:cs="Times New Roman"/>
          <w:i/>
          <w:sz w:val="24"/>
          <w:szCs w:val="24"/>
        </w:rPr>
        <w:t>virguliforme</w:t>
      </w:r>
      <w:proofErr w:type="spellEnd"/>
      <w:r>
        <w:rPr>
          <w:rFonts w:ascii="Times New Roman" w:hAnsi="Times New Roman" w:cs="Times New Roman"/>
          <w:sz w:val="24"/>
          <w:szCs w:val="24"/>
        </w:rPr>
        <w:t>.</w:t>
      </w:r>
    </w:p>
    <w:p w:rsidR="007D34CE" w:rsidRDefault="007D34CE" w:rsidP="00CD71CD">
      <w:pPr>
        <w:rPr>
          <w:rFonts w:ascii="Times New Roman" w:hAnsi="Times New Roman" w:cs="Times New Roman"/>
          <w:sz w:val="24"/>
          <w:szCs w:val="24"/>
        </w:rPr>
      </w:pPr>
    </w:p>
    <w:p w:rsidR="00C87B43" w:rsidRDefault="00C87B43" w:rsidP="00CD71CD">
      <w:pPr>
        <w:rPr>
          <w:rFonts w:ascii="Times New Roman" w:hAnsi="Times New Roman" w:cs="Times New Roman"/>
          <w:sz w:val="24"/>
          <w:szCs w:val="24"/>
        </w:rPr>
      </w:pPr>
    </w:p>
    <w:p w:rsidR="00C87B43" w:rsidRDefault="000572EC" w:rsidP="00CD71CD">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2336" behindDoc="1" locked="0" layoutInCell="1" allowOverlap="1">
            <wp:simplePos x="0" y="0"/>
            <wp:positionH relativeFrom="margin">
              <wp:posOffset>3239135</wp:posOffset>
            </wp:positionH>
            <wp:positionV relativeFrom="page">
              <wp:posOffset>1167130</wp:posOffset>
            </wp:positionV>
            <wp:extent cx="2869565" cy="2576195"/>
            <wp:effectExtent l="0" t="0" r="6985" b="0"/>
            <wp:wrapTight wrapText="bothSides">
              <wp:wrapPolygon edited="0">
                <wp:start x="0" y="0"/>
                <wp:lineTo x="0" y="21403"/>
                <wp:lineTo x="21509" y="21403"/>
                <wp:lineTo x="2150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mping offBarnes 2 weeks (2).jpg"/>
                    <pic:cNvPicPr/>
                  </pic:nvPicPr>
                  <pic:blipFill rotWithShape="1">
                    <a:blip r:embed="rId11" cstate="print">
                      <a:extLst>
                        <a:ext uri="{28A0092B-C50C-407E-A947-70E740481C1C}">
                          <a14:useLocalDpi xmlns:a14="http://schemas.microsoft.com/office/drawing/2010/main" val="0"/>
                        </a:ext>
                      </a:extLst>
                    </a:blip>
                    <a:srcRect l="10148" t="2619" r="14566" b="7233"/>
                    <a:stretch/>
                  </pic:blipFill>
                  <pic:spPr bwMode="auto">
                    <a:xfrm>
                      <a:off x="0" y="0"/>
                      <a:ext cx="2869565" cy="2576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61312" behindDoc="1" locked="0" layoutInCell="1" allowOverlap="1">
            <wp:simplePos x="0" y="0"/>
            <wp:positionH relativeFrom="column">
              <wp:posOffset>-370515</wp:posOffset>
            </wp:positionH>
            <wp:positionV relativeFrom="page">
              <wp:posOffset>1167008</wp:posOffset>
            </wp:positionV>
            <wp:extent cx="3614420" cy="2567940"/>
            <wp:effectExtent l="0" t="0" r="5080" b="3810"/>
            <wp:wrapTight wrapText="bothSides">
              <wp:wrapPolygon edited="0">
                <wp:start x="0" y="0"/>
                <wp:lineTo x="0" y="21472"/>
                <wp:lineTo x="21517" y="21472"/>
                <wp:lineTo x="2151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amping off 2 Barnes 2 weeks.jpg"/>
                    <pic:cNvPicPr/>
                  </pic:nvPicPr>
                  <pic:blipFill rotWithShape="1">
                    <a:blip r:embed="rId12" cstate="print">
                      <a:extLst>
                        <a:ext uri="{28A0092B-C50C-407E-A947-70E740481C1C}">
                          <a14:useLocalDpi xmlns:a14="http://schemas.microsoft.com/office/drawing/2010/main" val="0"/>
                        </a:ext>
                      </a:extLst>
                    </a:blip>
                    <a:srcRect l="1801" t="6983"/>
                    <a:stretch/>
                  </pic:blipFill>
                  <pic:spPr bwMode="auto">
                    <a:xfrm>
                      <a:off x="0" y="0"/>
                      <a:ext cx="3614420" cy="2567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572EC" w:rsidRDefault="000572EC" w:rsidP="00CD71CD">
      <w:pPr>
        <w:rPr>
          <w:rFonts w:ascii="Times New Roman" w:hAnsi="Times New Roman" w:cs="Times New Roman"/>
          <w:sz w:val="24"/>
          <w:szCs w:val="24"/>
        </w:rPr>
      </w:pPr>
    </w:p>
    <w:p w:rsidR="00C87B43" w:rsidRDefault="000572EC" w:rsidP="00CD71CD">
      <w:pPr>
        <w:rPr>
          <w:rFonts w:ascii="Times New Roman" w:hAnsi="Times New Roman" w:cs="Times New Roman"/>
          <w:sz w:val="24"/>
          <w:szCs w:val="24"/>
        </w:rPr>
      </w:pPr>
      <w:r>
        <w:rPr>
          <w:rFonts w:ascii="Times New Roman" w:hAnsi="Times New Roman" w:cs="Times New Roman"/>
          <w:sz w:val="24"/>
          <w:szCs w:val="24"/>
        </w:rPr>
        <w:t>Figure 2. Barnes soybean. Pre- and post-emergence damping-off of seedlings</w:t>
      </w:r>
      <w:r w:rsidR="00134D5B">
        <w:rPr>
          <w:rFonts w:ascii="Times New Roman" w:hAnsi="Times New Roman" w:cs="Times New Roman"/>
          <w:sz w:val="24"/>
          <w:szCs w:val="24"/>
        </w:rPr>
        <w:t xml:space="preserve"> in the greenhouse</w:t>
      </w:r>
      <w:r>
        <w:rPr>
          <w:rFonts w:ascii="Times New Roman" w:hAnsi="Times New Roman" w:cs="Times New Roman"/>
          <w:sz w:val="24"/>
          <w:szCs w:val="24"/>
        </w:rPr>
        <w:t xml:space="preserve"> caused by </w:t>
      </w:r>
      <w:r w:rsidRPr="000572EC">
        <w:rPr>
          <w:rFonts w:ascii="Times New Roman" w:hAnsi="Times New Roman" w:cs="Times New Roman"/>
          <w:i/>
          <w:sz w:val="24"/>
          <w:szCs w:val="24"/>
        </w:rPr>
        <w:t xml:space="preserve">Fusarium </w:t>
      </w:r>
      <w:proofErr w:type="spellStart"/>
      <w:r w:rsidRPr="000572EC">
        <w:rPr>
          <w:rFonts w:ascii="Times New Roman" w:hAnsi="Times New Roman" w:cs="Times New Roman"/>
          <w:i/>
          <w:sz w:val="24"/>
          <w:szCs w:val="24"/>
        </w:rPr>
        <w:t>virguliforme</w:t>
      </w:r>
      <w:proofErr w:type="spellEnd"/>
      <w:r w:rsidRPr="000572EC">
        <w:rPr>
          <w:rFonts w:ascii="Times New Roman" w:hAnsi="Times New Roman" w:cs="Times New Roman"/>
          <w:i/>
          <w:sz w:val="24"/>
          <w:szCs w:val="24"/>
        </w:rPr>
        <w:t>,</w:t>
      </w:r>
      <w:r>
        <w:rPr>
          <w:rFonts w:ascii="Times New Roman" w:hAnsi="Times New Roman" w:cs="Times New Roman"/>
          <w:sz w:val="24"/>
          <w:szCs w:val="24"/>
        </w:rPr>
        <w:t xml:space="preserve"> the cause of sudden death syndrome.</w:t>
      </w:r>
    </w:p>
    <w:p w:rsidR="000572EC" w:rsidRDefault="000572EC" w:rsidP="00CD71CD">
      <w:pPr>
        <w:rPr>
          <w:rFonts w:ascii="Times New Roman" w:hAnsi="Times New Roman" w:cs="Times New Roman"/>
          <w:sz w:val="24"/>
          <w:szCs w:val="24"/>
        </w:rPr>
      </w:pPr>
    </w:p>
    <w:p w:rsidR="00C87B43" w:rsidRDefault="00C87B43" w:rsidP="00CD71CD">
      <w:pPr>
        <w:rPr>
          <w:rFonts w:ascii="Times New Roman" w:hAnsi="Times New Roman" w:cs="Times New Roman"/>
          <w:sz w:val="24"/>
          <w:szCs w:val="24"/>
        </w:rPr>
      </w:pPr>
    </w:p>
    <w:p w:rsidR="000572EC" w:rsidRDefault="00482FFC" w:rsidP="00CD71CD">
      <w:pPr>
        <w:rPr>
          <w:rFonts w:ascii="Times New Roman" w:hAnsi="Times New Roman" w:cs="Times New Roman"/>
          <w:sz w:val="24"/>
          <w:szCs w:val="24"/>
        </w:rPr>
      </w:pPr>
      <w:r>
        <w:rPr>
          <w:noProof/>
        </w:rPr>
        <w:lastRenderedPageBreak/>
        <w:drawing>
          <wp:inline distT="0" distB="0" distL="0" distR="0">
            <wp:extent cx="7064035" cy="5689600"/>
            <wp:effectExtent l="1270"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7202"/>
                    <a:stretch/>
                  </pic:blipFill>
                  <pic:spPr bwMode="auto">
                    <a:xfrm rot="16200000">
                      <a:off x="0" y="0"/>
                      <a:ext cx="7155150" cy="5762987"/>
                    </a:xfrm>
                    <a:prstGeom prst="rect">
                      <a:avLst/>
                    </a:prstGeom>
                    <a:noFill/>
                    <a:ln>
                      <a:noFill/>
                    </a:ln>
                    <a:extLst>
                      <a:ext uri="{53640926-AAD7-44D8-BBD7-CCE9431645EC}">
                        <a14:shadowObscured xmlns:a14="http://schemas.microsoft.com/office/drawing/2010/main"/>
                      </a:ext>
                    </a:extLst>
                  </pic:spPr>
                </pic:pic>
              </a:graphicData>
            </a:graphic>
          </wp:inline>
        </w:drawing>
      </w:r>
    </w:p>
    <w:p w:rsidR="00CD461F" w:rsidRDefault="00CD461F" w:rsidP="00CD71CD">
      <w:pPr>
        <w:rPr>
          <w:rFonts w:ascii="Times New Roman" w:hAnsi="Times New Roman" w:cs="Times New Roman"/>
          <w:sz w:val="24"/>
          <w:szCs w:val="24"/>
        </w:rPr>
      </w:pPr>
    </w:p>
    <w:p w:rsidR="00CD461F" w:rsidRDefault="00CD461F" w:rsidP="00CD71CD">
      <w:pPr>
        <w:rPr>
          <w:rFonts w:ascii="Times New Roman" w:hAnsi="Times New Roman" w:cs="Times New Roman"/>
          <w:sz w:val="24"/>
          <w:szCs w:val="24"/>
        </w:rPr>
      </w:pPr>
    </w:p>
    <w:p w:rsidR="009C2000" w:rsidRDefault="00CD461F" w:rsidP="00CD71CD">
      <w:pPr>
        <w:rPr>
          <w:rFonts w:ascii="Times New Roman" w:hAnsi="Times New Roman" w:cs="Times New Roman"/>
          <w:sz w:val="24"/>
          <w:szCs w:val="24"/>
        </w:rPr>
      </w:pPr>
      <w:r>
        <w:rPr>
          <w:rFonts w:ascii="Times New Roman" w:hAnsi="Times New Roman" w:cs="Times New Roman"/>
          <w:sz w:val="24"/>
          <w:szCs w:val="24"/>
        </w:rPr>
        <w:t xml:space="preserve">Figure 3. Example of a poor stand of soybean due to pre- and post-emergence damping-off caused by </w:t>
      </w:r>
      <w:r w:rsidRPr="00CD461F">
        <w:rPr>
          <w:rFonts w:ascii="Times New Roman" w:hAnsi="Times New Roman" w:cs="Times New Roman"/>
          <w:i/>
          <w:sz w:val="24"/>
          <w:szCs w:val="24"/>
        </w:rPr>
        <w:t xml:space="preserve">Fusarium </w:t>
      </w:r>
      <w:proofErr w:type="spellStart"/>
      <w:r w:rsidRPr="00CD461F">
        <w:rPr>
          <w:rFonts w:ascii="Times New Roman" w:hAnsi="Times New Roman" w:cs="Times New Roman"/>
          <w:i/>
          <w:sz w:val="24"/>
          <w:szCs w:val="24"/>
        </w:rPr>
        <w:t>virguliforme</w:t>
      </w:r>
      <w:proofErr w:type="spellEnd"/>
      <w:r>
        <w:rPr>
          <w:rFonts w:ascii="Times New Roman" w:hAnsi="Times New Roman" w:cs="Times New Roman"/>
          <w:sz w:val="24"/>
          <w:szCs w:val="24"/>
        </w:rPr>
        <w:t xml:space="preserve"> in a commercial soybean field with a high inoculum density.</w:t>
      </w:r>
      <w:r w:rsidR="009753A3">
        <w:rPr>
          <w:rFonts w:ascii="Times New Roman" w:hAnsi="Times New Roman" w:cs="Times New Roman"/>
          <w:sz w:val="24"/>
          <w:szCs w:val="24"/>
        </w:rPr>
        <w:t xml:space="preserve"> All live plants are showing </w:t>
      </w:r>
      <w:proofErr w:type="spellStart"/>
      <w:r w:rsidR="009753A3">
        <w:rPr>
          <w:rFonts w:ascii="Times New Roman" w:hAnsi="Times New Roman" w:cs="Times New Roman"/>
          <w:sz w:val="24"/>
          <w:szCs w:val="24"/>
        </w:rPr>
        <w:t>SDS</w:t>
      </w:r>
      <w:proofErr w:type="spellEnd"/>
      <w:r w:rsidR="009753A3">
        <w:rPr>
          <w:rFonts w:ascii="Times New Roman" w:hAnsi="Times New Roman" w:cs="Times New Roman"/>
          <w:sz w:val="24"/>
          <w:szCs w:val="24"/>
        </w:rPr>
        <w:t xml:space="preserve"> foliar symptoms.</w:t>
      </w:r>
    </w:p>
    <w:p w:rsidR="00134D5B" w:rsidRPr="00C87B43" w:rsidRDefault="009C2000" w:rsidP="009753A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8938" w:type="dxa"/>
        <w:tblLook w:val="04A0" w:firstRow="1" w:lastRow="0" w:firstColumn="1" w:lastColumn="0" w:noHBand="0" w:noVBand="1"/>
      </w:tblPr>
      <w:tblGrid>
        <w:gridCol w:w="1620"/>
        <w:gridCol w:w="1470"/>
        <w:gridCol w:w="927"/>
        <w:gridCol w:w="1567"/>
        <w:gridCol w:w="927"/>
        <w:gridCol w:w="1567"/>
        <w:gridCol w:w="931"/>
      </w:tblGrid>
      <w:tr w:rsidR="00134D5B" w:rsidRPr="00337AC4" w:rsidTr="00044C77">
        <w:trPr>
          <w:trHeight w:val="281"/>
        </w:trPr>
        <w:tc>
          <w:tcPr>
            <w:tcW w:w="8938" w:type="dxa"/>
            <w:gridSpan w:val="7"/>
            <w:tcBorders>
              <w:top w:val="nil"/>
              <w:left w:val="nil"/>
              <w:bottom w:val="single" w:sz="4" w:space="0" w:color="auto"/>
              <w:right w:val="nil"/>
            </w:tcBorders>
            <w:shd w:val="clear" w:color="auto" w:fill="auto"/>
            <w:noWrap/>
            <w:vAlign w:val="center"/>
            <w:hideMark/>
          </w:tcPr>
          <w:p w:rsidR="00134D5B" w:rsidRPr="00337AC4" w:rsidRDefault="00134D5B" w:rsidP="00044C77">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Table </w:t>
            </w:r>
            <w:r>
              <w:rPr>
                <w:rFonts w:ascii="Times New Roman" w:eastAsia="Times New Roman" w:hAnsi="Times New Roman" w:cs="Times New Roman"/>
                <w:color w:val="000000"/>
                <w:sz w:val="24"/>
                <w:szCs w:val="24"/>
              </w:rPr>
              <w:t>1</w:t>
            </w:r>
            <w:r w:rsidRPr="00337AC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w:t>
            </w:r>
            <w:r w:rsidRPr="00337AC4">
              <w:rPr>
                <w:rFonts w:ascii="Times New Roman" w:eastAsia="Times New Roman" w:hAnsi="Times New Roman" w:cs="Times New Roman"/>
                <w:color w:val="000000"/>
                <w:sz w:val="24"/>
                <w:szCs w:val="24"/>
              </w:rPr>
              <w:t>dditive effect</w:t>
            </w:r>
            <w:r>
              <w:rPr>
                <w:rFonts w:ascii="Times New Roman" w:eastAsia="Times New Roman" w:hAnsi="Times New Roman" w:cs="Times New Roman"/>
                <w:color w:val="000000"/>
                <w:sz w:val="24"/>
                <w:szCs w:val="24"/>
              </w:rPr>
              <w:t>s</w:t>
            </w:r>
            <w:r w:rsidRPr="00337AC4">
              <w:rPr>
                <w:rFonts w:ascii="Times New Roman" w:eastAsia="Times New Roman" w:hAnsi="Times New Roman" w:cs="Times New Roman"/>
                <w:color w:val="000000"/>
                <w:sz w:val="24"/>
                <w:szCs w:val="24"/>
              </w:rPr>
              <w:t xml:space="preserve"> of three levels of </w:t>
            </w:r>
            <w:r w:rsidRPr="002F3D03">
              <w:rPr>
                <w:rFonts w:ascii="Times New Roman" w:eastAsia="Times New Roman" w:hAnsi="Times New Roman" w:cs="Times New Roman"/>
                <w:i/>
                <w:color w:val="000000"/>
                <w:sz w:val="24"/>
                <w:szCs w:val="24"/>
              </w:rPr>
              <w:t>H.</w:t>
            </w:r>
            <w:r>
              <w:rPr>
                <w:rFonts w:ascii="Times New Roman" w:eastAsia="Times New Roman" w:hAnsi="Times New Roman" w:cs="Times New Roman"/>
                <w:i/>
                <w:color w:val="000000"/>
                <w:sz w:val="24"/>
                <w:szCs w:val="24"/>
              </w:rPr>
              <w:t xml:space="preserve"> </w:t>
            </w:r>
            <w:proofErr w:type="spellStart"/>
            <w:r w:rsidRPr="002F3D03">
              <w:rPr>
                <w:rFonts w:ascii="Times New Roman" w:eastAsia="Times New Roman" w:hAnsi="Times New Roman" w:cs="Times New Roman"/>
                <w:i/>
                <w:color w:val="000000"/>
                <w:sz w:val="24"/>
                <w:szCs w:val="24"/>
              </w:rPr>
              <w:t>glycines</w:t>
            </w:r>
            <w:proofErr w:type="spellEnd"/>
            <w:r w:rsidRPr="00337AC4">
              <w:rPr>
                <w:rFonts w:ascii="Times New Roman" w:eastAsia="Times New Roman" w:hAnsi="Times New Roman" w:cs="Times New Roman"/>
                <w:color w:val="000000"/>
                <w:sz w:val="24"/>
                <w:szCs w:val="24"/>
              </w:rPr>
              <w:t xml:space="preserve"> on </w:t>
            </w:r>
            <w:r>
              <w:rPr>
                <w:rFonts w:ascii="Times New Roman" w:eastAsia="Times New Roman" w:hAnsi="Times New Roman" w:cs="Times New Roman"/>
                <w:color w:val="000000"/>
                <w:sz w:val="24"/>
                <w:szCs w:val="24"/>
              </w:rPr>
              <w:t>root rot</w:t>
            </w:r>
            <w:r w:rsidRPr="00337AC4">
              <w:rPr>
                <w:rFonts w:ascii="Times New Roman" w:eastAsia="Times New Roman" w:hAnsi="Times New Roman" w:cs="Times New Roman"/>
                <w:color w:val="000000"/>
                <w:sz w:val="24"/>
                <w:szCs w:val="24"/>
              </w:rPr>
              <w:t xml:space="preserve"> severity caused by </w:t>
            </w:r>
            <w:r w:rsidRPr="00337AC4">
              <w:rPr>
                <w:rFonts w:ascii="Times New Roman" w:eastAsia="Times New Roman" w:hAnsi="Times New Roman" w:cs="Times New Roman"/>
                <w:i/>
                <w:iCs/>
                <w:color w:val="000000"/>
                <w:sz w:val="24"/>
                <w:szCs w:val="24"/>
              </w:rPr>
              <w:t xml:space="preserve">Fusarium </w:t>
            </w:r>
            <w:proofErr w:type="spellStart"/>
            <w:r w:rsidRPr="00337AC4">
              <w:rPr>
                <w:rFonts w:ascii="Times New Roman" w:eastAsia="Times New Roman" w:hAnsi="Times New Roman" w:cs="Times New Roman"/>
                <w:i/>
                <w:iCs/>
                <w:color w:val="000000"/>
                <w:sz w:val="24"/>
                <w:szCs w:val="24"/>
              </w:rPr>
              <w:t>solani</w:t>
            </w:r>
            <w:proofErr w:type="spellEnd"/>
            <w:r w:rsidRPr="00337AC4">
              <w:rPr>
                <w:rFonts w:ascii="Times New Roman" w:eastAsia="Times New Roman" w:hAnsi="Times New Roman" w:cs="Times New Roman"/>
                <w:color w:val="000000"/>
                <w:sz w:val="24"/>
                <w:szCs w:val="24"/>
              </w:rPr>
              <w:t xml:space="preserve"> and </w:t>
            </w:r>
            <w:r w:rsidRPr="00337AC4">
              <w:rPr>
                <w:rFonts w:ascii="Times New Roman" w:eastAsia="Times New Roman" w:hAnsi="Times New Roman" w:cs="Times New Roman"/>
                <w:i/>
                <w:iCs/>
                <w:color w:val="000000"/>
                <w:sz w:val="24"/>
                <w:szCs w:val="24"/>
              </w:rPr>
              <w:t>F</w:t>
            </w:r>
            <w:r>
              <w:rPr>
                <w:rFonts w:ascii="Times New Roman" w:eastAsia="Times New Roman" w:hAnsi="Times New Roman" w:cs="Times New Roman"/>
                <w:i/>
                <w:iCs/>
                <w:color w:val="000000"/>
                <w:sz w:val="24"/>
                <w:szCs w:val="24"/>
              </w:rPr>
              <w:t>.</w:t>
            </w:r>
            <w:r w:rsidRPr="00337AC4">
              <w:rPr>
                <w:rFonts w:ascii="Times New Roman" w:eastAsia="Times New Roman" w:hAnsi="Times New Roman" w:cs="Times New Roman"/>
                <w:i/>
                <w:iCs/>
                <w:color w:val="000000"/>
                <w:sz w:val="24"/>
                <w:szCs w:val="24"/>
              </w:rPr>
              <w:t xml:space="preserve"> </w:t>
            </w:r>
            <w:proofErr w:type="spellStart"/>
            <w:r w:rsidRPr="00337AC4">
              <w:rPr>
                <w:rFonts w:ascii="Times New Roman" w:eastAsia="Times New Roman" w:hAnsi="Times New Roman" w:cs="Times New Roman"/>
                <w:i/>
                <w:iCs/>
                <w:color w:val="000000"/>
                <w:sz w:val="24"/>
                <w:szCs w:val="24"/>
              </w:rPr>
              <w:t>tricinctum</w:t>
            </w:r>
            <w:proofErr w:type="spellEnd"/>
            <w:r>
              <w:rPr>
                <w:rFonts w:ascii="Times New Roman" w:eastAsia="Times New Roman" w:hAnsi="Times New Roman" w:cs="Times New Roman"/>
                <w:color w:val="000000"/>
                <w:sz w:val="24"/>
                <w:szCs w:val="24"/>
              </w:rPr>
              <w:t xml:space="preserve"> under field </w:t>
            </w:r>
            <w:proofErr w:type="spellStart"/>
            <w:proofErr w:type="gramStart"/>
            <w:r w:rsidRPr="00337AC4">
              <w:rPr>
                <w:rFonts w:ascii="Times New Roman" w:eastAsia="Times New Roman" w:hAnsi="Times New Roman" w:cs="Times New Roman"/>
                <w:color w:val="000000"/>
                <w:sz w:val="24"/>
                <w:szCs w:val="24"/>
              </w:rPr>
              <w:t>condition</w:t>
            </w:r>
            <w:r>
              <w:rPr>
                <w:rFonts w:ascii="Times New Roman" w:eastAsia="Times New Roman" w:hAnsi="Times New Roman" w:cs="Times New Roman"/>
                <w:color w:val="000000"/>
                <w:sz w:val="24"/>
                <w:szCs w:val="24"/>
              </w:rPr>
              <w:t>s.</w:t>
            </w:r>
            <w:r w:rsidRPr="00337AC4">
              <w:rPr>
                <w:rFonts w:ascii="Times New Roman" w:eastAsia="Times New Roman" w:hAnsi="Times New Roman" w:cs="Times New Roman"/>
                <w:color w:val="000000"/>
                <w:sz w:val="24"/>
                <w:szCs w:val="24"/>
                <w:vertAlign w:val="superscript"/>
              </w:rPr>
              <w:t>a</w:t>
            </w:r>
            <w:proofErr w:type="spellEnd"/>
            <w:proofErr w:type="gramEnd"/>
          </w:p>
        </w:tc>
      </w:tr>
      <w:tr w:rsidR="00134D5B" w:rsidRPr="000B3970" w:rsidTr="00044C77">
        <w:trPr>
          <w:trHeight w:val="236"/>
        </w:trPr>
        <w:tc>
          <w:tcPr>
            <w:tcW w:w="1620" w:type="dxa"/>
            <w:vMerge w:val="restart"/>
            <w:tcBorders>
              <w:top w:val="single" w:sz="4" w:space="0" w:color="auto"/>
              <w:left w:val="nil"/>
              <w:bottom w:val="single" w:sz="4" w:space="0" w:color="000000"/>
              <w:right w:val="nil"/>
            </w:tcBorders>
            <w:shd w:val="clear" w:color="auto" w:fill="auto"/>
            <w:vAlign w:val="center"/>
            <w:hideMark/>
          </w:tcPr>
          <w:p w:rsidR="00134D5B" w:rsidRDefault="00134D5B" w:rsidP="00044C77">
            <w:pPr>
              <w:jc w:val="center"/>
              <w:rPr>
                <w:rFonts w:ascii="Times New Roman" w:eastAsia="Times New Roman" w:hAnsi="Times New Roman" w:cs="Times New Roman"/>
                <w:color w:val="000000"/>
                <w:sz w:val="24"/>
                <w:szCs w:val="24"/>
              </w:rPr>
            </w:pPr>
            <w:proofErr w:type="spellStart"/>
            <w:proofErr w:type="gramStart"/>
            <w:r w:rsidRPr="002F3D03">
              <w:rPr>
                <w:rFonts w:ascii="Times New Roman" w:eastAsia="Times New Roman" w:hAnsi="Times New Roman" w:cs="Times New Roman"/>
                <w:i/>
                <w:color w:val="000000"/>
                <w:sz w:val="24"/>
                <w:szCs w:val="24"/>
              </w:rPr>
              <w:t>H.glycines</w:t>
            </w:r>
            <w:proofErr w:type="spellEnd"/>
            <w:proofErr w:type="gramEnd"/>
            <w:r>
              <w:rPr>
                <w:rFonts w:ascii="Times New Roman" w:eastAsia="Times New Roman" w:hAnsi="Times New Roman" w:cs="Times New Roman"/>
                <w:color w:val="000000"/>
                <w:sz w:val="24"/>
                <w:szCs w:val="24"/>
              </w:rPr>
              <w:t xml:space="preserve"> </w:t>
            </w:r>
          </w:p>
          <w:p w:rsidR="00134D5B" w:rsidRPr="00337AC4" w:rsidRDefault="00134D5B" w:rsidP="00044C7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(eggs/ml soil</w:t>
            </w:r>
            <w:r w:rsidRPr="00337AC4">
              <w:rPr>
                <w:rFonts w:ascii="Times New Roman" w:eastAsia="Times New Roman" w:hAnsi="Times New Roman" w:cs="Times New Roman"/>
                <w:color w:val="000000"/>
                <w:sz w:val="24"/>
                <w:szCs w:val="24"/>
              </w:rPr>
              <w:t>)</w:t>
            </w:r>
          </w:p>
        </w:tc>
        <w:tc>
          <w:tcPr>
            <w:tcW w:w="2326" w:type="dxa"/>
            <w:gridSpan w:val="2"/>
            <w:tcBorders>
              <w:top w:val="nil"/>
              <w:left w:val="nil"/>
              <w:bottom w:val="nil"/>
              <w:right w:val="nil"/>
            </w:tcBorders>
            <w:shd w:val="clear" w:color="auto" w:fill="auto"/>
            <w:vAlign w:val="center"/>
            <w:hideMark/>
          </w:tcPr>
          <w:p w:rsidR="00134D5B" w:rsidRPr="00337AC4" w:rsidRDefault="00134D5B" w:rsidP="00044C77">
            <w:pPr>
              <w:jc w:val="center"/>
              <w:rPr>
                <w:rFonts w:ascii="Times New Roman" w:eastAsia="Times New Roman" w:hAnsi="Times New Roman" w:cs="Times New Roman"/>
                <w:i/>
                <w:iCs/>
                <w:color w:val="000000"/>
                <w:sz w:val="24"/>
                <w:szCs w:val="24"/>
              </w:rPr>
            </w:pPr>
            <w:r w:rsidRPr="00337AC4">
              <w:rPr>
                <w:rFonts w:ascii="Times New Roman" w:eastAsia="Times New Roman" w:hAnsi="Times New Roman" w:cs="Times New Roman"/>
                <w:i/>
                <w:iCs/>
                <w:color w:val="000000"/>
                <w:sz w:val="24"/>
                <w:szCs w:val="24"/>
              </w:rPr>
              <w:t xml:space="preserve">Fusarium </w:t>
            </w:r>
            <w:proofErr w:type="spellStart"/>
            <w:r w:rsidRPr="00337AC4">
              <w:rPr>
                <w:rFonts w:ascii="Times New Roman" w:eastAsia="Times New Roman" w:hAnsi="Times New Roman" w:cs="Times New Roman"/>
                <w:i/>
                <w:iCs/>
                <w:color w:val="000000"/>
                <w:sz w:val="24"/>
                <w:szCs w:val="24"/>
              </w:rPr>
              <w:t>solani</w:t>
            </w:r>
            <w:proofErr w:type="spellEnd"/>
          </w:p>
        </w:tc>
        <w:tc>
          <w:tcPr>
            <w:tcW w:w="2494" w:type="dxa"/>
            <w:gridSpan w:val="2"/>
            <w:tcBorders>
              <w:top w:val="nil"/>
              <w:left w:val="nil"/>
              <w:bottom w:val="nil"/>
              <w:right w:val="nil"/>
            </w:tcBorders>
            <w:shd w:val="clear" w:color="auto" w:fill="auto"/>
            <w:noWrap/>
            <w:vAlign w:val="center"/>
            <w:hideMark/>
          </w:tcPr>
          <w:p w:rsidR="00134D5B" w:rsidRPr="00337AC4" w:rsidRDefault="00134D5B" w:rsidP="00044C77">
            <w:pPr>
              <w:jc w:val="center"/>
              <w:rPr>
                <w:rFonts w:ascii="Times New Roman" w:eastAsia="Times New Roman" w:hAnsi="Times New Roman" w:cs="Times New Roman"/>
                <w:i/>
                <w:iCs/>
                <w:color w:val="000000"/>
                <w:sz w:val="24"/>
                <w:szCs w:val="24"/>
              </w:rPr>
            </w:pPr>
            <w:r w:rsidRPr="00337AC4">
              <w:rPr>
                <w:rFonts w:ascii="Times New Roman" w:eastAsia="Times New Roman" w:hAnsi="Times New Roman" w:cs="Times New Roman"/>
                <w:i/>
                <w:iCs/>
                <w:color w:val="000000"/>
                <w:sz w:val="24"/>
                <w:szCs w:val="24"/>
              </w:rPr>
              <w:t xml:space="preserve">Fusarium </w:t>
            </w:r>
            <w:proofErr w:type="spellStart"/>
            <w:r w:rsidRPr="00337AC4">
              <w:rPr>
                <w:rFonts w:ascii="Times New Roman" w:eastAsia="Times New Roman" w:hAnsi="Times New Roman" w:cs="Times New Roman"/>
                <w:i/>
                <w:iCs/>
                <w:color w:val="000000"/>
                <w:sz w:val="24"/>
                <w:szCs w:val="24"/>
              </w:rPr>
              <w:t>trinctum</w:t>
            </w:r>
            <w:proofErr w:type="spellEnd"/>
          </w:p>
        </w:tc>
        <w:tc>
          <w:tcPr>
            <w:tcW w:w="2498" w:type="dxa"/>
            <w:gridSpan w:val="2"/>
            <w:tcBorders>
              <w:top w:val="nil"/>
              <w:left w:val="nil"/>
              <w:bottom w:val="nil"/>
              <w:right w:val="nil"/>
            </w:tcBorders>
            <w:shd w:val="clear" w:color="auto" w:fill="auto"/>
            <w:vAlign w:val="bottom"/>
            <w:hideMark/>
          </w:tcPr>
          <w:p w:rsidR="00134D5B" w:rsidRPr="00337AC4" w:rsidRDefault="00134D5B" w:rsidP="00044C77">
            <w:pPr>
              <w:jc w:val="center"/>
              <w:rPr>
                <w:rFonts w:ascii="Times New Roman" w:eastAsia="Times New Roman" w:hAnsi="Times New Roman" w:cs="Times New Roman"/>
                <w:color w:val="000000"/>
              </w:rPr>
            </w:pPr>
            <w:r w:rsidRPr="00337AC4">
              <w:rPr>
                <w:rFonts w:ascii="Times New Roman" w:eastAsia="Times New Roman" w:hAnsi="Times New Roman" w:cs="Times New Roman"/>
                <w:i/>
                <w:iCs/>
                <w:color w:val="000000"/>
              </w:rPr>
              <w:t xml:space="preserve">Fusarium </w:t>
            </w:r>
            <w:proofErr w:type="spellStart"/>
            <w:r w:rsidRPr="00337AC4">
              <w:rPr>
                <w:rFonts w:ascii="Times New Roman" w:eastAsia="Times New Roman" w:hAnsi="Times New Roman" w:cs="Times New Roman"/>
                <w:i/>
                <w:iCs/>
                <w:color w:val="000000"/>
              </w:rPr>
              <w:t>solani</w:t>
            </w:r>
            <w:proofErr w:type="spellEnd"/>
            <w:r w:rsidRPr="00337AC4">
              <w:rPr>
                <w:rFonts w:ascii="Times New Roman" w:eastAsia="Times New Roman" w:hAnsi="Times New Roman" w:cs="Times New Roman"/>
                <w:color w:val="000000"/>
              </w:rPr>
              <w:t xml:space="preserve"> + </w:t>
            </w:r>
            <w:r w:rsidRPr="00337AC4">
              <w:rPr>
                <w:rFonts w:ascii="Times New Roman" w:eastAsia="Times New Roman" w:hAnsi="Times New Roman" w:cs="Times New Roman"/>
                <w:i/>
                <w:iCs/>
                <w:color w:val="000000"/>
              </w:rPr>
              <w:t xml:space="preserve">Fusarium </w:t>
            </w:r>
            <w:proofErr w:type="spellStart"/>
            <w:r w:rsidRPr="00337AC4">
              <w:rPr>
                <w:rFonts w:ascii="Times New Roman" w:eastAsia="Times New Roman" w:hAnsi="Times New Roman" w:cs="Times New Roman"/>
                <w:i/>
                <w:iCs/>
                <w:color w:val="000000"/>
              </w:rPr>
              <w:t>tricinctum</w:t>
            </w:r>
            <w:proofErr w:type="spellEnd"/>
          </w:p>
        </w:tc>
      </w:tr>
      <w:tr w:rsidR="00134D5B" w:rsidRPr="000B3970" w:rsidTr="00044C77">
        <w:trPr>
          <w:trHeight w:val="236"/>
        </w:trPr>
        <w:tc>
          <w:tcPr>
            <w:tcW w:w="1620" w:type="dxa"/>
            <w:vMerge/>
            <w:tcBorders>
              <w:top w:val="nil"/>
              <w:left w:val="nil"/>
              <w:bottom w:val="single" w:sz="4" w:space="0" w:color="000000"/>
              <w:right w:val="nil"/>
            </w:tcBorders>
            <w:vAlign w:val="center"/>
            <w:hideMark/>
          </w:tcPr>
          <w:p w:rsidR="00134D5B" w:rsidRPr="00337AC4" w:rsidRDefault="00134D5B" w:rsidP="00044C77">
            <w:pPr>
              <w:rPr>
                <w:rFonts w:ascii="Times New Roman" w:eastAsia="Times New Roman" w:hAnsi="Times New Roman" w:cs="Times New Roman"/>
                <w:color w:val="000000"/>
                <w:sz w:val="24"/>
                <w:szCs w:val="24"/>
              </w:rPr>
            </w:pPr>
          </w:p>
        </w:tc>
        <w:tc>
          <w:tcPr>
            <w:tcW w:w="1399" w:type="dxa"/>
            <w:tcBorders>
              <w:top w:val="single" w:sz="4" w:space="0" w:color="auto"/>
              <w:left w:val="nil"/>
              <w:bottom w:val="single" w:sz="4" w:space="0" w:color="auto"/>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 xml:space="preserve"> Root discoloration (%)</w:t>
            </w:r>
          </w:p>
        </w:tc>
        <w:tc>
          <w:tcPr>
            <w:tcW w:w="927" w:type="dxa"/>
            <w:tcBorders>
              <w:top w:val="single" w:sz="4" w:space="0" w:color="auto"/>
              <w:left w:val="nil"/>
              <w:bottom w:val="single" w:sz="4" w:space="0" w:color="auto"/>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Lesion length (cm)</w:t>
            </w:r>
          </w:p>
        </w:tc>
        <w:tc>
          <w:tcPr>
            <w:tcW w:w="1567" w:type="dxa"/>
            <w:tcBorders>
              <w:top w:val="single" w:sz="4" w:space="0" w:color="auto"/>
              <w:left w:val="nil"/>
              <w:bottom w:val="single" w:sz="4" w:space="0" w:color="auto"/>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 xml:space="preserve"> Root discoloration (%)</w:t>
            </w:r>
          </w:p>
        </w:tc>
        <w:tc>
          <w:tcPr>
            <w:tcW w:w="927" w:type="dxa"/>
            <w:tcBorders>
              <w:top w:val="single" w:sz="4" w:space="0" w:color="auto"/>
              <w:left w:val="nil"/>
              <w:bottom w:val="single" w:sz="4" w:space="0" w:color="auto"/>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Lesion length (cm)</w:t>
            </w:r>
          </w:p>
        </w:tc>
        <w:tc>
          <w:tcPr>
            <w:tcW w:w="1567" w:type="dxa"/>
            <w:tcBorders>
              <w:top w:val="single" w:sz="4" w:space="0" w:color="auto"/>
              <w:left w:val="nil"/>
              <w:bottom w:val="single" w:sz="4" w:space="0" w:color="auto"/>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 xml:space="preserve"> Root discoloration (%)</w:t>
            </w:r>
          </w:p>
        </w:tc>
        <w:tc>
          <w:tcPr>
            <w:tcW w:w="931" w:type="dxa"/>
            <w:tcBorders>
              <w:top w:val="single" w:sz="4" w:space="0" w:color="auto"/>
              <w:left w:val="nil"/>
              <w:bottom w:val="single" w:sz="4" w:space="0" w:color="auto"/>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Lesion length (cm)</w:t>
            </w:r>
          </w:p>
        </w:tc>
      </w:tr>
      <w:tr w:rsidR="00134D5B" w:rsidRPr="00337AC4" w:rsidTr="00044C77">
        <w:trPr>
          <w:trHeight w:val="224"/>
        </w:trPr>
        <w:tc>
          <w:tcPr>
            <w:tcW w:w="1620" w:type="dxa"/>
            <w:tcBorders>
              <w:top w:val="nil"/>
              <w:left w:val="nil"/>
              <w:bottom w:val="nil"/>
              <w:right w:val="nil"/>
            </w:tcBorders>
            <w:shd w:val="clear" w:color="auto" w:fill="auto"/>
            <w:noWrap/>
            <w:vAlign w:val="bottom"/>
            <w:hideMark/>
          </w:tcPr>
          <w:p w:rsidR="00134D5B" w:rsidRPr="00337AC4" w:rsidRDefault="00134D5B" w:rsidP="00044C77">
            <w:pPr>
              <w:rPr>
                <w:rFonts w:ascii="Times New Roman" w:eastAsia="Times New Roman" w:hAnsi="Times New Roman" w:cs="Times New Roman"/>
                <w:color w:val="000000"/>
                <w:sz w:val="24"/>
                <w:szCs w:val="24"/>
              </w:rPr>
            </w:pPr>
          </w:p>
        </w:tc>
        <w:tc>
          <w:tcPr>
            <w:tcW w:w="7318" w:type="dxa"/>
            <w:gridSpan w:val="6"/>
            <w:tcBorders>
              <w:top w:val="single" w:sz="4" w:space="0" w:color="auto"/>
              <w:left w:val="nil"/>
              <w:bottom w:val="nil"/>
              <w:right w:val="nil"/>
            </w:tcBorders>
            <w:shd w:val="clear" w:color="auto" w:fill="auto"/>
            <w:vAlign w:val="bottom"/>
            <w:hideMark/>
          </w:tcPr>
          <w:p w:rsidR="00134D5B" w:rsidRPr="005C1925" w:rsidRDefault="00134D5B" w:rsidP="00044C77">
            <w:pPr>
              <w:jc w:val="center"/>
              <w:rPr>
                <w:rFonts w:ascii="Times New Roman" w:eastAsia="Times New Roman" w:hAnsi="Times New Roman" w:cs="Times New Roman"/>
                <w:color w:val="000000"/>
                <w:u w:val="single"/>
              </w:rPr>
            </w:pPr>
            <w:r w:rsidRPr="005C1925">
              <w:rPr>
                <w:rFonts w:ascii="Times New Roman" w:eastAsia="Times New Roman" w:hAnsi="Times New Roman" w:cs="Times New Roman"/>
                <w:color w:val="000000"/>
                <w:u w:val="single"/>
              </w:rPr>
              <w:t>2 0 1 7</w:t>
            </w:r>
          </w:p>
        </w:tc>
      </w:tr>
      <w:tr w:rsidR="00134D5B" w:rsidRPr="000B3970" w:rsidTr="00044C77">
        <w:trPr>
          <w:trHeight w:val="236"/>
        </w:trPr>
        <w:tc>
          <w:tcPr>
            <w:tcW w:w="1620" w:type="dxa"/>
            <w:tcBorders>
              <w:top w:val="nil"/>
              <w:left w:val="nil"/>
              <w:bottom w:val="nil"/>
              <w:right w:val="nil"/>
            </w:tcBorders>
            <w:shd w:val="clear" w:color="auto" w:fill="auto"/>
            <w:noWrap/>
            <w:vAlign w:val="center"/>
            <w:hideMark/>
          </w:tcPr>
          <w:p w:rsidR="00134D5B" w:rsidRPr="00337AC4" w:rsidRDefault="00134D5B" w:rsidP="00044C77">
            <w:pPr>
              <w:jc w:val="cente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w:t>
            </w:r>
          </w:p>
        </w:tc>
        <w:tc>
          <w:tcPr>
            <w:tcW w:w="1399"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 b</w:t>
            </w:r>
          </w:p>
        </w:tc>
        <w:tc>
          <w:tcPr>
            <w:tcW w:w="92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 b</w:t>
            </w:r>
          </w:p>
        </w:tc>
        <w:tc>
          <w:tcPr>
            <w:tcW w:w="156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w:t>
            </w:r>
            <w:r w:rsidRPr="00337AC4">
              <w:rPr>
                <w:rFonts w:ascii="Times New Roman" w:eastAsia="Times New Roman" w:hAnsi="Times New Roman" w:cs="Times New Roman"/>
                <w:color w:val="000000"/>
                <w:sz w:val="24"/>
                <w:szCs w:val="24"/>
              </w:rPr>
              <w:t>a</w:t>
            </w:r>
          </w:p>
        </w:tc>
        <w:tc>
          <w:tcPr>
            <w:tcW w:w="92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 b</w:t>
            </w:r>
          </w:p>
        </w:tc>
        <w:tc>
          <w:tcPr>
            <w:tcW w:w="156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 c</w:t>
            </w:r>
          </w:p>
        </w:tc>
        <w:tc>
          <w:tcPr>
            <w:tcW w:w="931"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 b</w:t>
            </w:r>
          </w:p>
        </w:tc>
      </w:tr>
      <w:tr w:rsidR="00134D5B" w:rsidRPr="000B3970" w:rsidTr="00044C77">
        <w:trPr>
          <w:trHeight w:val="236"/>
        </w:trPr>
        <w:tc>
          <w:tcPr>
            <w:tcW w:w="1620" w:type="dxa"/>
            <w:tcBorders>
              <w:top w:val="nil"/>
              <w:left w:val="nil"/>
              <w:bottom w:val="nil"/>
              <w:right w:val="nil"/>
            </w:tcBorders>
            <w:shd w:val="clear" w:color="auto" w:fill="auto"/>
            <w:noWrap/>
            <w:vAlign w:val="center"/>
            <w:hideMark/>
          </w:tcPr>
          <w:p w:rsidR="00134D5B" w:rsidRPr="00337AC4" w:rsidRDefault="00134D5B" w:rsidP="00044C7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1399"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6.67 ab</w:t>
            </w:r>
          </w:p>
        </w:tc>
        <w:tc>
          <w:tcPr>
            <w:tcW w:w="92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0.03 b</w:t>
            </w:r>
          </w:p>
        </w:tc>
        <w:tc>
          <w:tcPr>
            <w:tcW w:w="156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3.33 a</w:t>
            </w:r>
          </w:p>
        </w:tc>
        <w:tc>
          <w:tcPr>
            <w:tcW w:w="92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0.7 ab</w:t>
            </w:r>
          </w:p>
        </w:tc>
        <w:tc>
          <w:tcPr>
            <w:tcW w:w="156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 xml:space="preserve">6.67 </w:t>
            </w:r>
            <w:proofErr w:type="spellStart"/>
            <w:r w:rsidRPr="00337AC4">
              <w:rPr>
                <w:rFonts w:ascii="Times New Roman" w:eastAsia="Times New Roman" w:hAnsi="Times New Roman" w:cs="Times New Roman"/>
                <w:color w:val="000000"/>
                <w:sz w:val="24"/>
                <w:szCs w:val="24"/>
              </w:rPr>
              <w:t>bc</w:t>
            </w:r>
            <w:proofErr w:type="spellEnd"/>
          </w:p>
        </w:tc>
        <w:tc>
          <w:tcPr>
            <w:tcW w:w="931"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0.16 b</w:t>
            </w:r>
          </w:p>
        </w:tc>
      </w:tr>
      <w:tr w:rsidR="00134D5B" w:rsidRPr="000B3970" w:rsidTr="00044C77">
        <w:trPr>
          <w:trHeight w:val="236"/>
        </w:trPr>
        <w:tc>
          <w:tcPr>
            <w:tcW w:w="1620" w:type="dxa"/>
            <w:tcBorders>
              <w:top w:val="nil"/>
              <w:left w:val="nil"/>
              <w:bottom w:val="nil"/>
              <w:right w:val="nil"/>
            </w:tcBorders>
            <w:shd w:val="clear" w:color="auto" w:fill="auto"/>
            <w:noWrap/>
            <w:vAlign w:val="center"/>
            <w:hideMark/>
          </w:tcPr>
          <w:p w:rsidR="00134D5B" w:rsidRPr="00337AC4" w:rsidRDefault="00134D5B" w:rsidP="00044C7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c>
          <w:tcPr>
            <w:tcW w:w="1399"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6.67 ab</w:t>
            </w:r>
          </w:p>
        </w:tc>
        <w:tc>
          <w:tcPr>
            <w:tcW w:w="92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0.16 ab</w:t>
            </w:r>
          </w:p>
        </w:tc>
        <w:tc>
          <w:tcPr>
            <w:tcW w:w="156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4.17 a</w:t>
            </w:r>
          </w:p>
        </w:tc>
        <w:tc>
          <w:tcPr>
            <w:tcW w:w="92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1.00 ab</w:t>
            </w:r>
          </w:p>
        </w:tc>
        <w:tc>
          <w:tcPr>
            <w:tcW w:w="156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FF0000"/>
                <w:sz w:val="24"/>
                <w:szCs w:val="24"/>
              </w:rPr>
            </w:pPr>
            <w:r w:rsidRPr="00337AC4">
              <w:rPr>
                <w:rFonts w:ascii="Times New Roman" w:eastAsia="Times New Roman" w:hAnsi="Times New Roman" w:cs="Times New Roman"/>
                <w:color w:val="FF0000"/>
                <w:sz w:val="24"/>
                <w:szCs w:val="24"/>
              </w:rPr>
              <w:t>16.87 ab</w:t>
            </w:r>
          </w:p>
        </w:tc>
        <w:tc>
          <w:tcPr>
            <w:tcW w:w="931"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0.63 ab</w:t>
            </w:r>
          </w:p>
        </w:tc>
      </w:tr>
      <w:tr w:rsidR="00134D5B" w:rsidRPr="000B3970" w:rsidTr="00044C77">
        <w:trPr>
          <w:trHeight w:val="236"/>
        </w:trPr>
        <w:tc>
          <w:tcPr>
            <w:tcW w:w="1620" w:type="dxa"/>
            <w:tcBorders>
              <w:top w:val="nil"/>
              <w:left w:val="nil"/>
              <w:bottom w:val="single" w:sz="4" w:space="0" w:color="auto"/>
              <w:right w:val="nil"/>
            </w:tcBorders>
            <w:shd w:val="clear" w:color="auto" w:fill="auto"/>
            <w:noWrap/>
            <w:vAlign w:val="center"/>
            <w:hideMark/>
          </w:tcPr>
          <w:p w:rsidR="00134D5B" w:rsidRPr="00337AC4" w:rsidRDefault="00134D5B" w:rsidP="00044C7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16.7</w:t>
            </w:r>
          </w:p>
        </w:tc>
        <w:tc>
          <w:tcPr>
            <w:tcW w:w="1399" w:type="dxa"/>
            <w:tcBorders>
              <w:top w:val="nil"/>
              <w:left w:val="nil"/>
              <w:bottom w:val="single" w:sz="4" w:space="0" w:color="auto"/>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FF0000"/>
                <w:sz w:val="24"/>
                <w:szCs w:val="24"/>
              </w:rPr>
            </w:pPr>
            <w:r w:rsidRPr="00337AC4">
              <w:rPr>
                <w:rFonts w:ascii="Times New Roman" w:eastAsia="Times New Roman" w:hAnsi="Times New Roman" w:cs="Times New Roman"/>
                <w:color w:val="FF0000"/>
                <w:sz w:val="24"/>
                <w:szCs w:val="24"/>
              </w:rPr>
              <w:t>13.34 a</w:t>
            </w:r>
          </w:p>
        </w:tc>
        <w:tc>
          <w:tcPr>
            <w:tcW w:w="927" w:type="dxa"/>
            <w:tcBorders>
              <w:top w:val="nil"/>
              <w:left w:val="nil"/>
              <w:bottom w:val="single" w:sz="4" w:space="0" w:color="auto"/>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FF0000"/>
                <w:sz w:val="24"/>
                <w:szCs w:val="24"/>
              </w:rPr>
            </w:pPr>
            <w:r w:rsidRPr="00337AC4">
              <w:rPr>
                <w:rFonts w:ascii="Times New Roman" w:eastAsia="Times New Roman" w:hAnsi="Times New Roman" w:cs="Times New Roman"/>
                <w:color w:val="FF0000"/>
                <w:sz w:val="24"/>
                <w:szCs w:val="24"/>
              </w:rPr>
              <w:t>0.37 a</w:t>
            </w:r>
          </w:p>
        </w:tc>
        <w:tc>
          <w:tcPr>
            <w:tcW w:w="1567" w:type="dxa"/>
            <w:tcBorders>
              <w:top w:val="nil"/>
              <w:left w:val="nil"/>
              <w:bottom w:val="single" w:sz="4" w:space="0" w:color="auto"/>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4.5 a</w:t>
            </w:r>
          </w:p>
        </w:tc>
        <w:tc>
          <w:tcPr>
            <w:tcW w:w="927" w:type="dxa"/>
            <w:tcBorders>
              <w:top w:val="nil"/>
              <w:left w:val="nil"/>
              <w:bottom w:val="single" w:sz="4" w:space="0" w:color="auto"/>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FF0000"/>
                <w:sz w:val="24"/>
                <w:szCs w:val="24"/>
              </w:rPr>
            </w:pPr>
            <w:r w:rsidRPr="00337AC4">
              <w:rPr>
                <w:rFonts w:ascii="Times New Roman" w:eastAsia="Times New Roman" w:hAnsi="Times New Roman" w:cs="Times New Roman"/>
                <w:color w:val="FF0000"/>
                <w:sz w:val="24"/>
                <w:szCs w:val="24"/>
              </w:rPr>
              <w:t>1.42 a</w:t>
            </w:r>
          </w:p>
        </w:tc>
        <w:tc>
          <w:tcPr>
            <w:tcW w:w="1567" w:type="dxa"/>
            <w:tcBorders>
              <w:top w:val="nil"/>
              <w:left w:val="nil"/>
              <w:bottom w:val="single" w:sz="4" w:space="0" w:color="auto"/>
              <w:right w:val="nil"/>
            </w:tcBorders>
            <w:shd w:val="clear" w:color="auto" w:fill="auto"/>
            <w:noWrap/>
            <w:vAlign w:val="bottom"/>
            <w:hideMark/>
          </w:tcPr>
          <w:p w:rsidR="00134D5B" w:rsidRPr="00337AC4" w:rsidRDefault="00134D5B" w:rsidP="00044C77">
            <w:pPr>
              <w:rPr>
                <w:rFonts w:ascii="Times New Roman" w:eastAsia="Times New Roman" w:hAnsi="Times New Roman" w:cs="Times New Roman"/>
                <w:color w:val="FF0000"/>
              </w:rPr>
            </w:pPr>
            <w:r w:rsidRPr="00337AC4">
              <w:rPr>
                <w:rFonts w:ascii="Times New Roman" w:eastAsia="Times New Roman" w:hAnsi="Times New Roman" w:cs="Times New Roman"/>
                <w:color w:val="FF0000"/>
              </w:rPr>
              <w:t>31.67 a</w:t>
            </w:r>
          </w:p>
        </w:tc>
        <w:tc>
          <w:tcPr>
            <w:tcW w:w="931" w:type="dxa"/>
            <w:tcBorders>
              <w:top w:val="nil"/>
              <w:left w:val="nil"/>
              <w:bottom w:val="single" w:sz="4" w:space="0" w:color="auto"/>
              <w:right w:val="nil"/>
            </w:tcBorders>
            <w:shd w:val="clear" w:color="auto" w:fill="auto"/>
            <w:noWrap/>
            <w:vAlign w:val="bottom"/>
            <w:hideMark/>
          </w:tcPr>
          <w:p w:rsidR="00134D5B" w:rsidRPr="00337AC4" w:rsidRDefault="00134D5B" w:rsidP="00044C77">
            <w:pPr>
              <w:rPr>
                <w:rFonts w:ascii="Times New Roman" w:eastAsia="Times New Roman" w:hAnsi="Times New Roman" w:cs="Times New Roman"/>
                <w:color w:val="FF0000"/>
              </w:rPr>
            </w:pPr>
            <w:r w:rsidRPr="00337AC4">
              <w:rPr>
                <w:rFonts w:ascii="Times New Roman" w:eastAsia="Times New Roman" w:hAnsi="Times New Roman" w:cs="Times New Roman"/>
                <w:color w:val="FF0000"/>
              </w:rPr>
              <w:t>1.50 a</w:t>
            </w:r>
          </w:p>
        </w:tc>
      </w:tr>
      <w:tr w:rsidR="00134D5B" w:rsidRPr="00337AC4" w:rsidTr="00044C77">
        <w:trPr>
          <w:trHeight w:val="224"/>
        </w:trPr>
        <w:tc>
          <w:tcPr>
            <w:tcW w:w="1620" w:type="dxa"/>
            <w:tcBorders>
              <w:top w:val="nil"/>
              <w:left w:val="nil"/>
              <w:bottom w:val="nil"/>
              <w:right w:val="nil"/>
            </w:tcBorders>
            <w:shd w:val="clear" w:color="auto" w:fill="auto"/>
            <w:noWrap/>
            <w:vAlign w:val="bottom"/>
            <w:hideMark/>
          </w:tcPr>
          <w:p w:rsidR="00134D5B" w:rsidRPr="00337AC4" w:rsidRDefault="00134D5B" w:rsidP="00044C77">
            <w:pPr>
              <w:rPr>
                <w:rFonts w:ascii="Times New Roman" w:eastAsia="Times New Roman" w:hAnsi="Times New Roman" w:cs="Times New Roman"/>
                <w:color w:val="FF0000"/>
              </w:rPr>
            </w:pPr>
          </w:p>
        </w:tc>
        <w:tc>
          <w:tcPr>
            <w:tcW w:w="7318" w:type="dxa"/>
            <w:gridSpan w:val="6"/>
            <w:tcBorders>
              <w:top w:val="single" w:sz="4" w:space="0" w:color="auto"/>
              <w:left w:val="nil"/>
              <w:bottom w:val="nil"/>
              <w:right w:val="nil"/>
            </w:tcBorders>
            <w:shd w:val="clear" w:color="auto" w:fill="auto"/>
            <w:vAlign w:val="bottom"/>
            <w:hideMark/>
          </w:tcPr>
          <w:p w:rsidR="00134D5B" w:rsidRPr="005C1925" w:rsidRDefault="00134D5B" w:rsidP="00044C77">
            <w:pPr>
              <w:jc w:val="center"/>
              <w:rPr>
                <w:rFonts w:ascii="Times New Roman" w:eastAsia="Times New Roman" w:hAnsi="Times New Roman" w:cs="Times New Roman"/>
                <w:color w:val="000000"/>
                <w:u w:val="single"/>
              </w:rPr>
            </w:pPr>
            <w:r w:rsidRPr="005C1925">
              <w:rPr>
                <w:rFonts w:ascii="Times New Roman" w:eastAsia="Times New Roman" w:hAnsi="Times New Roman" w:cs="Times New Roman"/>
                <w:color w:val="000000"/>
                <w:u w:val="single"/>
              </w:rPr>
              <w:t>2 0 1 8</w:t>
            </w:r>
          </w:p>
        </w:tc>
      </w:tr>
      <w:tr w:rsidR="00134D5B" w:rsidRPr="000B3970" w:rsidTr="00044C77">
        <w:trPr>
          <w:trHeight w:val="236"/>
        </w:trPr>
        <w:tc>
          <w:tcPr>
            <w:tcW w:w="1620" w:type="dxa"/>
            <w:tcBorders>
              <w:top w:val="nil"/>
              <w:left w:val="nil"/>
              <w:bottom w:val="nil"/>
              <w:right w:val="nil"/>
            </w:tcBorders>
            <w:shd w:val="clear" w:color="auto" w:fill="auto"/>
            <w:noWrap/>
            <w:vAlign w:val="center"/>
            <w:hideMark/>
          </w:tcPr>
          <w:p w:rsidR="00134D5B" w:rsidRPr="00337AC4" w:rsidRDefault="00134D5B" w:rsidP="00044C77">
            <w:pPr>
              <w:jc w:val="cente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w:t>
            </w:r>
          </w:p>
        </w:tc>
        <w:tc>
          <w:tcPr>
            <w:tcW w:w="1399"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 b</w:t>
            </w:r>
          </w:p>
        </w:tc>
        <w:tc>
          <w:tcPr>
            <w:tcW w:w="92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 b</w:t>
            </w:r>
          </w:p>
        </w:tc>
        <w:tc>
          <w:tcPr>
            <w:tcW w:w="156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 b</w:t>
            </w:r>
          </w:p>
        </w:tc>
        <w:tc>
          <w:tcPr>
            <w:tcW w:w="92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 b</w:t>
            </w:r>
          </w:p>
        </w:tc>
        <w:tc>
          <w:tcPr>
            <w:tcW w:w="156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 b</w:t>
            </w:r>
          </w:p>
        </w:tc>
        <w:tc>
          <w:tcPr>
            <w:tcW w:w="931" w:type="dxa"/>
            <w:tcBorders>
              <w:top w:val="nil"/>
              <w:left w:val="nil"/>
              <w:bottom w:val="nil"/>
              <w:right w:val="nil"/>
            </w:tcBorders>
            <w:shd w:val="clear" w:color="auto" w:fill="auto"/>
            <w:noWrap/>
            <w:vAlign w:val="bottom"/>
            <w:hideMark/>
          </w:tcPr>
          <w:p w:rsidR="00134D5B" w:rsidRPr="00337AC4" w:rsidRDefault="00134D5B" w:rsidP="00044C77">
            <w:pPr>
              <w:rPr>
                <w:rFonts w:ascii="Times New Roman" w:eastAsia="Times New Roman" w:hAnsi="Times New Roman" w:cs="Times New Roman"/>
                <w:color w:val="000000"/>
              </w:rPr>
            </w:pPr>
            <w:r w:rsidRPr="00337AC4">
              <w:rPr>
                <w:rFonts w:ascii="Times New Roman" w:eastAsia="Times New Roman" w:hAnsi="Times New Roman" w:cs="Times New Roman"/>
                <w:color w:val="000000"/>
              </w:rPr>
              <w:t>0</w:t>
            </w:r>
            <w:r>
              <w:rPr>
                <w:rFonts w:ascii="Times New Roman" w:eastAsia="Times New Roman" w:hAnsi="Times New Roman" w:cs="Times New Roman"/>
                <w:color w:val="000000"/>
              </w:rPr>
              <w:t xml:space="preserve"> </w:t>
            </w:r>
            <w:r w:rsidRPr="00337AC4">
              <w:rPr>
                <w:rFonts w:ascii="Times New Roman" w:eastAsia="Times New Roman" w:hAnsi="Times New Roman" w:cs="Times New Roman"/>
                <w:color w:val="000000"/>
              </w:rPr>
              <w:t>a</w:t>
            </w:r>
          </w:p>
        </w:tc>
      </w:tr>
      <w:tr w:rsidR="00134D5B" w:rsidRPr="000B3970" w:rsidTr="00044C77">
        <w:trPr>
          <w:trHeight w:val="236"/>
        </w:trPr>
        <w:tc>
          <w:tcPr>
            <w:tcW w:w="1620" w:type="dxa"/>
            <w:tcBorders>
              <w:top w:val="nil"/>
              <w:left w:val="nil"/>
              <w:bottom w:val="nil"/>
              <w:right w:val="nil"/>
            </w:tcBorders>
            <w:shd w:val="clear" w:color="auto" w:fill="auto"/>
            <w:noWrap/>
            <w:vAlign w:val="center"/>
            <w:hideMark/>
          </w:tcPr>
          <w:p w:rsidR="00134D5B" w:rsidRPr="00337AC4" w:rsidRDefault="00134D5B" w:rsidP="00044C7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c>
          <w:tcPr>
            <w:tcW w:w="1399"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3.5 b</w:t>
            </w:r>
          </w:p>
        </w:tc>
        <w:tc>
          <w:tcPr>
            <w:tcW w:w="92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0.01 b</w:t>
            </w:r>
          </w:p>
        </w:tc>
        <w:tc>
          <w:tcPr>
            <w:tcW w:w="156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1.25 b</w:t>
            </w:r>
          </w:p>
        </w:tc>
        <w:tc>
          <w:tcPr>
            <w:tcW w:w="92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0.08 b</w:t>
            </w:r>
          </w:p>
        </w:tc>
        <w:tc>
          <w:tcPr>
            <w:tcW w:w="1567"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0.35 b</w:t>
            </w:r>
          </w:p>
        </w:tc>
        <w:tc>
          <w:tcPr>
            <w:tcW w:w="931" w:type="dxa"/>
            <w:tcBorders>
              <w:top w:val="nil"/>
              <w:left w:val="nil"/>
              <w:bottom w:val="nil"/>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000000"/>
                <w:sz w:val="24"/>
                <w:szCs w:val="24"/>
              </w:rPr>
            </w:pPr>
            <w:r w:rsidRPr="00337AC4">
              <w:rPr>
                <w:rFonts w:ascii="Times New Roman" w:eastAsia="Times New Roman" w:hAnsi="Times New Roman" w:cs="Times New Roman"/>
                <w:color w:val="000000"/>
                <w:sz w:val="24"/>
                <w:szCs w:val="24"/>
              </w:rPr>
              <w:t>0.04 a</w:t>
            </w:r>
          </w:p>
        </w:tc>
      </w:tr>
      <w:tr w:rsidR="00134D5B" w:rsidRPr="000B3970" w:rsidTr="00044C77">
        <w:trPr>
          <w:trHeight w:val="236"/>
        </w:trPr>
        <w:tc>
          <w:tcPr>
            <w:tcW w:w="1620" w:type="dxa"/>
            <w:tcBorders>
              <w:top w:val="nil"/>
              <w:left w:val="nil"/>
              <w:bottom w:val="single" w:sz="4" w:space="0" w:color="auto"/>
              <w:right w:val="nil"/>
            </w:tcBorders>
            <w:shd w:val="clear" w:color="auto" w:fill="auto"/>
            <w:noWrap/>
            <w:vAlign w:val="center"/>
            <w:hideMark/>
          </w:tcPr>
          <w:p w:rsidR="00134D5B" w:rsidRPr="00337AC4" w:rsidRDefault="00134D5B" w:rsidP="00044C77">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16.7</w:t>
            </w:r>
          </w:p>
        </w:tc>
        <w:tc>
          <w:tcPr>
            <w:tcW w:w="1399" w:type="dxa"/>
            <w:tcBorders>
              <w:top w:val="nil"/>
              <w:left w:val="nil"/>
              <w:bottom w:val="single" w:sz="4" w:space="0" w:color="auto"/>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FF0000"/>
                <w:sz w:val="24"/>
                <w:szCs w:val="24"/>
              </w:rPr>
            </w:pPr>
            <w:r w:rsidRPr="00337AC4">
              <w:rPr>
                <w:rFonts w:ascii="Times New Roman" w:eastAsia="Times New Roman" w:hAnsi="Times New Roman" w:cs="Times New Roman"/>
                <w:color w:val="FF0000"/>
                <w:sz w:val="24"/>
                <w:szCs w:val="24"/>
              </w:rPr>
              <w:t>6.83 a</w:t>
            </w:r>
          </w:p>
        </w:tc>
        <w:tc>
          <w:tcPr>
            <w:tcW w:w="927" w:type="dxa"/>
            <w:tcBorders>
              <w:top w:val="nil"/>
              <w:left w:val="nil"/>
              <w:bottom w:val="single" w:sz="4" w:space="0" w:color="auto"/>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FF0000"/>
                <w:sz w:val="24"/>
                <w:szCs w:val="24"/>
              </w:rPr>
            </w:pPr>
            <w:r w:rsidRPr="00337AC4">
              <w:rPr>
                <w:rFonts w:ascii="Times New Roman" w:eastAsia="Times New Roman" w:hAnsi="Times New Roman" w:cs="Times New Roman"/>
                <w:color w:val="FF0000"/>
                <w:sz w:val="24"/>
                <w:szCs w:val="24"/>
              </w:rPr>
              <w:t>0.12 a</w:t>
            </w:r>
          </w:p>
        </w:tc>
        <w:tc>
          <w:tcPr>
            <w:tcW w:w="1567" w:type="dxa"/>
            <w:tcBorders>
              <w:top w:val="nil"/>
              <w:left w:val="nil"/>
              <w:bottom w:val="single" w:sz="4" w:space="0" w:color="auto"/>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FF0000"/>
                <w:sz w:val="24"/>
                <w:szCs w:val="24"/>
              </w:rPr>
            </w:pPr>
            <w:r w:rsidRPr="00337AC4">
              <w:rPr>
                <w:rFonts w:ascii="Times New Roman" w:eastAsia="Times New Roman" w:hAnsi="Times New Roman" w:cs="Times New Roman"/>
                <w:color w:val="FF0000"/>
                <w:sz w:val="24"/>
                <w:szCs w:val="24"/>
              </w:rPr>
              <w:t>2.5 a</w:t>
            </w:r>
          </w:p>
        </w:tc>
        <w:tc>
          <w:tcPr>
            <w:tcW w:w="927" w:type="dxa"/>
            <w:tcBorders>
              <w:top w:val="nil"/>
              <w:left w:val="nil"/>
              <w:bottom w:val="single" w:sz="4" w:space="0" w:color="auto"/>
              <w:right w:val="nil"/>
            </w:tcBorders>
            <w:shd w:val="clear" w:color="auto" w:fill="auto"/>
            <w:noWrap/>
            <w:vAlign w:val="center"/>
            <w:hideMark/>
          </w:tcPr>
          <w:p w:rsidR="00134D5B" w:rsidRPr="00337AC4" w:rsidRDefault="00134D5B" w:rsidP="00044C77">
            <w:pPr>
              <w:rPr>
                <w:rFonts w:ascii="Times New Roman" w:eastAsia="Times New Roman" w:hAnsi="Times New Roman" w:cs="Times New Roman"/>
                <w:color w:val="FF0000"/>
                <w:sz w:val="24"/>
                <w:szCs w:val="24"/>
              </w:rPr>
            </w:pPr>
            <w:r w:rsidRPr="00337AC4">
              <w:rPr>
                <w:rFonts w:ascii="Times New Roman" w:eastAsia="Times New Roman" w:hAnsi="Times New Roman" w:cs="Times New Roman"/>
                <w:color w:val="FF0000"/>
                <w:sz w:val="24"/>
                <w:szCs w:val="24"/>
              </w:rPr>
              <w:t>0.75 a</w:t>
            </w:r>
          </w:p>
        </w:tc>
        <w:tc>
          <w:tcPr>
            <w:tcW w:w="1567" w:type="dxa"/>
            <w:tcBorders>
              <w:top w:val="nil"/>
              <w:left w:val="nil"/>
              <w:bottom w:val="single" w:sz="4" w:space="0" w:color="auto"/>
              <w:right w:val="nil"/>
            </w:tcBorders>
            <w:shd w:val="clear" w:color="auto" w:fill="auto"/>
            <w:noWrap/>
            <w:vAlign w:val="bottom"/>
            <w:hideMark/>
          </w:tcPr>
          <w:p w:rsidR="00134D5B" w:rsidRPr="00337AC4" w:rsidRDefault="00134D5B" w:rsidP="00044C77">
            <w:pPr>
              <w:rPr>
                <w:rFonts w:ascii="Times New Roman" w:eastAsia="Times New Roman" w:hAnsi="Times New Roman" w:cs="Times New Roman"/>
                <w:color w:val="FF0000"/>
              </w:rPr>
            </w:pPr>
            <w:r w:rsidRPr="00337AC4">
              <w:rPr>
                <w:rFonts w:ascii="Times New Roman" w:eastAsia="Times New Roman" w:hAnsi="Times New Roman" w:cs="Times New Roman"/>
                <w:color w:val="FF0000"/>
              </w:rPr>
              <w:t>7.50 a</w:t>
            </w:r>
          </w:p>
        </w:tc>
        <w:tc>
          <w:tcPr>
            <w:tcW w:w="931" w:type="dxa"/>
            <w:tcBorders>
              <w:top w:val="nil"/>
              <w:left w:val="nil"/>
              <w:bottom w:val="single" w:sz="4" w:space="0" w:color="auto"/>
              <w:right w:val="nil"/>
            </w:tcBorders>
            <w:shd w:val="clear" w:color="auto" w:fill="auto"/>
            <w:noWrap/>
            <w:vAlign w:val="bottom"/>
            <w:hideMark/>
          </w:tcPr>
          <w:p w:rsidR="00134D5B" w:rsidRPr="00337AC4" w:rsidRDefault="00134D5B" w:rsidP="00044C77">
            <w:pPr>
              <w:rPr>
                <w:rFonts w:ascii="Times New Roman" w:eastAsia="Times New Roman" w:hAnsi="Times New Roman" w:cs="Times New Roman"/>
                <w:color w:val="000000"/>
              </w:rPr>
            </w:pPr>
            <w:r w:rsidRPr="00337AC4">
              <w:rPr>
                <w:rFonts w:ascii="Times New Roman" w:eastAsia="Times New Roman" w:hAnsi="Times New Roman" w:cs="Times New Roman"/>
                <w:color w:val="000000"/>
              </w:rPr>
              <w:t>0.07 a</w:t>
            </w:r>
          </w:p>
        </w:tc>
      </w:tr>
    </w:tbl>
    <w:p w:rsidR="00134D5B" w:rsidRPr="00F01905" w:rsidRDefault="00134D5B" w:rsidP="00134D5B">
      <w:pPr>
        <w:spacing w:line="480" w:lineRule="auto"/>
        <w:rPr>
          <w:rFonts w:ascii="Times New Roman" w:hAnsi="Times New Roman" w:cs="Times New Roman"/>
          <w:sz w:val="24"/>
          <w:szCs w:val="24"/>
        </w:rPr>
      </w:pPr>
      <w:proofErr w:type="gramStart"/>
      <w:r w:rsidRPr="00DF18AF">
        <w:rPr>
          <w:rFonts w:ascii="Times New Roman" w:eastAsia="Times New Roman" w:hAnsi="Times New Roman" w:cs="Times New Roman"/>
          <w:color w:val="000000"/>
          <w:sz w:val="24"/>
          <w:szCs w:val="24"/>
          <w:vertAlign w:val="superscript"/>
        </w:rPr>
        <w:t xml:space="preserve">a </w:t>
      </w:r>
      <w:r>
        <w:rPr>
          <w:rFonts w:ascii="Times New Roman" w:eastAsia="Times New Roman" w:hAnsi="Times New Roman" w:cs="Times New Roman"/>
          <w:color w:val="000000"/>
          <w:sz w:val="24"/>
          <w:szCs w:val="24"/>
          <w:vertAlign w:val="superscript"/>
        </w:rPr>
        <w:t xml:space="preserve"> </w:t>
      </w:r>
      <w:r>
        <w:rPr>
          <w:rFonts w:ascii="Times New Roman" w:hAnsi="Times New Roman" w:cs="Times New Roman"/>
          <w:sz w:val="24"/>
          <w:szCs w:val="24"/>
        </w:rPr>
        <w:t>Field</w:t>
      </w:r>
      <w:proofErr w:type="gramEnd"/>
      <w:r>
        <w:rPr>
          <w:rFonts w:ascii="Times New Roman" w:hAnsi="Times New Roman" w:cs="Times New Roman"/>
          <w:sz w:val="24"/>
          <w:szCs w:val="24"/>
        </w:rPr>
        <w:t xml:space="preserve"> experiments were conducted in microplots on campus of </w:t>
      </w:r>
      <w:r w:rsidRPr="00006088">
        <w:rPr>
          <w:rFonts w:ascii="Times New Roman" w:hAnsi="Times New Roman" w:cs="Times New Roman"/>
          <w:sz w:val="24"/>
          <w:szCs w:val="24"/>
        </w:rPr>
        <w:t>North Dakota State University</w:t>
      </w:r>
      <w:r>
        <w:rPr>
          <w:rFonts w:ascii="Times New Roman" w:hAnsi="Times New Roman" w:cs="Times New Roman"/>
          <w:sz w:val="24"/>
          <w:szCs w:val="24"/>
        </w:rPr>
        <w:t xml:space="preserve"> during 2017 to 2018 with Fusarium species at 10</w:t>
      </w:r>
      <w:r w:rsidRPr="00A66D20">
        <w:rPr>
          <w:rFonts w:ascii="Times New Roman" w:hAnsi="Times New Roman" w:cs="Times New Roman"/>
          <w:sz w:val="24"/>
          <w:szCs w:val="24"/>
          <w:vertAlign w:val="superscript"/>
        </w:rPr>
        <w:t>5</w:t>
      </w:r>
      <w:r>
        <w:rPr>
          <w:rFonts w:ascii="Times New Roman" w:hAnsi="Times New Roman" w:cs="Times New Roman"/>
          <w:sz w:val="24"/>
          <w:szCs w:val="24"/>
        </w:rPr>
        <w:t xml:space="preserve"> macroconidia/ml soil. There were 6 replications in 2017 and 10 in 2018.  Disease severity of Fusarium root rot (root discoloration and lesion size) was evaluated at R8 growth stage. Values are the means of discoloration or lesion lengths from plants co-inoculated with </w:t>
      </w:r>
      <w:r w:rsidRPr="00A66D20">
        <w:rPr>
          <w:rFonts w:ascii="Times New Roman" w:hAnsi="Times New Roman" w:cs="Times New Roman"/>
          <w:i/>
          <w:sz w:val="24"/>
          <w:szCs w:val="24"/>
        </w:rPr>
        <w:t xml:space="preserve">F. </w:t>
      </w:r>
      <w:proofErr w:type="spellStart"/>
      <w:r w:rsidRPr="00A66D20">
        <w:rPr>
          <w:rFonts w:ascii="Times New Roman" w:hAnsi="Times New Roman" w:cs="Times New Roman"/>
          <w:i/>
          <w:sz w:val="24"/>
          <w:szCs w:val="24"/>
        </w:rPr>
        <w:t>solani</w:t>
      </w:r>
      <w:proofErr w:type="spellEnd"/>
      <w:r>
        <w:rPr>
          <w:rFonts w:ascii="Times New Roman" w:hAnsi="Times New Roman" w:cs="Times New Roman"/>
          <w:sz w:val="24"/>
          <w:szCs w:val="24"/>
        </w:rPr>
        <w:t xml:space="preserve"> or F. </w:t>
      </w:r>
      <w:proofErr w:type="spellStart"/>
      <w:r>
        <w:rPr>
          <w:rFonts w:ascii="Times New Roman" w:hAnsi="Times New Roman" w:cs="Times New Roman"/>
          <w:sz w:val="24"/>
          <w:szCs w:val="24"/>
        </w:rPr>
        <w:t>tricinctum</w:t>
      </w:r>
      <w:proofErr w:type="spellEnd"/>
      <w:r>
        <w:rPr>
          <w:rFonts w:ascii="Times New Roman" w:hAnsi="Times New Roman" w:cs="Times New Roman"/>
          <w:sz w:val="24"/>
          <w:szCs w:val="24"/>
        </w:rPr>
        <w:t xml:space="preserve">, but minus the data from values obtained from plants inoculated with </w:t>
      </w:r>
      <w:r w:rsidRPr="00134D5B">
        <w:rPr>
          <w:rFonts w:ascii="Times New Roman" w:hAnsi="Times New Roman" w:cs="Times New Roman"/>
          <w:i/>
          <w:sz w:val="24"/>
          <w:szCs w:val="24"/>
        </w:rPr>
        <w:t>Fusarium</w:t>
      </w:r>
      <w:r>
        <w:rPr>
          <w:rFonts w:ascii="Times New Roman" w:hAnsi="Times New Roman" w:cs="Times New Roman"/>
          <w:sz w:val="24"/>
          <w:szCs w:val="24"/>
        </w:rPr>
        <w:t xml:space="preserve"> alone. M</w:t>
      </w:r>
      <w:r w:rsidRPr="0092502A">
        <w:rPr>
          <w:rFonts w:ascii="Times New Roman" w:hAnsi="Times New Roman" w:cs="Times New Roman"/>
          <w:sz w:val="24"/>
          <w:szCs w:val="24"/>
        </w:rPr>
        <w:t>eans with the same letter are not sign</w:t>
      </w:r>
      <w:r>
        <w:rPr>
          <w:rFonts w:ascii="Times New Roman" w:hAnsi="Times New Roman" w:cs="Times New Roman"/>
          <w:sz w:val="24"/>
          <w:szCs w:val="24"/>
        </w:rPr>
        <w:t xml:space="preserve">ificantly different at P&lt;=0.05 based on </w:t>
      </w:r>
      <w:r w:rsidRPr="007A4F95">
        <w:rPr>
          <w:rFonts w:ascii="Times New Roman" w:hAnsi="Times New Roman" w:cs="Times New Roman"/>
          <w:sz w:val="24"/>
          <w:szCs w:val="24"/>
        </w:rPr>
        <w:t>Tukey’s studentized range test</w:t>
      </w:r>
      <w:r>
        <w:rPr>
          <w:rFonts w:ascii="Times New Roman" w:hAnsi="Times New Roman" w:cs="Times New Roman"/>
          <w:sz w:val="24"/>
          <w:szCs w:val="24"/>
        </w:rPr>
        <w:t>.</w:t>
      </w:r>
    </w:p>
    <w:p w:rsidR="00134D5B" w:rsidRDefault="00134D5B" w:rsidP="00134D5B"/>
    <w:p w:rsidR="00CD461F" w:rsidRPr="00C87B43" w:rsidRDefault="00CD461F" w:rsidP="009753A3">
      <w:pPr>
        <w:spacing w:after="160" w:line="259" w:lineRule="auto"/>
        <w:rPr>
          <w:rFonts w:ascii="Times New Roman" w:hAnsi="Times New Roman" w:cs="Times New Roman"/>
          <w:sz w:val="24"/>
          <w:szCs w:val="24"/>
        </w:rPr>
      </w:pPr>
    </w:p>
    <w:sectPr w:rsidR="00CD461F" w:rsidRPr="00C87B4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E87" w:rsidRDefault="00D16E87" w:rsidP="00FD69A2">
      <w:r>
        <w:separator/>
      </w:r>
    </w:p>
  </w:endnote>
  <w:endnote w:type="continuationSeparator" w:id="0">
    <w:p w:rsidR="00D16E87" w:rsidRDefault="00D16E87" w:rsidP="00FD6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87425"/>
      <w:docPartObj>
        <w:docPartGallery w:val="Page Numbers (Bottom of Page)"/>
        <w:docPartUnique/>
      </w:docPartObj>
    </w:sdtPr>
    <w:sdtEndPr>
      <w:rPr>
        <w:noProof/>
      </w:rPr>
    </w:sdtEndPr>
    <w:sdtContent>
      <w:p w:rsidR="00FD69A2" w:rsidRDefault="00FD69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D69A2" w:rsidRDefault="00FD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E87" w:rsidRDefault="00D16E87" w:rsidP="00FD69A2">
      <w:r>
        <w:separator/>
      </w:r>
    </w:p>
  </w:footnote>
  <w:footnote w:type="continuationSeparator" w:id="0">
    <w:p w:rsidR="00D16E87" w:rsidRDefault="00D16E87" w:rsidP="00FD69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AA9"/>
    <w:rsid w:val="0003647E"/>
    <w:rsid w:val="000572EC"/>
    <w:rsid w:val="00090C06"/>
    <w:rsid w:val="000C2932"/>
    <w:rsid w:val="000D226D"/>
    <w:rsid w:val="000D7BAE"/>
    <w:rsid w:val="000E3EC5"/>
    <w:rsid w:val="000F4CC7"/>
    <w:rsid w:val="00134D5B"/>
    <w:rsid w:val="001B390B"/>
    <w:rsid w:val="001B51B9"/>
    <w:rsid w:val="001C398B"/>
    <w:rsid w:val="00291BA1"/>
    <w:rsid w:val="00293124"/>
    <w:rsid w:val="00371C6A"/>
    <w:rsid w:val="003C1ED7"/>
    <w:rsid w:val="004238A3"/>
    <w:rsid w:val="0043125E"/>
    <w:rsid w:val="00482FFC"/>
    <w:rsid w:val="0049100B"/>
    <w:rsid w:val="004A22EF"/>
    <w:rsid w:val="00512B63"/>
    <w:rsid w:val="00531265"/>
    <w:rsid w:val="00581939"/>
    <w:rsid w:val="00583CF2"/>
    <w:rsid w:val="00585E46"/>
    <w:rsid w:val="00616EFE"/>
    <w:rsid w:val="00672EF1"/>
    <w:rsid w:val="006761DB"/>
    <w:rsid w:val="00697F2A"/>
    <w:rsid w:val="006A0934"/>
    <w:rsid w:val="007117CB"/>
    <w:rsid w:val="0073502A"/>
    <w:rsid w:val="007D34CE"/>
    <w:rsid w:val="00866D1C"/>
    <w:rsid w:val="009045F4"/>
    <w:rsid w:val="009753A3"/>
    <w:rsid w:val="009C2000"/>
    <w:rsid w:val="00A17E8A"/>
    <w:rsid w:val="00A454A7"/>
    <w:rsid w:val="00AB35D2"/>
    <w:rsid w:val="00AD0E84"/>
    <w:rsid w:val="00AE6956"/>
    <w:rsid w:val="00AF660F"/>
    <w:rsid w:val="00B35C34"/>
    <w:rsid w:val="00B92923"/>
    <w:rsid w:val="00BD6A7C"/>
    <w:rsid w:val="00BE3A72"/>
    <w:rsid w:val="00C479F9"/>
    <w:rsid w:val="00C87B43"/>
    <w:rsid w:val="00CC4911"/>
    <w:rsid w:val="00CD0792"/>
    <w:rsid w:val="00CD17B0"/>
    <w:rsid w:val="00CD461F"/>
    <w:rsid w:val="00CD71CD"/>
    <w:rsid w:val="00D16E87"/>
    <w:rsid w:val="00D92C6A"/>
    <w:rsid w:val="00DA7056"/>
    <w:rsid w:val="00DE0AA9"/>
    <w:rsid w:val="00DF5110"/>
    <w:rsid w:val="00E34C6B"/>
    <w:rsid w:val="00E80445"/>
    <w:rsid w:val="00EA3434"/>
    <w:rsid w:val="00EC55F7"/>
    <w:rsid w:val="00F101B5"/>
    <w:rsid w:val="00F1208F"/>
    <w:rsid w:val="00F82EC1"/>
    <w:rsid w:val="00F84962"/>
    <w:rsid w:val="00FB2F25"/>
    <w:rsid w:val="00FD3D6D"/>
    <w:rsid w:val="00FD69A2"/>
    <w:rsid w:val="00FD6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E3CA8"/>
  <w15:chartTrackingRefBased/>
  <w15:docId w15:val="{D6C86230-8D6C-4806-AFD2-70C05C4DC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0AA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1265"/>
    <w:rPr>
      <w:color w:val="0563C1" w:themeColor="hyperlink"/>
      <w:u w:val="single"/>
    </w:rPr>
  </w:style>
  <w:style w:type="character" w:styleId="UnresolvedMention">
    <w:name w:val="Unresolved Mention"/>
    <w:basedOn w:val="DefaultParagraphFont"/>
    <w:uiPriority w:val="99"/>
    <w:semiHidden/>
    <w:unhideWhenUsed/>
    <w:rsid w:val="00531265"/>
    <w:rPr>
      <w:color w:val="605E5C"/>
      <w:shd w:val="clear" w:color="auto" w:fill="E1DFDD"/>
    </w:rPr>
  </w:style>
  <w:style w:type="paragraph" w:customStyle="1" w:styleId="p1">
    <w:name w:val="p1"/>
    <w:basedOn w:val="Normal"/>
    <w:rsid w:val="00CD71CD"/>
    <w:rPr>
      <w:rFonts w:ascii=".SF UI Text" w:hAnsi=".SF UI Text" w:cs="Times New Roman"/>
      <w:color w:val="454545"/>
      <w:sz w:val="26"/>
      <w:szCs w:val="26"/>
    </w:rPr>
  </w:style>
  <w:style w:type="character" w:customStyle="1" w:styleId="s1">
    <w:name w:val="s1"/>
    <w:basedOn w:val="DefaultParagraphFont"/>
    <w:rsid w:val="00CD71CD"/>
    <w:rPr>
      <w:rFonts w:ascii=".SFUIText" w:hAnsi=".SFUIText" w:hint="default"/>
      <w:b w:val="0"/>
      <w:bCs w:val="0"/>
      <w:i w:val="0"/>
      <w:iCs w:val="0"/>
      <w:sz w:val="34"/>
      <w:szCs w:val="34"/>
    </w:rPr>
  </w:style>
  <w:style w:type="paragraph" w:styleId="Header">
    <w:name w:val="header"/>
    <w:basedOn w:val="Normal"/>
    <w:link w:val="HeaderChar"/>
    <w:uiPriority w:val="99"/>
    <w:unhideWhenUsed/>
    <w:rsid w:val="00FD69A2"/>
    <w:pPr>
      <w:tabs>
        <w:tab w:val="center" w:pos="4680"/>
        <w:tab w:val="right" w:pos="9360"/>
      </w:tabs>
    </w:pPr>
  </w:style>
  <w:style w:type="character" w:customStyle="1" w:styleId="HeaderChar">
    <w:name w:val="Header Char"/>
    <w:basedOn w:val="DefaultParagraphFont"/>
    <w:link w:val="Header"/>
    <w:uiPriority w:val="99"/>
    <w:rsid w:val="00FD69A2"/>
  </w:style>
  <w:style w:type="paragraph" w:styleId="Footer">
    <w:name w:val="footer"/>
    <w:basedOn w:val="Normal"/>
    <w:link w:val="FooterChar"/>
    <w:uiPriority w:val="99"/>
    <w:unhideWhenUsed/>
    <w:rsid w:val="00FD69A2"/>
    <w:pPr>
      <w:tabs>
        <w:tab w:val="center" w:pos="4680"/>
        <w:tab w:val="right" w:pos="9360"/>
      </w:tabs>
    </w:pPr>
  </w:style>
  <w:style w:type="character" w:customStyle="1" w:styleId="FooterChar">
    <w:name w:val="Footer Char"/>
    <w:basedOn w:val="DefaultParagraphFont"/>
    <w:link w:val="Footer"/>
    <w:uiPriority w:val="99"/>
    <w:rsid w:val="00FD69A2"/>
  </w:style>
  <w:style w:type="paragraph" w:styleId="BalloonText">
    <w:name w:val="Balloon Text"/>
    <w:basedOn w:val="Normal"/>
    <w:link w:val="BalloonTextChar"/>
    <w:uiPriority w:val="99"/>
    <w:semiHidden/>
    <w:unhideWhenUsed/>
    <w:rsid w:val="006A09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9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hyperlink" Target="https://doi.org/10.1094/PHP-10-18-0062-RS" TargetMode="External"/><Relationship Id="rId12"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1094/PDIS-08-19-1737-PDN" TargetMode="External"/><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8714</TotalTime>
  <Pages>7</Pages>
  <Words>1662</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Berlin Nelson</dc:creator>
  <cp:keywords/>
  <dc:description/>
  <cp:lastModifiedBy>Berlin Nelson</cp:lastModifiedBy>
  <cp:revision>62</cp:revision>
  <cp:lastPrinted>2020-06-24T18:11:00Z</cp:lastPrinted>
  <dcterms:created xsi:type="dcterms:W3CDTF">2020-06-18T17:54:00Z</dcterms:created>
  <dcterms:modified xsi:type="dcterms:W3CDTF">2020-06-29T19:49:00Z</dcterms:modified>
</cp:coreProperties>
</file>