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0CF40C" w14:textId="1616D4D8" w:rsidR="00AD03F8" w:rsidRDefault="00AD03F8" w:rsidP="00AD03F8">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Pest and Beneficial Arthropod Survey of Delaware Soybean, 2018</w:t>
      </w:r>
    </w:p>
    <w:p w14:paraId="4FAB2B97" w14:textId="715712BE" w:rsidR="00AD03F8" w:rsidRDefault="00AD03F8" w:rsidP="00AD03F8">
      <w:pPr>
        <w:jc w:val="center"/>
        <w:rPr>
          <w:rFonts w:ascii="Times New Roman" w:hAnsi="Times New Roman" w:cs="Times New Roman"/>
          <w:b/>
          <w:sz w:val="24"/>
          <w:szCs w:val="24"/>
        </w:rPr>
      </w:pPr>
      <w:r>
        <w:rPr>
          <w:rFonts w:ascii="Times New Roman" w:hAnsi="Times New Roman" w:cs="Times New Roman"/>
          <w:b/>
          <w:sz w:val="24"/>
          <w:szCs w:val="24"/>
        </w:rPr>
        <w:t>Final Report</w:t>
      </w:r>
    </w:p>
    <w:p w14:paraId="16CDDE69" w14:textId="77777777" w:rsidR="00AD03F8" w:rsidRDefault="00AD03F8">
      <w:pPr>
        <w:rPr>
          <w:rFonts w:ascii="Times New Roman" w:hAnsi="Times New Roman" w:cs="Times New Roman"/>
          <w:b/>
          <w:sz w:val="24"/>
          <w:szCs w:val="24"/>
        </w:rPr>
      </w:pPr>
    </w:p>
    <w:p w14:paraId="45B02C4A" w14:textId="3E567B88" w:rsidR="00777CF4" w:rsidRDefault="00777CF4">
      <w:pPr>
        <w:rPr>
          <w:rFonts w:ascii="Times New Roman" w:hAnsi="Times New Roman" w:cs="Times New Roman"/>
          <w:sz w:val="24"/>
          <w:szCs w:val="24"/>
        </w:rPr>
      </w:pPr>
      <w:r w:rsidRPr="00A06432">
        <w:rPr>
          <w:rFonts w:ascii="Times New Roman" w:hAnsi="Times New Roman" w:cs="Times New Roman"/>
          <w:b/>
          <w:sz w:val="24"/>
          <w:szCs w:val="24"/>
        </w:rPr>
        <w:t>Personnel</w:t>
      </w:r>
      <w:r w:rsidRPr="00A06432">
        <w:rPr>
          <w:rFonts w:ascii="Times New Roman" w:hAnsi="Times New Roman" w:cs="Times New Roman"/>
          <w:sz w:val="24"/>
          <w:szCs w:val="24"/>
        </w:rPr>
        <w:t>:</w:t>
      </w:r>
      <w:r w:rsidR="00C6455D" w:rsidRPr="00A06432">
        <w:rPr>
          <w:rFonts w:ascii="Times New Roman" w:hAnsi="Times New Roman" w:cs="Times New Roman"/>
          <w:sz w:val="24"/>
          <w:szCs w:val="24"/>
        </w:rPr>
        <w:t xml:space="preserve"> David Owens and Bill Cissel</w:t>
      </w:r>
    </w:p>
    <w:p w14:paraId="129FF438" w14:textId="423937EC" w:rsidR="00777CF4" w:rsidRPr="00A06432" w:rsidRDefault="00597793">
      <w:pPr>
        <w:rPr>
          <w:rFonts w:ascii="Times New Roman" w:hAnsi="Times New Roman" w:cs="Times New Roman"/>
          <w:sz w:val="24"/>
          <w:szCs w:val="24"/>
        </w:rPr>
      </w:pPr>
      <w:r w:rsidRPr="00A06432">
        <w:rPr>
          <w:rFonts w:ascii="Times New Roman" w:hAnsi="Times New Roman" w:cs="Times New Roman"/>
          <w:b/>
          <w:sz w:val="24"/>
          <w:szCs w:val="24"/>
        </w:rPr>
        <w:t>Objectives</w:t>
      </w:r>
      <w:r w:rsidR="00777CF4" w:rsidRPr="00A06432">
        <w:rPr>
          <w:rFonts w:ascii="Times New Roman" w:hAnsi="Times New Roman" w:cs="Times New Roman"/>
          <w:sz w:val="24"/>
          <w:szCs w:val="24"/>
        </w:rPr>
        <w:t>:</w:t>
      </w:r>
    </w:p>
    <w:p w14:paraId="1D68B9F3" w14:textId="77777777" w:rsidR="00C6455D" w:rsidRPr="00A06432" w:rsidRDefault="00C6455D" w:rsidP="00C6455D">
      <w:pPr>
        <w:pStyle w:val="ListParagraph"/>
        <w:numPr>
          <w:ilvl w:val="0"/>
          <w:numId w:val="2"/>
        </w:numPr>
        <w:spacing w:line="240" w:lineRule="auto"/>
        <w:rPr>
          <w:rFonts w:ascii="Times New Roman" w:hAnsi="Times New Roman" w:cs="Times New Roman"/>
          <w:sz w:val="24"/>
          <w:szCs w:val="24"/>
        </w:rPr>
      </w:pPr>
      <w:r w:rsidRPr="00A06432">
        <w:rPr>
          <w:rFonts w:ascii="Times New Roman" w:hAnsi="Times New Roman" w:cs="Times New Roman"/>
          <w:sz w:val="24"/>
          <w:szCs w:val="24"/>
        </w:rPr>
        <w:t>Monitor statewide soybean pest occurrence to advise stakeholders of pest activity to aid in targeting scouting efforts.</w:t>
      </w:r>
    </w:p>
    <w:p w14:paraId="55B25C31" w14:textId="77777777" w:rsidR="00C6455D" w:rsidRPr="00A06432" w:rsidRDefault="00C6455D" w:rsidP="00C6455D">
      <w:pPr>
        <w:pStyle w:val="ListParagraph"/>
        <w:spacing w:line="240" w:lineRule="auto"/>
        <w:ind w:left="1080"/>
        <w:rPr>
          <w:rFonts w:ascii="Times New Roman" w:hAnsi="Times New Roman" w:cs="Times New Roman"/>
          <w:sz w:val="24"/>
          <w:szCs w:val="24"/>
        </w:rPr>
      </w:pPr>
      <w:r w:rsidRPr="00A06432">
        <w:rPr>
          <w:rFonts w:ascii="Times New Roman" w:hAnsi="Times New Roman" w:cs="Times New Roman"/>
          <w:sz w:val="24"/>
          <w:szCs w:val="24"/>
        </w:rPr>
        <w:t xml:space="preserve"> </w:t>
      </w:r>
    </w:p>
    <w:p w14:paraId="3687B77E" w14:textId="77777777" w:rsidR="00C6455D" w:rsidRPr="00A06432" w:rsidRDefault="00C6455D" w:rsidP="00C6455D">
      <w:pPr>
        <w:pStyle w:val="ListParagraph"/>
        <w:numPr>
          <w:ilvl w:val="0"/>
          <w:numId w:val="2"/>
        </w:numPr>
        <w:spacing w:line="240" w:lineRule="auto"/>
        <w:rPr>
          <w:rFonts w:ascii="Times New Roman" w:hAnsi="Times New Roman" w:cs="Times New Roman"/>
          <w:sz w:val="24"/>
          <w:szCs w:val="24"/>
        </w:rPr>
      </w:pPr>
      <w:r w:rsidRPr="00A06432">
        <w:rPr>
          <w:rFonts w:ascii="Times New Roman" w:hAnsi="Times New Roman" w:cs="Times New Roman"/>
          <w:sz w:val="24"/>
          <w:szCs w:val="24"/>
        </w:rPr>
        <w:t>Monitor important natural enemies that may contribute to pest reduction.</w:t>
      </w:r>
    </w:p>
    <w:p w14:paraId="0F9721A3" w14:textId="77777777" w:rsidR="00C6455D" w:rsidRPr="00A06432" w:rsidRDefault="00C6455D" w:rsidP="00C6455D">
      <w:pPr>
        <w:pStyle w:val="ListParagraph"/>
        <w:rPr>
          <w:rFonts w:ascii="Times New Roman" w:hAnsi="Times New Roman" w:cs="Times New Roman"/>
          <w:sz w:val="24"/>
          <w:szCs w:val="24"/>
        </w:rPr>
      </w:pPr>
    </w:p>
    <w:p w14:paraId="33F21AEB" w14:textId="77777777" w:rsidR="00C6455D" w:rsidRPr="00A06432" w:rsidRDefault="00C6455D" w:rsidP="00C6455D">
      <w:pPr>
        <w:pStyle w:val="ListParagraph"/>
        <w:numPr>
          <w:ilvl w:val="0"/>
          <w:numId w:val="2"/>
        </w:numPr>
        <w:spacing w:line="240" w:lineRule="auto"/>
        <w:rPr>
          <w:rFonts w:ascii="Times New Roman" w:hAnsi="Times New Roman" w:cs="Times New Roman"/>
          <w:sz w:val="24"/>
          <w:szCs w:val="24"/>
        </w:rPr>
      </w:pPr>
      <w:r w:rsidRPr="00A06432">
        <w:rPr>
          <w:rFonts w:ascii="Times New Roman" w:hAnsi="Times New Roman" w:cs="Times New Roman"/>
          <w:sz w:val="24"/>
          <w:szCs w:val="24"/>
        </w:rPr>
        <w:t xml:space="preserve">Identify locations that may be suitable for research and demonstration pest management trials </w:t>
      </w:r>
    </w:p>
    <w:p w14:paraId="69FF85C1" w14:textId="77777777" w:rsidR="00C6455D" w:rsidRPr="00A06432" w:rsidRDefault="00C6455D" w:rsidP="00C6455D">
      <w:pPr>
        <w:pStyle w:val="ListParagraph"/>
        <w:rPr>
          <w:rFonts w:ascii="Times New Roman" w:hAnsi="Times New Roman" w:cs="Times New Roman"/>
          <w:sz w:val="24"/>
          <w:szCs w:val="24"/>
        </w:rPr>
      </w:pPr>
    </w:p>
    <w:p w14:paraId="0ABB3BE5" w14:textId="77777777" w:rsidR="00C6455D" w:rsidRPr="00A06432" w:rsidRDefault="00C6455D" w:rsidP="00C6455D">
      <w:pPr>
        <w:pStyle w:val="ListParagraph"/>
        <w:numPr>
          <w:ilvl w:val="0"/>
          <w:numId w:val="2"/>
        </w:numPr>
        <w:spacing w:line="240" w:lineRule="auto"/>
        <w:rPr>
          <w:rFonts w:ascii="Times New Roman" w:hAnsi="Times New Roman" w:cs="Times New Roman"/>
          <w:sz w:val="24"/>
          <w:szCs w:val="24"/>
        </w:rPr>
      </w:pPr>
      <w:r w:rsidRPr="00A06432">
        <w:rPr>
          <w:rFonts w:ascii="Times New Roman" w:hAnsi="Times New Roman" w:cs="Times New Roman"/>
          <w:sz w:val="24"/>
          <w:szCs w:val="24"/>
        </w:rPr>
        <w:t>Build a soybean arthropod pest and natural enemy reference collection for use in extension outreach training and support.</w:t>
      </w:r>
    </w:p>
    <w:p w14:paraId="6AD5C254" w14:textId="26DC5C1D" w:rsidR="00C0199A" w:rsidRPr="00A06432" w:rsidRDefault="00824A4B" w:rsidP="00C6455D">
      <w:pPr>
        <w:rPr>
          <w:rFonts w:ascii="Times New Roman" w:hAnsi="Times New Roman" w:cs="Times New Roman"/>
          <w:sz w:val="24"/>
          <w:szCs w:val="24"/>
        </w:rPr>
      </w:pPr>
      <w:r w:rsidRPr="00A06432">
        <w:rPr>
          <w:rFonts w:ascii="Times New Roman" w:hAnsi="Times New Roman" w:cs="Times New Roman"/>
          <w:b/>
          <w:sz w:val="24"/>
          <w:szCs w:val="24"/>
        </w:rPr>
        <w:t>Procedures</w:t>
      </w:r>
      <w:r w:rsidRPr="00A06432">
        <w:rPr>
          <w:rFonts w:ascii="Times New Roman" w:hAnsi="Times New Roman" w:cs="Times New Roman"/>
          <w:sz w:val="24"/>
          <w:szCs w:val="24"/>
        </w:rPr>
        <w:t>:</w:t>
      </w:r>
      <w:r w:rsidR="00777CF4" w:rsidRPr="00A06432">
        <w:rPr>
          <w:rFonts w:ascii="Times New Roman" w:hAnsi="Times New Roman" w:cs="Times New Roman"/>
          <w:sz w:val="24"/>
          <w:szCs w:val="24"/>
        </w:rPr>
        <w:t xml:space="preserve"> </w:t>
      </w:r>
      <w:r w:rsidR="00057515">
        <w:rPr>
          <w:rFonts w:ascii="Times New Roman" w:hAnsi="Times New Roman" w:cs="Times New Roman"/>
          <w:sz w:val="24"/>
          <w:szCs w:val="24"/>
        </w:rPr>
        <w:t>A total of 45</w:t>
      </w:r>
      <w:r w:rsidR="00C6455D" w:rsidRPr="00A06432">
        <w:rPr>
          <w:rFonts w:ascii="Times New Roman" w:hAnsi="Times New Roman" w:cs="Times New Roman"/>
          <w:sz w:val="24"/>
          <w:szCs w:val="24"/>
        </w:rPr>
        <w:t xml:space="preserve"> soybean fields </w:t>
      </w:r>
      <w:r w:rsidR="00057515">
        <w:rPr>
          <w:rFonts w:ascii="Times New Roman" w:hAnsi="Times New Roman" w:cs="Times New Roman"/>
          <w:sz w:val="24"/>
          <w:szCs w:val="24"/>
        </w:rPr>
        <w:t xml:space="preserve">from 33 farmers </w:t>
      </w:r>
      <w:r w:rsidR="00C6455D" w:rsidRPr="00A06432">
        <w:rPr>
          <w:rFonts w:ascii="Times New Roman" w:hAnsi="Times New Roman" w:cs="Times New Roman"/>
          <w:sz w:val="24"/>
          <w:szCs w:val="24"/>
        </w:rPr>
        <w:t>were visited throughout the growing se</w:t>
      </w:r>
      <w:r w:rsidR="00057515">
        <w:rPr>
          <w:rFonts w:ascii="Times New Roman" w:hAnsi="Times New Roman" w:cs="Times New Roman"/>
          <w:sz w:val="24"/>
          <w:szCs w:val="24"/>
        </w:rPr>
        <w:t>ason between June and September -</w:t>
      </w:r>
      <w:r w:rsidR="00C6455D" w:rsidRPr="00A06432">
        <w:rPr>
          <w:rFonts w:ascii="Times New Roman" w:hAnsi="Times New Roman" w:cs="Times New Roman"/>
          <w:sz w:val="24"/>
          <w:szCs w:val="24"/>
        </w:rPr>
        <w:t xml:space="preserve"> 1</w:t>
      </w:r>
      <w:r w:rsidR="005846DF">
        <w:rPr>
          <w:rFonts w:ascii="Times New Roman" w:hAnsi="Times New Roman" w:cs="Times New Roman"/>
          <w:sz w:val="24"/>
          <w:szCs w:val="24"/>
        </w:rPr>
        <w:t>7</w:t>
      </w:r>
      <w:r w:rsidR="00C6455D" w:rsidRPr="00A06432">
        <w:rPr>
          <w:rFonts w:ascii="Times New Roman" w:hAnsi="Times New Roman" w:cs="Times New Roman"/>
          <w:sz w:val="24"/>
          <w:szCs w:val="24"/>
        </w:rPr>
        <w:t xml:space="preserve"> Sussex County, </w:t>
      </w:r>
      <w:r w:rsidR="00A06432">
        <w:rPr>
          <w:rFonts w:ascii="Times New Roman" w:hAnsi="Times New Roman" w:cs="Times New Roman"/>
          <w:sz w:val="24"/>
          <w:szCs w:val="24"/>
        </w:rPr>
        <w:t>1</w:t>
      </w:r>
      <w:r w:rsidR="00057515">
        <w:rPr>
          <w:rFonts w:ascii="Times New Roman" w:hAnsi="Times New Roman" w:cs="Times New Roman"/>
          <w:sz w:val="24"/>
          <w:szCs w:val="24"/>
        </w:rPr>
        <w:t>7</w:t>
      </w:r>
      <w:r w:rsidR="00C6455D" w:rsidRPr="00A06432">
        <w:rPr>
          <w:rFonts w:ascii="Times New Roman" w:hAnsi="Times New Roman" w:cs="Times New Roman"/>
          <w:sz w:val="24"/>
          <w:szCs w:val="24"/>
        </w:rPr>
        <w:t xml:space="preserve"> Kent</w:t>
      </w:r>
      <w:r w:rsidR="00A06432" w:rsidRPr="00A06432">
        <w:rPr>
          <w:rFonts w:ascii="Times New Roman" w:hAnsi="Times New Roman" w:cs="Times New Roman"/>
          <w:sz w:val="24"/>
          <w:szCs w:val="24"/>
        </w:rPr>
        <w:t xml:space="preserve"> County</w:t>
      </w:r>
      <w:r w:rsidR="00C6455D" w:rsidRPr="00A06432">
        <w:rPr>
          <w:rFonts w:ascii="Times New Roman" w:hAnsi="Times New Roman" w:cs="Times New Roman"/>
          <w:sz w:val="24"/>
          <w:szCs w:val="24"/>
        </w:rPr>
        <w:t xml:space="preserve">, and </w:t>
      </w:r>
      <w:r w:rsidR="00506E83">
        <w:rPr>
          <w:rFonts w:ascii="Times New Roman" w:hAnsi="Times New Roman" w:cs="Times New Roman"/>
          <w:sz w:val="24"/>
          <w:szCs w:val="24"/>
        </w:rPr>
        <w:t>11</w:t>
      </w:r>
      <w:r w:rsidR="00C6455D" w:rsidRPr="00A06432">
        <w:rPr>
          <w:rFonts w:ascii="Times New Roman" w:hAnsi="Times New Roman" w:cs="Times New Roman"/>
          <w:sz w:val="24"/>
          <w:szCs w:val="24"/>
        </w:rPr>
        <w:t xml:space="preserve"> </w:t>
      </w:r>
      <w:r w:rsidR="00057515">
        <w:rPr>
          <w:rFonts w:ascii="Times New Roman" w:hAnsi="Times New Roman" w:cs="Times New Roman"/>
          <w:sz w:val="24"/>
          <w:szCs w:val="24"/>
        </w:rPr>
        <w:t>New Castle County fields</w:t>
      </w:r>
      <w:r w:rsidR="00C6455D" w:rsidRPr="00A06432">
        <w:rPr>
          <w:rFonts w:ascii="Times New Roman" w:hAnsi="Times New Roman" w:cs="Times New Roman"/>
          <w:sz w:val="24"/>
          <w:szCs w:val="24"/>
        </w:rPr>
        <w:t xml:space="preserve">. Heavy May rains delayed planting in most fields and delayed survey initiation. Insect populations were sampled in 10 locations per field. Samples consisted of 10 sweeps with a standard 15” diameter </w:t>
      </w:r>
      <w:r w:rsidR="00597793" w:rsidRPr="00A06432">
        <w:rPr>
          <w:rFonts w:ascii="Times New Roman" w:hAnsi="Times New Roman" w:cs="Times New Roman"/>
          <w:sz w:val="24"/>
          <w:szCs w:val="24"/>
        </w:rPr>
        <w:t>sweep</w:t>
      </w:r>
      <w:r w:rsidR="00C6455D" w:rsidRPr="00A06432">
        <w:rPr>
          <w:rFonts w:ascii="Times New Roman" w:hAnsi="Times New Roman" w:cs="Times New Roman"/>
          <w:sz w:val="24"/>
          <w:szCs w:val="24"/>
        </w:rPr>
        <w:t xml:space="preserve"> net and </w:t>
      </w:r>
      <w:r w:rsidR="00D52ED4">
        <w:rPr>
          <w:rFonts w:ascii="Times New Roman" w:hAnsi="Times New Roman" w:cs="Times New Roman"/>
          <w:sz w:val="24"/>
          <w:szCs w:val="24"/>
        </w:rPr>
        <w:t>5</w:t>
      </w:r>
      <w:r w:rsidR="00C6455D" w:rsidRPr="00A06432">
        <w:rPr>
          <w:rFonts w:ascii="Times New Roman" w:hAnsi="Times New Roman" w:cs="Times New Roman"/>
          <w:sz w:val="24"/>
          <w:szCs w:val="24"/>
        </w:rPr>
        <w:t xml:space="preserve"> leaflets were examined for spider mites and </w:t>
      </w:r>
      <w:r w:rsidR="00597793" w:rsidRPr="00A06432">
        <w:rPr>
          <w:rFonts w:ascii="Times New Roman" w:hAnsi="Times New Roman" w:cs="Times New Roman"/>
          <w:sz w:val="24"/>
          <w:szCs w:val="24"/>
        </w:rPr>
        <w:t>thrips</w:t>
      </w:r>
      <w:r w:rsidR="00C6455D" w:rsidRPr="00A06432">
        <w:rPr>
          <w:rFonts w:ascii="Times New Roman" w:hAnsi="Times New Roman" w:cs="Times New Roman"/>
          <w:sz w:val="24"/>
          <w:szCs w:val="24"/>
        </w:rPr>
        <w:t xml:space="preserve">. Stand data was collected up to V4, and plants were examined for feeding injury. </w:t>
      </w:r>
    </w:p>
    <w:p w14:paraId="258CF8D1" w14:textId="1EB17D3C" w:rsidR="00C0199A" w:rsidRPr="00A06432" w:rsidRDefault="00C6455D" w:rsidP="00C6455D">
      <w:pPr>
        <w:rPr>
          <w:rFonts w:ascii="Times New Roman" w:hAnsi="Times New Roman" w:cs="Times New Roman"/>
          <w:sz w:val="24"/>
          <w:szCs w:val="24"/>
        </w:rPr>
      </w:pPr>
      <w:r w:rsidRPr="00A06432">
        <w:rPr>
          <w:rFonts w:ascii="Times New Roman" w:hAnsi="Times New Roman" w:cs="Times New Roman"/>
          <w:sz w:val="24"/>
          <w:szCs w:val="24"/>
        </w:rPr>
        <w:t xml:space="preserve">Insect pest abundance data from the survey was used to </w:t>
      </w:r>
      <w:r w:rsidR="00435270">
        <w:rPr>
          <w:rFonts w:ascii="Times New Roman" w:hAnsi="Times New Roman" w:cs="Times New Roman"/>
          <w:sz w:val="24"/>
          <w:szCs w:val="24"/>
        </w:rPr>
        <w:t xml:space="preserve">notify </w:t>
      </w:r>
      <w:r w:rsidRPr="00A06432">
        <w:rPr>
          <w:rFonts w:ascii="Times New Roman" w:hAnsi="Times New Roman" w:cs="Times New Roman"/>
          <w:sz w:val="24"/>
          <w:szCs w:val="24"/>
        </w:rPr>
        <w:t xml:space="preserve">growers in the region </w:t>
      </w:r>
      <w:r w:rsidR="00435270">
        <w:rPr>
          <w:rFonts w:ascii="Times New Roman" w:hAnsi="Times New Roman" w:cs="Times New Roman"/>
          <w:sz w:val="24"/>
          <w:szCs w:val="24"/>
        </w:rPr>
        <w:t xml:space="preserve">about </w:t>
      </w:r>
      <w:r w:rsidRPr="00A06432">
        <w:rPr>
          <w:rFonts w:ascii="Times New Roman" w:hAnsi="Times New Roman" w:cs="Times New Roman"/>
          <w:sz w:val="24"/>
          <w:szCs w:val="24"/>
        </w:rPr>
        <w:t xml:space="preserve">what to be looking for in a series of 13 weekly crop update posts: </w:t>
      </w:r>
      <w:hyperlink r:id="rId7" w:history="1">
        <w:r w:rsidRPr="00A06432">
          <w:rPr>
            <w:rStyle w:val="Hyperlink"/>
            <w:rFonts w:ascii="Times New Roman" w:hAnsi="Times New Roman" w:cs="Times New Roman"/>
            <w:sz w:val="24"/>
            <w:szCs w:val="24"/>
          </w:rPr>
          <w:t>http://extension.udel.edu/weeklycropupdate/</w:t>
        </w:r>
      </w:hyperlink>
      <w:r w:rsidRPr="00A06432">
        <w:rPr>
          <w:rFonts w:ascii="Times New Roman" w:hAnsi="Times New Roman" w:cs="Times New Roman"/>
          <w:sz w:val="24"/>
          <w:szCs w:val="24"/>
        </w:rPr>
        <w:t xml:space="preserve">.  Data from this survey and surveys of area crop consultants were </w:t>
      </w:r>
      <w:r w:rsidR="00435270">
        <w:rPr>
          <w:rFonts w:ascii="Times New Roman" w:hAnsi="Times New Roman" w:cs="Times New Roman"/>
          <w:sz w:val="24"/>
          <w:szCs w:val="24"/>
        </w:rPr>
        <w:t xml:space="preserve">also </w:t>
      </w:r>
      <w:r w:rsidRPr="00A06432">
        <w:rPr>
          <w:rFonts w:ascii="Times New Roman" w:hAnsi="Times New Roman" w:cs="Times New Roman"/>
          <w:sz w:val="24"/>
          <w:szCs w:val="24"/>
        </w:rPr>
        <w:t xml:space="preserve">used to </w:t>
      </w:r>
      <w:r w:rsidR="00597793" w:rsidRPr="00A06432">
        <w:rPr>
          <w:rFonts w:ascii="Times New Roman" w:hAnsi="Times New Roman" w:cs="Times New Roman"/>
          <w:sz w:val="24"/>
          <w:szCs w:val="24"/>
        </w:rPr>
        <w:t>estimate</w:t>
      </w:r>
      <w:r w:rsidRPr="00A06432">
        <w:rPr>
          <w:rFonts w:ascii="Times New Roman" w:hAnsi="Times New Roman" w:cs="Times New Roman"/>
          <w:sz w:val="24"/>
          <w:szCs w:val="24"/>
        </w:rPr>
        <w:t xml:space="preserve"> soybean p</w:t>
      </w:r>
      <w:r w:rsidR="00EE7E50">
        <w:rPr>
          <w:rFonts w:ascii="Times New Roman" w:hAnsi="Times New Roman" w:cs="Times New Roman"/>
          <w:sz w:val="24"/>
          <w:szCs w:val="24"/>
        </w:rPr>
        <w:t xml:space="preserve">est </w:t>
      </w:r>
      <w:r w:rsidR="00BB23E4">
        <w:rPr>
          <w:rFonts w:ascii="Times New Roman" w:hAnsi="Times New Roman" w:cs="Times New Roman"/>
          <w:sz w:val="24"/>
          <w:szCs w:val="24"/>
        </w:rPr>
        <w:t>losses for Delaware (see page 13</w:t>
      </w:r>
      <w:r w:rsidRPr="00A06432">
        <w:rPr>
          <w:rFonts w:ascii="Times New Roman" w:hAnsi="Times New Roman" w:cs="Times New Roman"/>
          <w:sz w:val="24"/>
          <w:szCs w:val="24"/>
        </w:rPr>
        <w:t>).</w:t>
      </w:r>
    </w:p>
    <w:p w14:paraId="2C323DC6" w14:textId="4417E3D6" w:rsidR="00C6455D" w:rsidRPr="00A06432" w:rsidRDefault="00BB23E4" w:rsidP="00C6455D">
      <w:pPr>
        <w:rPr>
          <w:rFonts w:ascii="Times New Roman" w:hAnsi="Times New Roman" w:cs="Times New Roman"/>
          <w:sz w:val="24"/>
          <w:szCs w:val="24"/>
        </w:rPr>
      </w:pPr>
      <w:r>
        <w:rPr>
          <w:rFonts w:ascii="Times New Roman" w:hAnsi="Times New Roman" w:cs="Times New Roman"/>
          <w:sz w:val="24"/>
          <w:szCs w:val="24"/>
        </w:rPr>
        <w:t>Six</w:t>
      </w:r>
      <w:r w:rsidR="00C6455D" w:rsidRPr="00A06432">
        <w:rPr>
          <w:rFonts w:ascii="Times New Roman" w:hAnsi="Times New Roman" w:cs="Times New Roman"/>
          <w:sz w:val="24"/>
          <w:szCs w:val="24"/>
        </w:rPr>
        <w:t xml:space="preserve"> insecticide efficacy trials were conducted in Delaware and Maryland</w:t>
      </w:r>
      <w:r w:rsidR="00964189" w:rsidRPr="00A06432">
        <w:rPr>
          <w:rFonts w:ascii="Times New Roman" w:hAnsi="Times New Roman" w:cs="Times New Roman"/>
          <w:sz w:val="24"/>
          <w:szCs w:val="24"/>
        </w:rPr>
        <w:t xml:space="preserve"> in fields identified as having suitable pest pressure. Field identification, </w:t>
      </w:r>
      <w:r w:rsidR="00D52ED4">
        <w:rPr>
          <w:rFonts w:ascii="Times New Roman" w:hAnsi="Times New Roman" w:cs="Times New Roman"/>
          <w:sz w:val="24"/>
          <w:szCs w:val="24"/>
        </w:rPr>
        <w:t xml:space="preserve">insecticide </w:t>
      </w:r>
      <w:r w:rsidR="00964189" w:rsidRPr="00A06432">
        <w:rPr>
          <w:rFonts w:ascii="Times New Roman" w:hAnsi="Times New Roman" w:cs="Times New Roman"/>
          <w:sz w:val="24"/>
          <w:szCs w:val="24"/>
        </w:rPr>
        <w:t xml:space="preserve">application, and data collection activities were </w:t>
      </w:r>
      <w:r w:rsidR="00C6455D" w:rsidRPr="00A06432">
        <w:rPr>
          <w:rFonts w:ascii="Times New Roman" w:hAnsi="Times New Roman" w:cs="Times New Roman"/>
          <w:sz w:val="24"/>
          <w:szCs w:val="24"/>
        </w:rPr>
        <w:t xml:space="preserve">partially supported by </w:t>
      </w:r>
      <w:r w:rsidR="00964189" w:rsidRPr="00A06432">
        <w:rPr>
          <w:rFonts w:ascii="Times New Roman" w:hAnsi="Times New Roman" w:cs="Times New Roman"/>
          <w:sz w:val="24"/>
          <w:szCs w:val="24"/>
        </w:rPr>
        <w:t xml:space="preserve">funds provided by </w:t>
      </w:r>
      <w:r>
        <w:rPr>
          <w:rFonts w:ascii="Times New Roman" w:hAnsi="Times New Roman" w:cs="Times New Roman"/>
          <w:sz w:val="24"/>
          <w:szCs w:val="24"/>
        </w:rPr>
        <w:t>the DSB (see pages 6-12</w:t>
      </w:r>
      <w:r w:rsidR="00C6455D" w:rsidRPr="00A06432">
        <w:rPr>
          <w:rFonts w:ascii="Times New Roman" w:hAnsi="Times New Roman" w:cs="Times New Roman"/>
          <w:sz w:val="24"/>
          <w:szCs w:val="24"/>
        </w:rPr>
        <w:t xml:space="preserve">). </w:t>
      </w:r>
      <w:r w:rsidR="00964189" w:rsidRPr="00A06432">
        <w:rPr>
          <w:rFonts w:ascii="Times New Roman" w:hAnsi="Times New Roman" w:cs="Times New Roman"/>
          <w:sz w:val="24"/>
          <w:szCs w:val="24"/>
        </w:rPr>
        <w:t xml:space="preserve">These trial reports, among others, are posted to the UD insect </w:t>
      </w:r>
      <w:r w:rsidR="00597793" w:rsidRPr="00A06432">
        <w:rPr>
          <w:rFonts w:ascii="Times New Roman" w:hAnsi="Times New Roman" w:cs="Times New Roman"/>
          <w:sz w:val="24"/>
          <w:szCs w:val="24"/>
        </w:rPr>
        <w:t>management</w:t>
      </w:r>
      <w:r w:rsidR="00964189" w:rsidRPr="00A06432">
        <w:rPr>
          <w:rFonts w:ascii="Times New Roman" w:hAnsi="Times New Roman" w:cs="Times New Roman"/>
          <w:sz w:val="24"/>
          <w:szCs w:val="24"/>
        </w:rPr>
        <w:t xml:space="preserve"> extension portal: </w:t>
      </w:r>
      <w:hyperlink r:id="rId8" w:history="1">
        <w:r w:rsidR="00964189" w:rsidRPr="00A06432">
          <w:rPr>
            <w:rStyle w:val="Hyperlink"/>
            <w:rFonts w:ascii="Times New Roman" w:hAnsi="Times New Roman" w:cs="Times New Roman"/>
            <w:sz w:val="24"/>
            <w:szCs w:val="24"/>
          </w:rPr>
          <w:t>http://extension.udel.edu/ag/insect-management/research-and-extension-demonstration-results/</w:t>
        </w:r>
      </w:hyperlink>
      <w:r w:rsidR="00964189" w:rsidRPr="00A06432">
        <w:rPr>
          <w:rFonts w:ascii="Times New Roman" w:hAnsi="Times New Roman" w:cs="Times New Roman"/>
          <w:sz w:val="24"/>
          <w:szCs w:val="24"/>
        </w:rPr>
        <w:t xml:space="preserve">.  </w:t>
      </w:r>
    </w:p>
    <w:p w14:paraId="7ACC9E34" w14:textId="5CA84E92" w:rsidR="00C6455D" w:rsidRPr="00A06432" w:rsidRDefault="00964189">
      <w:pPr>
        <w:rPr>
          <w:rFonts w:ascii="Times New Roman" w:hAnsi="Times New Roman" w:cs="Times New Roman"/>
          <w:sz w:val="24"/>
          <w:szCs w:val="24"/>
        </w:rPr>
      </w:pPr>
      <w:r w:rsidRPr="00A06432">
        <w:rPr>
          <w:rFonts w:ascii="Times New Roman" w:hAnsi="Times New Roman" w:cs="Times New Roman"/>
          <w:sz w:val="24"/>
          <w:szCs w:val="24"/>
        </w:rPr>
        <w:t xml:space="preserve">Collected insects were pinned, labeled, and used for an insect identification workshop at the </w:t>
      </w:r>
      <w:r w:rsidR="00435270">
        <w:rPr>
          <w:rFonts w:ascii="Times New Roman" w:hAnsi="Times New Roman" w:cs="Times New Roman"/>
          <w:sz w:val="24"/>
          <w:szCs w:val="24"/>
        </w:rPr>
        <w:t xml:space="preserve">2018 </w:t>
      </w:r>
      <w:r w:rsidRPr="00A06432">
        <w:rPr>
          <w:rFonts w:ascii="Times New Roman" w:hAnsi="Times New Roman" w:cs="Times New Roman"/>
          <w:sz w:val="24"/>
          <w:szCs w:val="24"/>
        </w:rPr>
        <w:t xml:space="preserve">Mid-Atlantic Crop </w:t>
      </w:r>
      <w:r w:rsidR="00597793" w:rsidRPr="00A06432">
        <w:rPr>
          <w:rFonts w:ascii="Times New Roman" w:hAnsi="Times New Roman" w:cs="Times New Roman"/>
          <w:sz w:val="24"/>
          <w:szCs w:val="24"/>
        </w:rPr>
        <w:t>Management</w:t>
      </w:r>
      <w:r w:rsidRPr="00A06432">
        <w:rPr>
          <w:rFonts w:ascii="Times New Roman" w:hAnsi="Times New Roman" w:cs="Times New Roman"/>
          <w:sz w:val="24"/>
          <w:szCs w:val="24"/>
        </w:rPr>
        <w:t xml:space="preserve"> School in Ocean City</w:t>
      </w:r>
      <w:r w:rsidR="00435270">
        <w:rPr>
          <w:rFonts w:ascii="Times New Roman" w:hAnsi="Times New Roman" w:cs="Times New Roman"/>
          <w:sz w:val="24"/>
          <w:szCs w:val="24"/>
        </w:rPr>
        <w:t>,</w:t>
      </w:r>
      <w:r w:rsidRPr="00A06432">
        <w:rPr>
          <w:rFonts w:ascii="Times New Roman" w:hAnsi="Times New Roman" w:cs="Times New Roman"/>
          <w:sz w:val="24"/>
          <w:szCs w:val="24"/>
        </w:rPr>
        <w:t xml:space="preserve"> MD</w:t>
      </w:r>
      <w:r w:rsidR="00C0199A" w:rsidRPr="00A06432">
        <w:rPr>
          <w:rFonts w:ascii="Times New Roman" w:hAnsi="Times New Roman" w:cs="Times New Roman"/>
          <w:sz w:val="24"/>
          <w:szCs w:val="24"/>
        </w:rPr>
        <w:t xml:space="preserve">. Collected insects were also available for display at </w:t>
      </w:r>
      <w:r w:rsidR="00435270">
        <w:rPr>
          <w:rFonts w:ascii="Times New Roman" w:hAnsi="Times New Roman" w:cs="Times New Roman"/>
          <w:sz w:val="24"/>
          <w:szCs w:val="24"/>
        </w:rPr>
        <w:t xml:space="preserve">2019 Delaware </w:t>
      </w:r>
      <w:r w:rsidR="00C0199A" w:rsidRPr="00A06432">
        <w:rPr>
          <w:rFonts w:ascii="Times New Roman" w:hAnsi="Times New Roman" w:cs="Times New Roman"/>
          <w:sz w:val="24"/>
          <w:szCs w:val="24"/>
        </w:rPr>
        <w:t xml:space="preserve">AgWeek. </w:t>
      </w:r>
    </w:p>
    <w:p w14:paraId="16DE3032" w14:textId="77777777" w:rsidR="00AF4D07" w:rsidRPr="00A06432" w:rsidRDefault="00777CF4">
      <w:pPr>
        <w:rPr>
          <w:rFonts w:ascii="Times New Roman" w:hAnsi="Times New Roman" w:cs="Times New Roman"/>
          <w:sz w:val="24"/>
          <w:szCs w:val="24"/>
        </w:rPr>
      </w:pPr>
      <w:r w:rsidRPr="00A06432">
        <w:rPr>
          <w:rFonts w:ascii="Times New Roman" w:hAnsi="Times New Roman" w:cs="Times New Roman"/>
          <w:b/>
          <w:sz w:val="24"/>
          <w:szCs w:val="24"/>
        </w:rPr>
        <w:t>Results</w:t>
      </w:r>
      <w:r w:rsidR="00740A6B" w:rsidRPr="00A06432">
        <w:rPr>
          <w:rFonts w:ascii="Times New Roman" w:hAnsi="Times New Roman" w:cs="Times New Roman"/>
          <w:sz w:val="24"/>
          <w:szCs w:val="24"/>
        </w:rPr>
        <w:t>:</w:t>
      </w:r>
    </w:p>
    <w:p w14:paraId="543D4311" w14:textId="65430BCA" w:rsidR="00C0199A" w:rsidRPr="00A06432" w:rsidRDefault="00C0199A">
      <w:pPr>
        <w:rPr>
          <w:rFonts w:ascii="Times New Roman" w:hAnsi="Times New Roman" w:cs="Times New Roman"/>
          <w:sz w:val="24"/>
          <w:szCs w:val="24"/>
        </w:rPr>
      </w:pPr>
      <w:r w:rsidRPr="00A06432">
        <w:rPr>
          <w:rFonts w:ascii="Times New Roman" w:hAnsi="Times New Roman" w:cs="Times New Roman"/>
          <w:sz w:val="24"/>
          <w:szCs w:val="24"/>
        </w:rPr>
        <w:t xml:space="preserve">Two predatory mite species were identified from soybean fields: </w:t>
      </w:r>
      <w:r w:rsidRPr="00597793">
        <w:rPr>
          <w:rFonts w:ascii="Times New Roman" w:hAnsi="Times New Roman" w:cs="Times New Roman"/>
          <w:i/>
          <w:sz w:val="24"/>
          <w:szCs w:val="24"/>
        </w:rPr>
        <w:t>Proprioseopsis mexicanus</w:t>
      </w:r>
      <w:r w:rsidRPr="00A06432">
        <w:rPr>
          <w:rFonts w:ascii="Times New Roman" w:hAnsi="Times New Roman" w:cs="Times New Roman"/>
          <w:sz w:val="24"/>
          <w:szCs w:val="24"/>
        </w:rPr>
        <w:t xml:space="preserve"> and </w:t>
      </w:r>
      <w:r w:rsidRPr="00597793">
        <w:rPr>
          <w:rFonts w:ascii="Times New Roman" w:hAnsi="Times New Roman" w:cs="Times New Roman"/>
          <w:i/>
          <w:sz w:val="24"/>
          <w:szCs w:val="24"/>
        </w:rPr>
        <w:t>Neoseiulus fallacis</w:t>
      </w:r>
      <w:r w:rsidRPr="00A06432">
        <w:rPr>
          <w:rFonts w:ascii="Times New Roman" w:hAnsi="Times New Roman" w:cs="Times New Roman"/>
          <w:sz w:val="24"/>
          <w:szCs w:val="24"/>
        </w:rPr>
        <w:t xml:space="preserve"> (Acari: Phytoseiidae). Not much is known about </w:t>
      </w:r>
      <w:r w:rsidRPr="00597793">
        <w:rPr>
          <w:rFonts w:ascii="Times New Roman" w:hAnsi="Times New Roman" w:cs="Times New Roman"/>
          <w:i/>
          <w:sz w:val="24"/>
          <w:szCs w:val="24"/>
        </w:rPr>
        <w:t>P. mexicanus</w:t>
      </w:r>
      <w:r w:rsidRPr="00A06432">
        <w:rPr>
          <w:rFonts w:ascii="Times New Roman" w:hAnsi="Times New Roman" w:cs="Times New Roman"/>
          <w:sz w:val="24"/>
          <w:szCs w:val="24"/>
        </w:rPr>
        <w:t xml:space="preserve"> in the scientific literature, although it is widespread throughout North America. </w:t>
      </w:r>
      <w:r w:rsidRPr="00597793">
        <w:rPr>
          <w:rFonts w:ascii="Times New Roman" w:hAnsi="Times New Roman" w:cs="Times New Roman"/>
          <w:i/>
          <w:sz w:val="24"/>
          <w:szCs w:val="24"/>
        </w:rPr>
        <w:t>Neoseilus fallacis</w:t>
      </w:r>
      <w:r w:rsidRPr="00A06432">
        <w:rPr>
          <w:rFonts w:ascii="Times New Roman" w:hAnsi="Times New Roman" w:cs="Times New Roman"/>
          <w:sz w:val="24"/>
          <w:szCs w:val="24"/>
        </w:rPr>
        <w:t xml:space="preserve"> can be an important predator in orchards.</w:t>
      </w:r>
      <w:r w:rsidR="00D52ED4">
        <w:rPr>
          <w:rFonts w:ascii="Times New Roman" w:hAnsi="Times New Roman" w:cs="Times New Roman"/>
          <w:sz w:val="24"/>
          <w:szCs w:val="24"/>
        </w:rPr>
        <w:t xml:space="preserve"> Predator populations were extremely low.</w:t>
      </w:r>
    </w:p>
    <w:p w14:paraId="54966376" w14:textId="6DF5DB46" w:rsidR="00A06432" w:rsidRPr="00A06432" w:rsidRDefault="00C0199A" w:rsidP="00603E0C">
      <w:pPr>
        <w:rPr>
          <w:rFonts w:ascii="Times New Roman" w:hAnsi="Times New Roman" w:cs="Times New Roman"/>
          <w:sz w:val="24"/>
          <w:szCs w:val="24"/>
        </w:rPr>
      </w:pPr>
      <w:r w:rsidRPr="00A06432">
        <w:rPr>
          <w:rFonts w:ascii="Times New Roman" w:hAnsi="Times New Roman" w:cs="Times New Roman"/>
          <w:sz w:val="24"/>
          <w:szCs w:val="24"/>
        </w:rPr>
        <w:lastRenderedPageBreak/>
        <w:t xml:space="preserve">Two of the surveyed fields </w:t>
      </w:r>
      <w:r w:rsidR="00554EC2" w:rsidRPr="00A06432">
        <w:rPr>
          <w:rFonts w:ascii="Times New Roman" w:hAnsi="Times New Roman" w:cs="Times New Roman"/>
          <w:sz w:val="24"/>
          <w:szCs w:val="24"/>
        </w:rPr>
        <w:t xml:space="preserve">in Sussex County </w:t>
      </w:r>
      <w:r w:rsidRPr="00A06432">
        <w:rPr>
          <w:rFonts w:ascii="Times New Roman" w:hAnsi="Times New Roman" w:cs="Times New Roman"/>
          <w:sz w:val="24"/>
          <w:szCs w:val="24"/>
        </w:rPr>
        <w:t>were treated for two spotted spider mites along with other pests. Treatment timing corresponded with an early reproductive stage fungicide application. Spider mite populations peaked at the end of June</w:t>
      </w:r>
      <w:r w:rsidR="00D52ED4">
        <w:rPr>
          <w:rFonts w:ascii="Times New Roman" w:hAnsi="Times New Roman" w:cs="Times New Roman"/>
          <w:sz w:val="24"/>
          <w:szCs w:val="24"/>
        </w:rPr>
        <w:t xml:space="preserve"> due to hot dry weather</w:t>
      </w:r>
      <w:r w:rsidRPr="00A06432">
        <w:rPr>
          <w:rFonts w:ascii="Times New Roman" w:hAnsi="Times New Roman" w:cs="Times New Roman"/>
          <w:sz w:val="24"/>
          <w:szCs w:val="24"/>
        </w:rPr>
        <w:t xml:space="preserve">, and crashed </w:t>
      </w:r>
      <w:r w:rsidR="00554EC2" w:rsidRPr="00A06432">
        <w:rPr>
          <w:rFonts w:ascii="Times New Roman" w:hAnsi="Times New Roman" w:cs="Times New Roman"/>
          <w:sz w:val="24"/>
          <w:szCs w:val="24"/>
        </w:rPr>
        <w:t>at the beginning of August. Kent County mites peaked in mid-July and crashed afterwards, likely due to rain events. Very few mites were intercepted in New Castle County.</w:t>
      </w:r>
      <w:r w:rsidRPr="00A06432">
        <w:rPr>
          <w:rFonts w:ascii="Times New Roman" w:hAnsi="Times New Roman" w:cs="Times New Roman"/>
          <w:sz w:val="24"/>
          <w:szCs w:val="24"/>
        </w:rPr>
        <w:t xml:space="preserve"> </w:t>
      </w:r>
    </w:p>
    <w:p w14:paraId="079F8D57" w14:textId="1EF0F8F7" w:rsidR="00554EC2" w:rsidRPr="00A06432" w:rsidRDefault="00554EC2" w:rsidP="00603E0C">
      <w:pPr>
        <w:rPr>
          <w:rFonts w:ascii="Times New Roman" w:hAnsi="Times New Roman" w:cs="Times New Roman"/>
          <w:sz w:val="24"/>
          <w:szCs w:val="24"/>
        </w:rPr>
      </w:pPr>
      <w:r w:rsidRPr="00A06432">
        <w:rPr>
          <w:rFonts w:ascii="Times New Roman" w:hAnsi="Times New Roman" w:cs="Times New Roman"/>
          <w:sz w:val="24"/>
          <w:szCs w:val="24"/>
        </w:rPr>
        <w:t xml:space="preserve">Thrips </w:t>
      </w:r>
      <w:r w:rsidR="00597793" w:rsidRPr="00A06432">
        <w:rPr>
          <w:rFonts w:ascii="Times New Roman" w:hAnsi="Times New Roman" w:cs="Times New Roman"/>
          <w:sz w:val="24"/>
          <w:szCs w:val="24"/>
        </w:rPr>
        <w:t>populations</w:t>
      </w:r>
      <w:r w:rsidRPr="00A06432">
        <w:rPr>
          <w:rFonts w:ascii="Times New Roman" w:hAnsi="Times New Roman" w:cs="Times New Roman"/>
          <w:sz w:val="24"/>
          <w:szCs w:val="24"/>
        </w:rPr>
        <w:t xml:space="preserve"> were greatest in New Castle County. </w:t>
      </w:r>
      <w:r w:rsidR="00D52ED4">
        <w:rPr>
          <w:rFonts w:ascii="Times New Roman" w:hAnsi="Times New Roman" w:cs="Times New Roman"/>
          <w:sz w:val="24"/>
          <w:szCs w:val="24"/>
        </w:rPr>
        <w:t>Direct thrips feeding injury is not normally considered to negatively impact soybean unless beneficial insects are not present, populations are greater than 12 per leaflet, and soybean fields are under severe drought stress</w:t>
      </w:r>
      <w:r w:rsidRPr="00A06432">
        <w:rPr>
          <w:rFonts w:ascii="Times New Roman" w:hAnsi="Times New Roman" w:cs="Times New Roman"/>
          <w:sz w:val="24"/>
          <w:szCs w:val="24"/>
        </w:rPr>
        <w:t xml:space="preserve">. </w:t>
      </w:r>
      <w:r w:rsidR="00D52ED4">
        <w:rPr>
          <w:rFonts w:ascii="Times New Roman" w:hAnsi="Times New Roman" w:cs="Times New Roman"/>
          <w:sz w:val="24"/>
          <w:szCs w:val="24"/>
        </w:rPr>
        <w:t>Thrips can vector a virus, soybean vein necrosis virus, but the virus impact on yield and the economic return of insecticide applications is uncertain. At this time, insecticide applications are not recommended.</w:t>
      </w:r>
    </w:p>
    <w:p w14:paraId="571F283F" w14:textId="02121ED7" w:rsidR="00ED2A04" w:rsidRPr="00A06432" w:rsidRDefault="00603E0C" w:rsidP="00603E0C">
      <w:pPr>
        <w:rPr>
          <w:rFonts w:ascii="Times New Roman" w:hAnsi="Times New Roman" w:cs="Times New Roman"/>
          <w:sz w:val="24"/>
          <w:szCs w:val="24"/>
        </w:rPr>
      </w:pPr>
      <w:r w:rsidRPr="00A06432">
        <w:rPr>
          <w:rFonts w:ascii="Times New Roman" w:hAnsi="Times New Roman" w:cs="Times New Roman"/>
          <w:sz w:val="24"/>
          <w:szCs w:val="24"/>
        </w:rPr>
        <w:t xml:space="preserve">The 3 most </w:t>
      </w:r>
      <w:r w:rsidR="00597793" w:rsidRPr="00A06432">
        <w:rPr>
          <w:rFonts w:ascii="Times New Roman" w:hAnsi="Times New Roman" w:cs="Times New Roman"/>
          <w:sz w:val="24"/>
          <w:szCs w:val="24"/>
        </w:rPr>
        <w:t>significant</w:t>
      </w:r>
      <w:r w:rsidRPr="00A06432">
        <w:rPr>
          <w:rFonts w:ascii="Times New Roman" w:hAnsi="Times New Roman" w:cs="Times New Roman"/>
          <w:sz w:val="24"/>
          <w:szCs w:val="24"/>
        </w:rPr>
        <w:t xml:space="preserve"> defoliators in 2018 were bean leaf beetles, green cloverworm, and soybean looper. Green cloverworm and soybean looper populations peaked in early September. It is extremely important to correctly identify these two species; cloverworms are easily controlled with pyrethroids while loopers are not. Soybean looper populations were greatest approximately 1 week after corn earworm populations peaked. Most fields treated for earworms were treated with a pyrethroid, which soybean loopers are not susceptible to. August pyrethroid applications can disrupt natural </w:t>
      </w:r>
      <w:r w:rsidR="00597793" w:rsidRPr="00A06432">
        <w:rPr>
          <w:rFonts w:ascii="Times New Roman" w:hAnsi="Times New Roman" w:cs="Times New Roman"/>
          <w:sz w:val="24"/>
          <w:szCs w:val="24"/>
        </w:rPr>
        <w:t>enemies</w:t>
      </w:r>
      <w:r w:rsidRPr="00A06432">
        <w:rPr>
          <w:rFonts w:ascii="Times New Roman" w:hAnsi="Times New Roman" w:cs="Times New Roman"/>
          <w:sz w:val="24"/>
          <w:szCs w:val="24"/>
        </w:rPr>
        <w:t xml:space="preserve"> that would feed on soybean looper eggs and early instars. If a field is treated</w:t>
      </w:r>
      <w:r w:rsidR="00D52ED4">
        <w:rPr>
          <w:rFonts w:ascii="Times New Roman" w:hAnsi="Times New Roman" w:cs="Times New Roman"/>
          <w:sz w:val="24"/>
          <w:szCs w:val="24"/>
        </w:rPr>
        <w:t xml:space="preserve"> with a pyrethroid</w:t>
      </w:r>
      <w:r w:rsidRPr="00A06432">
        <w:rPr>
          <w:rFonts w:ascii="Times New Roman" w:hAnsi="Times New Roman" w:cs="Times New Roman"/>
          <w:sz w:val="24"/>
          <w:szCs w:val="24"/>
        </w:rPr>
        <w:t xml:space="preserve"> this </w:t>
      </w:r>
      <w:r w:rsidR="00597793" w:rsidRPr="00A06432">
        <w:rPr>
          <w:rFonts w:ascii="Times New Roman" w:hAnsi="Times New Roman" w:cs="Times New Roman"/>
          <w:sz w:val="24"/>
          <w:szCs w:val="24"/>
        </w:rPr>
        <w:t>late in</w:t>
      </w:r>
      <w:r w:rsidRPr="00A06432">
        <w:rPr>
          <w:rFonts w:ascii="Times New Roman" w:hAnsi="Times New Roman" w:cs="Times New Roman"/>
          <w:sz w:val="24"/>
          <w:szCs w:val="24"/>
        </w:rPr>
        <w:t xml:space="preserve"> the season, follow up scouting is necessary to ensure soybean loopers do not establish. </w:t>
      </w:r>
      <w:r w:rsidR="00554EC2" w:rsidRPr="00A06432">
        <w:rPr>
          <w:rFonts w:ascii="Times New Roman" w:hAnsi="Times New Roman" w:cs="Times New Roman"/>
          <w:sz w:val="24"/>
          <w:szCs w:val="24"/>
        </w:rPr>
        <w:t xml:space="preserve">Green cloverworm populations </w:t>
      </w:r>
      <w:r w:rsidR="00D52ED4">
        <w:rPr>
          <w:rFonts w:ascii="Times New Roman" w:hAnsi="Times New Roman" w:cs="Times New Roman"/>
          <w:sz w:val="24"/>
          <w:szCs w:val="24"/>
        </w:rPr>
        <w:t xml:space="preserve">were higher than usual in late July and August, but crashed by the beginning of September due to fungal pathogens favored by wet September weather. </w:t>
      </w:r>
      <w:r w:rsidR="00ED2A04" w:rsidRPr="00A06432">
        <w:rPr>
          <w:rFonts w:ascii="Times New Roman" w:hAnsi="Times New Roman" w:cs="Times New Roman"/>
          <w:sz w:val="24"/>
          <w:szCs w:val="24"/>
        </w:rPr>
        <w:t>Several fields</w:t>
      </w:r>
      <w:r w:rsidR="00D52ED4">
        <w:rPr>
          <w:rFonts w:ascii="Times New Roman" w:hAnsi="Times New Roman" w:cs="Times New Roman"/>
          <w:sz w:val="24"/>
          <w:szCs w:val="24"/>
        </w:rPr>
        <w:t xml:space="preserve"> were visited in September</w:t>
      </w:r>
      <w:r w:rsidR="00ED2A04" w:rsidRPr="00A06432">
        <w:rPr>
          <w:rFonts w:ascii="Times New Roman" w:hAnsi="Times New Roman" w:cs="Times New Roman"/>
          <w:sz w:val="24"/>
          <w:szCs w:val="24"/>
        </w:rPr>
        <w:t xml:space="preserve"> in Sussex and Kent counties </w:t>
      </w:r>
      <w:r w:rsidR="00D52ED4">
        <w:rPr>
          <w:rFonts w:ascii="Times New Roman" w:hAnsi="Times New Roman" w:cs="Times New Roman"/>
          <w:sz w:val="24"/>
          <w:szCs w:val="24"/>
        </w:rPr>
        <w:t xml:space="preserve">in which </w:t>
      </w:r>
      <w:r w:rsidR="00ED2A04" w:rsidRPr="00A06432">
        <w:rPr>
          <w:rFonts w:ascii="Times New Roman" w:hAnsi="Times New Roman" w:cs="Times New Roman"/>
          <w:sz w:val="24"/>
          <w:szCs w:val="24"/>
        </w:rPr>
        <w:t xml:space="preserve">corn earworm, yellow striped armyworm, green cloverworm, and soybean looper </w:t>
      </w:r>
      <w:r w:rsidR="00D52ED4">
        <w:rPr>
          <w:rFonts w:ascii="Times New Roman" w:hAnsi="Times New Roman" w:cs="Times New Roman"/>
          <w:sz w:val="24"/>
          <w:szCs w:val="24"/>
        </w:rPr>
        <w:t xml:space="preserve">had succumbed to pathogens in their </w:t>
      </w:r>
      <w:r w:rsidR="00ED2A04" w:rsidRPr="00A06432">
        <w:rPr>
          <w:rFonts w:ascii="Times New Roman" w:hAnsi="Times New Roman" w:cs="Times New Roman"/>
          <w:sz w:val="24"/>
          <w:szCs w:val="24"/>
        </w:rPr>
        <w:t xml:space="preserve"> 4</w:t>
      </w:r>
      <w:r w:rsidR="00ED2A04" w:rsidRPr="00A06432">
        <w:rPr>
          <w:rFonts w:ascii="Times New Roman" w:hAnsi="Times New Roman" w:cs="Times New Roman"/>
          <w:sz w:val="24"/>
          <w:szCs w:val="24"/>
          <w:vertAlign w:val="superscript"/>
        </w:rPr>
        <w:t>th</w:t>
      </w:r>
      <w:r w:rsidR="00ED2A04" w:rsidRPr="00A06432">
        <w:rPr>
          <w:rFonts w:ascii="Times New Roman" w:hAnsi="Times New Roman" w:cs="Times New Roman"/>
          <w:sz w:val="24"/>
          <w:szCs w:val="24"/>
        </w:rPr>
        <w:t xml:space="preserve"> and 5</w:t>
      </w:r>
      <w:r w:rsidR="00ED2A04" w:rsidRPr="00A06432">
        <w:rPr>
          <w:rFonts w:ascii="Times New Roman" w:hAnsi="Times New Roman" w:cs="Times New Roman"/>
          <w:sz w:val="24"/>
          <w:szCs w:val="24"/>
          <w:vertAlign w:val="superscript"/>
        </w:rPr>
        <w:t>th</w:t>
      </w:r>
      <w:r w:rsidR="00ED2A04" w:rsidRPr="00A06432">
        <w:rPr>
          <w:rFonts w:ascii="Times New Roman" w:hAnsi="Times New Roman" w:cs="Times New Roman"/>
          <w:sz w:val="24"/>
          <w:szCs w:val="24"/>
        </w:rPr>
        <w:t xml:space="preserve"> instars. </w:t>
      </w:r>
      <w:r w:rsidR="00554EC2" w:rsidRPr="00A06432">
        <w:rPr>
          <w:rFonts w:ascii="Times New Roman" w:hAnsi="Times New Roman" w:cs="Times New Roman"/>
          <w:sz w:val="24"/>
          <w:szCs w:val="24"/>
        </w:rPr>
        <w:t xml:space="preserve"> Bean leaf beetle populations were greatest in Kent County, concentrated in two of the survey fields. Early season populations did not appear to influence stand establishment, mid-season populations are minor defoliators. </w:t>
      </w:r>
      <w:r w:rsidR="00D52ED4">
        <w:rPr>
          <w:rFonts w:ascii="Times New Roman" w:hAnsi="Times New Roman" w:cs="Times New Roman"/>
          <w:sz w:val="24"/>
          <w:szCs w:val="24"/>
        </w:rPr>
        <w:t xml:space="preserve">Bean leaf beetle and Japanese beetle feeding is highly visible, concentrated on the uppermost leaves. However, </w:t>
      </w:r>
      <w:r w:rsidR="00CB627E">
        <w:rPr>
          <w:rFonts w:ascii="Times New Roman" w:hAnsi="Times New Roman" w:cs="Times New Roman"/>
          <w:sz w:val="24"/>
          <w:szCs w:val="24"/>
        </w:rPr>
        <w:t xml:space="preserve">when scouting for defoliation, the entire plant canopy needs to be assessed, and in visited fields, the overall canopy was very robust despite highly visual top canopy feeding. </w:t>
      </w:r>
      <w:r w:rsidR="00554EC2" w:rsidRPr="00A06432">
        <w:rPr>
          <w:rFonts w:ascii="Times New Roman" w:hAnsi="Times New Roman" w:cs="Times New Roman"/>
          <w:sz w:val="24"/>
          <w:szCs w:val="24"/>
        </w:rPr>
        <w:t xml:space="preserve">Late season </w:t>
      </w:r>
      <w:r w:rsidR="00CB627E">
        <w:rPr>
          <w:rFonts w:ascii="Times New Roman" w:hAnsi="Times New Roman" w:cs="Times New Roman"/>
          <w:sz w:val="24"/>
          <w:szCs w:val="24"/>
        </w:rPr>
        <w:t>bean leaf beetle</w:t>
      </w:r>
      <w:r w:rsidR="001F5BFD">
        <w:rPr>
          <w:rFonts w:ascii="Times New Roman" w:hAnsi="Times New Roman" w:cs="Times New Roman"/>
          <w:sz w:val="24"/>
          <w:szCs w:val="24"/>
        </w:rPr>
        <w:t xml:space="preserve"> </w:t>
      </w:r>
      <w:r w:rsidR="00554EC2" w:rsidRPr="00A06432">
        <w:rPr>
          <w:rFonts w:ascii="Times New Roman" w:hAnsi="Times New Roman" w:cs="Times New Roman"/>
          <w:sz w:val="24"/>
          <w:szCs w:val="24"/>
        </w:rPr>
        <w:t>populations can window-pane pods and a</w:t>
      </w:r>
      <w:r w:rsidR="00ED2A04" w:rsidRPr="00A06432">
        <w:rPr>
          <w:rFonts w:ascii="Times New Roman" w:hAnsi="Times New Roman" w:cs="Times New Roman"/>
          <w:sz w:val="24"/>
          <w:szCs w:val="24"/>
        </w:rPr>
        <w:t xml:space="preserve">ffect quality in addition to feeding on foliage. </w:t>
      </w:r>
      <w:r w:rsidRPr="00A06432">
        <w:rPr>
          <w:rFonts w:ascii="Times New Roman" w:hAnsi="Times New Roman" w:cs="Times New Roman"/>
          <w:sz w:val="24"/>
          <w:szCs w:val="24"/>
        </w:rPr>
        <w:t xml:space="preserve">Japanese beetle populations were </w:t>
      </w:r>
      <w:r w:rsidR="003D6FB4">
        <w:rPr>
          <w:rFonts w:ascii="Times New Roman" w:hAnsi="Times New Roman" w:cs="Times New Roman"/>
          <w:sz w:val="24"/>
          <w:szCs w:val="24"/>
        </w:rPr>
        <w:t>low, peaking</w:t>
      </w:r>
      <w:r w:rsidRPr="00A06432">
        <w:rPr>
          <w:rFonts w:ascii="Times New Roman" w:hAnsi="Times New Roman" w:cs="Times New Roman"/>
          <w:sz w:val="24"/>
          <w:szCs w:val="24"/>
        </w:rPr>
        <w:t xml:space="preserve"> during the last half of July. </w:t>
      </w:r>
      <w:r w:rsidR="00ED2A04" w:rsidRPr="00A06432">
        <w:rPr>
          <w:rFonts w:ascii="Times New Roman" w:hAnsi="Times New Roman" w:cs="Times New Roman"/>
          <w:sz w:val="24"/>
          <w:szCs w:val="24"/>
        </w:rPr>
        <w:t xml:space="preserve">None of the surveyed fields sustained significant defoliation during peak </w:t>
      </w:r>
      <w:r w:rsidR="00AD03F8">
        <w:rPr>
          <w:rFonts w:ascii="Times New Roman" w:hAnsi="Times New Roman" w:cs="Times New Roman"/>
          <w:sz w:val="24"/>
          <w:szCs w:val="24"/>
        </w:rPr>
        <w:t xml:space="preserve">beetle </w:t>
      </w:r>
      <w:r w:rsidR="00ED2A04" w:rsidRPr="00A06432">
        <w:rPr>
          <w:rFonts w:ascii="Times New Roman" w:hAnsi="Times New Roman" w:cs="Times New Roman"/>
          <w:sz w:val="24"/>
          <w:szCs w:val="24"/>
        </w:rPr>
        <w:t xml:space="preserve">activity period. </w:t>
      </w:r>
    </w:p>
    <w:p w14:paraId="144E94A5" w14:textId="3FD11C2C" w:rsidR="00603E0C" w:rsidRPr="00A06432" w:rsidRDefault="00603E0C" w:rsidP="00603E0C">
      <w:pPr>
        <w:rPr>
          <w:rFonts w:ascii="Times New Roman" w:hAnsi="Times New Roman" w:cs="Times New Roman"/>
          <w:sz w:val="24"/>
          <w:szCs w:val="24"/>
        </w:rPr>
      </w:pPr>
      <w:r w:rsidRPr="00A06432">
        <w:rPr>
          <w:rFonts w:ascii="Times New Roman" w:hAnsi="Times New Roman" w:cs="Times New Roman"/>
          <w:sz w:val="24"/>
          <w:szCs w:val="24"/>
        </w:rPr>
        <w:t xml:space="preserve">Kudzu bug was only found in a kudzu patch in late August </w:t>
      </w:r>
      <w:r w:rsidR="00AD03F8">
        <w:rPr>
          <w:rFonts w:ascii="Times New Roman" w:hAnsi="Times New Roman" w:cs="Times New Roman"/>
          <w:sz w:val="24"/>
          <w:szCs w:val="24"/>
        </w:rPr>
        <w:t>near Laurel, DE</w:t>
      </w:r>
      <w:r w:rsidRPr="00A06432">
        <w:rPr>
          <w:rFonts w:ascii="Times New Roman" w:hAnsi="Times New Roman" w:cs="Times New Roman"/>
          <w:sz w:val="24"/>
          <w:szCs w:val="24"/>
        </w:rPr>
        <w:t>. No kudzu bugs were observed in soybean fields.</w:t>
      </w:r>
    </w:p>
    <w:p w14:paraId="36F773BC" w14:textId="430ED356" w:rsidR="001F5BFD" w:rsidRDefault="0064604D">
      <w:pPr>
        <w:rPr>
          <w:rFonts w:ascii="Times New Roman" w:hAnsi="Times New Roman" w:cs="Times New Roman"/>
          <w:sz w:val="24"/>
          <w:szCs w:val="24"/>
        </w:rPr>
      </w:pPr>
      <w:r w:rsidRPr="00A06432">
        <w:rPr>
          <w:rFonts w:ascii="Times New Roman" w:hAnsi="Times New Roman" w:cs="Times New Roman"/>
          <w:sz w:val="24"/>
          <w:szCs w:val="24"/>
        </w:rPr>
        <w:t xml:space="preserve">One of the surveyed fields in the SW quadrant of Sussex </w:t>
      </w:r>
      <w:r w:rsidR="00597793" w:rsidRPr="00A06432">
        <w:rPr>
          <w:rFonts w:ascii="Times New Roman" w:hAnsi="Times New Roman" w:cs="Times New Roman"/>
          <w:sz w:val="24"/>
          <w:szCs w:val="24"/>
        </w:rPr>
        <w:t>County</w:t>
      </w:r>
      <w:r w:rsidRPr="00A06432">
        <w:rPr>
          <w:rFonts w:ascii="Times New Roman" w:hAnsi="Times New Roman" w:cs="Times New Roman"/>
          <w:sz w:val="24"/>
          <w:szCs w:val="24"/>
        </w:rPr>
        <w:t xml:space="preserve"> was treated for corn earworm</w:t>
      </w:r>
      <w:r w:rsidR="00603E0C" w:rsidRPr="00A06432">
        <w:rPr>
          <w:rFonts w:ascii="Times New Roman" w:hAnsi="Times New Roman" w:cs="Times New Roman"/>
          <w:sz w:val="24"/>
          <w:szCs w:val="24"/>
        </w:rPr>
        <w:t>. Corn earworm populations required treatment in numerous fields near Laurel and Seaford</w:t>
      </w:r>
      <w:r w:rsidR="00ED2A04" w:rsidRPr="00A06432">
        <w:rPr>
          <w:rFonts w:ascii="Times New Roman" w:hAnsi="Times New Roman" w:cs="Times New Roman"/>
          <w:sz w:val="24"/>
          <w:szCs w:val="24"/>
        </w:rPr>
        <w:t>.</w:t>
      </w:r>
      <w:r w:rsidR="00561BE5">
        <w:rPr>
          <w:rFonts w:ascii="Times New Roman" w:hAnsi="Times New Roman" w:cs="Times New Roman"/>
          <w:sz w:val="24"/>
          <w:szCs w:val="24"/>
        </w:rPr>
        <w:t xml:space="preserve"> Earworm populations </w:t>
      </w:r>
      <w:r w:rsidR="001F5BFD">
        <w:rPr>
          <w:rFonts w:ascii="Times New Roman" w:hAnsi="Times New Roman" w:cs="Times New Roman"/>
          <w:sz w:val="24"/>
          <w:szCs w:val="24"/>
        </w:rPr>
        <w:t>in Kent and New Castle were low and peaked two weeks later than in Sussex. Populations quickly declined in September due to the aforementioned fungal pathogen outbreak in the worm populations.</w:t>
      </w:r>
    </w:p>
    <w:p w14:paraId="6940CBDD" w14:textId="2ACE61D6" w:rsidR="0064604D" w:rsidRPr="00A06432" w:rsidRDefault="00ED2A04">
      <w:pPr>
        <w:rPr>
          <w:rFonts w:ascii="Times New Roman" w:hAnsi="Times New Roman" w:cs="Times New Roman"/>
          <w:sz w:val="24"/>
          <w:szCs w:val="24"/>
        </w:rPr>
      </w:pPr>
      <w:r w:rsidRPr="00A06432">
        <w:rPr>
          <w:rFonts w:ascii="Times New Roman" w:hAnsi="Times New Roman" w:cs="Times New Roman"/>
          <w:sz w:val="24"/>
          <w:szCs w:val="24"/>
        </w:rPr>
        <w:lastRenderedPageBreak/>
        <w:t>In general</w:t>
      </w:r>
      <w:r w:rsidR="0064604D" w:rsidRPr="00A06432">
        <w:rPr>
          <w:rFonts w:ascii="Times New Roman" w:hAnsi="Times New Roman" w:cs="Times New Roman"/>
          <w:sz w:val="24"/>
          <w:szCs w:val="24"/>
        </w:rPr>
        <w:t xml:space="preserve">, stink bug </w:t>
      </w:r>
      <w:r w:rsidR="00597793" w:rsidRPr="00A06432">
        <w:rPr>
          <w:rFonts w:ascii="Times New Roman" w:hAnsi="Times New Roman" w:cs="Times New Roman"/>
          <w:sz w:val="24"/>
          <w:szCs w:val="24"/>
        </w:rPr>
        <w:t>populations</w:t>
      </w:r>
      <w:r w:rsidR="0064604D" w:rsidRPr="00A06432">
        <w:rPr>
          <w:rFonts w:ascii="Times New Roman" w:hAnsi="Times New Roman" w:cs="Times New Roman"/>
          <w:sz w:val="24"/>
          <w:szCs w:val="24"/>
        </w:rPr>
        <w:t xml:space="preserve"> were low and </w:t>
      </w:r>
      <w:r w:rsidR="00597793" w:rsidRPr="00A06432">
        <w:rPr>
          <w:rFonts w:ascii="Times New Roman" w:hAnsi="Times New Roman" w:cs="Times New Roman"/>
          <w:sz w:val="24"/>
          <w:szCs w:val="24"/>
        </w:rPr>
        <w:t>did</w:t>
      </w:r>
      <w:r w:rsidR="0064604D" w:rsidRPr="00A06432">
        <w:rPr>
          <w:rFonts w:ascii="Times New Roman" w:hAnsi="Times New Roman" w:cs="Times New Roman"/>
          <w:sz w:val="24"/>
          <w:szCs w:val="24"/>
        </w:rPr>
        <w:t xml:space="preserve"> not reach economic thresholds in any surveyed fields</w:t>
      </w:r>
      <w:r w:rsidR="00C0199A" w:rsidRPr="00A06432">
        <w:rPr>
          <w:rFonts w:ascii="Times New Roman" w:hAnsi="Times New Roman" w:cs="Times New Roman"/>
          <w:sz w:val="24"/>
          <w:szCs w:val="24"/>
        </w:rPr>
        <w:t xml:space="preserve">. </w:t>
      </w:r>
      <w:r w:rsidRPr="00A06432">
        <w:rPr>
          <w:rFonts w:ascii="Times New Roman" w:hAnsi="Times New Roman" w:cs="Times New Roman"/>
          <w:sz w:val="24"/>
          <w:szCs w:val="24"/>
        </w:rPr>
        <w:t xml:space="preserve">Populations peaked at a greater level in Kent County, well below threshold levels. </w:t>
      </w:r>
      <w:r w:rsidR="00C0199A" w:rsidRPr="00A06432">
        <w:rPr>
          <w:rFonts w:ascii="Times New Roman" w:hAnsi="Times New Roman" w:cs="Times New Roman"/>
          <w:sz w:val="24"/>
          <w:szCs w:val="24"/>
        </w:rPr>
        <w:t>Brown marmorated stink bug populations were very low in soybean, comprising 1.2</w:t>
      </w:r>
      <w:r w:rsidRPr="00A06432">
        <w:rPr>
          <w:rFonts w:ascii="Times New Roman" w:hAnsi="Times New Roman" w:cs="Times New Roman"/>
          <w:sz w:val="24"/>
          <w:szCs w:val="24"/>
        </w:rPr>
        <w:t xml:space="preserve">% of the population. Field edges may be infested while the rest of the field is relatively free of stink bugs. In such cases, edges should be sampled more intensively and an effective treatment can focus on edges, sparing the field interior. </w:t>
      </w:r>
    </w:p>
    <w:p w14:paraId="4284F6C8" w14:textId="307177E7" w:rsidR="00AB2313" w:rsidRDefault="00ED2A04">
      <w:r w:rsidRPr="00A06432">
        <w:rPr>
          <w:rFonts w:ascii="Times New Roman" w:hAnsi="Times New Roman" w:cs="Times New Roman"/>
          <w:sz w:val="24"/>
          <w:szCs w:val="24"/>
        </w:rPr>
        <w:t xml:space="preserve">Dectes </w:t>
      </w:r>
      <w:r w:rsidR="00597793" w:rsidRPr="00A06432">
        <w:rPr>
          <w:rFonts w:ascii="Times New Roman" w:hAnsi="Times New Roman" w:cs="Times New Roman"/>
          <w:sz w:val="24"/>
          <w:szCs w:val="24"/>
        </w:rPr>
        <w:t>populations</w:t>
      </w:r>
      <w:r w:rsidRPr="00A06432">
        <w:rPr>
          <w:rFonts w:ascii="Times New Roman" w:hAnsi="Times New Roman" w:cs="Times New Roman"/>
          <w:sz w:val="24"/>
          <w:szCs w:val="24"/>
        </w:rPr>
        <w:t xml:space="preserve"> were greatest in Kent County, and were active for an 8 week period. New Castle Dectes populations were slightly lower and were active for 5 weeks; Sussex Dectes populations were lower and were active for 7 weeks. Stem samples were collected from 7 surveyed fields; infestation levels ranged from </w:t>
      </w:r>
      <w:r w:rsidR="003205D5" w:rsidRPr="00A06432">
        <w:rPr>
          <w:rFonts w:ascii="Times New Roman" w:hAnsi="Times New Roman" w:cs="Times New Roman"/>
          <w:sz w:val="24"/>
          <w:szCs w:val="24"/>
        </w:rPr>
        <w:t xml:space="preserve">4 – 56%. The most heavily infested field (56% infested stems) had 19 cumulative Dectes adults over </w:t>
      </w:r>
      <w:r w:rsidR="009B658A" w:rsidRPr="00A06432">
        <w:rPr>
          <w:rFonts w:ascii="Times New Roman" w:hAnsi="Times New Roman" w:cs="Times New Roman"/>
          <w:sz w:val="24"/>
          <w:szCs w:val="24"/>
        </w:rPr>
        <w:t>a 4</w:t>
      </w:r>
      <w:r w:rsidR="003205D5" w:rsidRPr="00A06432">
        <w:rPr>
          <w:rFonts w:ascii="Times New Roman" w:hAnsi="Times New Roman" w:cs="Times New Roman"/>
          <w:sz w:val="24"/>
          <w:szCs w:val="24"/>
        </w:rPr>
        <w:t xml:space="preserve"> week period, representing 400 sweeps. However, the percentage of infested stems in another surveyed field that had 14 adults over a 3 week period was nearly half (26%) that of the field with 19 Dectes in it. A third field had 15 adults over a 4 week period, but stem infestation was even lower at 16%.</w:t>
      </w:r>
      <w:r w:rsidR="00970AE6" w:rsidRPr="00A06432">
        <w:rPr>
          <w:rFonts w:ascii="Times New Roman" w:hAnsi="Times New Roman" w:cs="Times New Roman"/>
          <w:sz w:val="24"/>
          <w:szCs w:val="24"/>
        </w:rPr>
        <w:t xml:space="preserve"> </w:t>
      </w:r>
      <w:r w:rsidR="00854542" w:rsidRPr="00A06432">
        <w:rPr>
          <w:rFonts w:ascii="Times New Roman" w:hAnsi="Times New Roman" w:cs="Times New Roman"/>
          <w:sz w:val="24"/>
          <w:szCs w:val="24"/>
        </w:rPr>
        <w:t xml:space="preserve">Sunflowers were sampled in </w:t>
      </w:r>
      <w:r w:rsidR="00737104" w:rsidRPr="00A06432">
        <w:rPr>
          <w:rFonts w:ascii="Times New Roman" w:hAnsi="Times New Roman" w:cs="Times New Roman"/>
          <w:sz w:val="24"/>
          <w:szCs w:val="24"/>
        </w:rPr>
        <w:t xml:space="preserve">4 locations in Sussex </w:t>
      </w:r>
      <w:r w:rsidR="009B658A" w:rsidRPr="00A06432">
        <w:rPr>
          <w:rFonts w:ascii="Times New Roman" w:hAnsi="Times New Roman" w:cs="Times New Roman"/>
          <w:sz w:val="24"/>
          <w:szCs w:val="24"/>
        </w:rPr>
        <w:t>County</w:t>
      </w:r>
      <w:r w:rsidR="001F5BFD">
        <w:rPr>
          <w:rFonts w:ascii="Times New Roman" w:hAnsi="Times New Roman" w:cs="Times New Roman"/>
          <w:sz w:val="24"/>
          <w:szCs w:val="24"/>
        </w:rPr>
        <w:t xml:space="preserve">. Sunflower stem infestation ranged from </w:t>
      </w:r>
      <w:r w:rsidR="00737104" w:rsidRPr="00A06432">
        <w:rPr>
          <w:rFonts w:ascii="Times New Roman" w:hAnsi="Times New Roman" w:cs="Times New Roman"/>
          <w:sz w:val="24"/>
          <w:szCs w:val="24"/>
        </w:rPr>
        <w:t xml:space="preserve"> 0 and 36% while adjacent soybean stem infestation was between 0 and 7%. Cocklebur was also sampled from one site with 28% stems infested</w:t>
      </w:r>
      <w:r w:rsidR="001F5BFD">
        <w:rPr>
          <w:rFonts w:ascii="Times New Roman" w:hAnsi="Times New Roman" w:cs="Times New Roman"/>
          <w:sz w:val="24"/>
          <w:szCs w:val="24"/>
        </w:rPr>
        <w:t xml:space="preserve"> whereas the adjacent soybean field had extremely low Dectes stem infestation</w:t>
      </w:r>
      <w:r w:rsidR="00737104" w:rsidRPr="00A06432">
        <w:rPr>
          <w:rFonts w:ascii="Times New Roman" w:hAnsi="Times New Roman" w:cs="Times New Roman"/>
          <w:sz w:val="24"/>
          <w:szCs w:val="24"/>
        </w:rPr>
        <w:t>. Exploring the interaction between Dectes, soybean, and other hosts could lead to additional management tactics.</w:t>
      </w:r>
      <w:r w:rsidR="00603E0C">
        <w:br w:type="page"/>
      </w:r>
    </w:p>
    <w:p w14:paraId="6F897D1F" w14:textId="7F2092C7" w:rsidR="009F2888" w:rsidRDefault="009F2888">
      <w:r>
        <w:rPr>
          <w:noProof/>
        </w:rPr>
        <w:lastRenderedPageBreak/>
        <w:drawing>
          <wp:inline distT="0" distB="0" distL="0" distR="0" wp14:anchorId="501A62A7" wp14:editId="01C5C368">
            <wp:extent cx="4572000" cy="25146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FABCA97" w14:textId="4F293B6E" w:rsidR="009F2888" w:rsidRDefault="00561BE5">
      <w:r>
        <w:rPr>
          <w:noProof/>
        </w:rPr>
        <w:drawing>
          <wp:inline distT="0" distB="0" distL="0" distR="0" wp14:anchorId="7BD9C266" wp14:editId="15F9A53A">
            <wp:extent cx="4572000" cy="25146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9D78340" w14:textId="017247C1" w:rsidR="009F2888" w:rsidRDefault="00561BE5">
      <w:r>
        <w:rPr>
          <w:noProof/>
        </w:rPr>
        <w:drawing>
          <wp:inline distT="0" distB="0" distL="0" distR="0" wp14:anchorId="183759A8" wp14:editId="0973F8F2">
            <wp:extent cx="4572000" cy="25146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0437A6" w14:textId="6D7CE546" w:rsidR="009F2888" w:rsidRDefault="00561BE5">
      <w:r>
        <w:rPr>
          <w:noProof/>
        </w:rPr>
        <w:lastRenderedPageBreak/>
        <w:drawing>
          <wp:inline distT="0" distB="0" distL="0" distR="0" wp14:anchorId="6B749441" wp14:editId="2F9E83BB">
            <wp:extent cx="4572000" cy="25146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FC4089" w14:textId="07DE70D4" w:rsidR="0064604D" w:rsidRDefault="00561BE5">
      <w:r>
        <w:rPr>
          <w:noProof/>
        </w:rPr>
        <w:drawing>
          <wp:inline distT="0" distB="0" distL="0" distR="0" wp14:anchorId="7B9B3A40" wp14:editId="124D788E">
            <wp:extent cx="4572000" cy="25146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538816" w14:textId="5FF9A8E1" w:rsidR="009F2888" w:rsidRDefault="00561BE5">
      <w:r>
        <w:rPr>
          <w:noProof/>
        </w:rPr>
        <w:drawing>
          <wp:inline distT="0" distB="0" distL="0" distR="0" wp14:anchorId="07D0B980" wp14:editId="4E6F57AF">
            <wp:extent cx="4572000" cy="25146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C3AA0E1" w14:textId="06722E07" w:rsidR="009F2888" w:rsidRDefault="009F2888"/>
    <w:p w14:paraId="075E3FE1" w14:textId="77777777" w:rsidR="00561BE5" w:rsidRDefault="00561BE5">
      <w:r>
        <w:rPr>
          <w:noProof/>
        </w:rPr>
        <w:lastRenderedPageBreak/>
        <w:drawing>
          <wp:inline distT="0" distB="0" distL="0" distR="0" wp14:anchorId="315BBA69" wp14:editId="6BE51F7A">
            <wp:extent cx="4572000" cy="25146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EA0B53D" w14:textId="365C20AC" w:rsidR="009F2888" w:rsidRDefault="009F2888">
      <w:r>
        <w:rPr>
          <w:noProof/>
        </w:rPr>
        <w:drawing>
          <wp:inline distT="0" distB="0" distL="0" distR="0" wp14:anchorId="764BF8F5" wp14:editId="52B8EEF0">
            <wp:extent cx="4572000" cy="25146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DB89686" w14:textId="6B51F731" w:rsidR="009F2888" w:rsidRDefault="009F2888">
      <w:r>
        <w:rPr>
          <w:noProof/>
        </w:rPr>
        <w:drawing>
          <wp:inline distT="0" distB="0" distL="0" distR="0" wp14:anchorId="4284F6AE" wp14:editId="58D67934">
            <wp:extent cx="4572000" cy="25146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5446E22" w14:textId="5A6C34FF" w:rsidR="0064604D" w:rsidRDefault="0064604D"/>
    <w:p w14:paraId="6AA298D3" w14:textId="259B2CB9" w:rsidR="00964189" w:rsidRPr="00442F90" w:rsidRDefault="00964189" w:rsidP="00964189">
      <w:pPr>
        <w:jc w:val="center"/>
        <w:rPr>
          <w:rFonts w:ascii="Times New Roman" w:hAnsi="Times New Roman" w:cs="Times New Roman"/>
          <w:b/>
          <w:sz w:val="28"/>
        </w:rPr>
      </w:pPr>
      <w:r w:rsidRPr="00442F90">
        <w:rPr>
          <w:rFonts w:ascii="Times New Roman" w:hAnsi="Times New Roman" w:cs="Times New Roman"/>
          <w:b/>
          <w:sz w:val="28"/>
        </w:rPr>
        <w:lastRenderedPageBreak/>
        <w:t>Soybean 2018 Bean Leaf Beetle</w:t>
      </w:r>
    </w:p>
    <w:p w14:paraId="7ACDCA7D" w14:textId="77777777" w:rsidR="00964189" w:rsidRPr="0019598A" w:rsidRDefault="00964189" w:rsidP="00964189">
      <w:pPr>
        <w:spacing w:line="240" w:lineRule="auto"/>
        <w:contextualSpacing/>
        <w:rPr>
          <w:rFonts w:ascii="Times New Roman" w:hAnsi="Times New Roman" w:cs="Times New Roman"/>
        </w:rPr>
      </w:pPr>
      <w:r w:rsidRPr="00442F90">
        <w:rPr>
          <w:rFonts w:ascii="Times New Roman" w:hAnsi="Times New Roman" w:cs="Times New Roman"/>
          <w:b/>
        </w:rPr>
        <w:t>Location:</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Cordova, MD</w:t>
      </w:r>
    </w:p>
    <w:p w14:paraId="43DE1692" w14:textId="77777777" w:rsidR="00964189" w:rsidRPr="0019598A" w:rsidRDefault="00964189" w:rsidP="00964189">
      <w:pPr>
        <w:spacing w:line="240" w:lineRule="auto"/>
        <w:contextualSpacing/>
        <w:rPr>
          <w:rFonts w:ascii="Times New Roman" w:hAnsi="Times New Roman" w:cs="Times New Roman"/>
        </w:rPr>
      </w:pPr>
      <w:r w:rsidRPr="00442F90">
        <w:rPr>
          <w:rFonts w:ascii="Times New Roman" w:hAnsi="Times New Roman" w:cs="Times New Roman"/>
          <w:b/>
        </w:rPr>
        <w:t>Variety:</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Asgrow ‘4135’</w:t>
      </w:r>
    </w:p>
    <w:p w14:paraId="3A14ADF0" w14:textId="77777777" w:rsidR="00964189" w:rsidRPr="0019598A" w:rsidRDefault="00964189" w:rsidP="00964189">
      <w:pPr>
        <w:spacing w:line="240" w:lineRule="auto"/>
        <w:contextualSpacing/>
        <w:rPr>
          <w:rFonts w:ascii="Times New Roman" w:hAnsi="Times New Roman" w:cs="Times New Roman"/>
        </w:rPr>
      </w:pPr>
      <w:r w:rsidRPr="00442F90">
        <w:rPr>
          <w:rFonts w:ascii="Times New Roman" w:hAnsi="Times New Roman" w:cs="Times New Roman"/>
          <w:b/>
        </w:rPr>
        <w:t>Planting Date:</w:t>
      </w:r>
      <w:r w:rsidRPr="00442F90">
        <w:rPr>
          <w:rFonts w:ascii="Times New Roman" w:hAnsi="Times New Roman" w:cs="Times New Roman"/>
          <w:b/>
        </w:rPr>
        <w:tab/>
      </w:r>
      <w:r>
        <w:rPr>
          <w:rFonts w:ascii="Times New Roman" w:hAnsi="Times New Roman" w:cs="Times New Roman"/>
        </w:rPr>
        <w:tab/>
      </w:r>
      <w:r w:rsidRPr="0019598A">
        <w:rPr>
          <w:rFonts w:ascii="Times New Roman" w:hAnsi="Times New Roman" w:cs="Times New Roman"/>
        </w:rPr>
        <w:t>10 May</w:t>
      </w:r>
    </w:p>
    <w:p w14:paraId="4661B44B" w14:textId="77777777" w:rsidR="00964189" w:rsidRPr="0019598A" w:rsidRDefault="00964189" w:rsidP="00964189">
      <w:pPr>
        <w:spacing w:line="240" w:lineRule="auto"/>
        <w:contextualSpacing/>
        <w:rPr>
          <w:rFonts w:ascii="Times New Roman" w:hAnsi="Times New Roman" w:cs="Times New Roman"/>
        </w:rPr>
      </w:pPr>
      <w:r w:rsidRPr="00442F90">
        <w:rPr>
          <w:rFonts w:ascii="Times New Roman" w:hAnsi="Times New Roman" w:cs="Times New Roman"/>
          <w:b/>
        </w:rPr>
        <w:t>Experimental Design:</w:t>
      </w:r>
      <w:r>
        <w:rPr>
          <w:rFonts w:ascii="Times New Roman" w:hAnsi="Times New Roman" w:cs="Times New Roman"/>
        </w:rPr>
        <w:tab/>
      </w:r>
      <w:r w:rsidRPr="0019598A">
        <w:rPr>
          <w:rFonts w:ascii="Times New Roman" w:hAnsi="Times New Roman" w:cs="Times New Roman"/>
        </w:rPr>
        <w:t>Randomized complete block design with 4 treatments and 3 replicates.</w:t>
      </w:r>
    </w:p>
    <w:p w14:paraId="2D4E6E80" w14:textId="77777777" w:rsidR="00964189" w:rsidRPr="0019598A" w:rsidRDefault="00964189" w:rsidP="00964189">
      <w:pPr>
        <w:spacing w:line="240" w:lineRule="auto"/>
        <w:contextualSpacing/>
        <w:rPr>
          <w:rFonts w:ascii="Times New Roman" w:hAnsi="Times New Roman" w:cs="Times New Roman"/>
        </w:rPr>
      </w:pPr>
      <w:r w:rsidRPr="00442F90">
        <w:rPr>
          <w:rFonts w:ascii="Times New Roman" w:hAnsi="Times New Roman" w:cs="Times New Roman"/>
          <w:b/>
        </w:rPr>
        <w:t>Plot size:</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8 rows x 20’</w:t>
      </w:r>
    </w:p>
    <w:p w14:paraId="34F1E264" w14:textId="77777777" w:rsidR="00964189" w:rsidRPr="0019598A" w:rsidRDefault="00964189" w:rsidP="00964189">
      <w:pPr>
        <w:spacing w:line="240" w:lineRule="auto"/>
        <w:contextualSpacing/>
        <w:rPr>
          <w:rFonts w:ascii="Times New Roman" w:hAnsi="Times New Roman" w:cs="Times New Roman"/>
        </w:rPr>
      </w:pPr>
      <w:r w:rsidRPr="00442F90">
        <w:rPr>
          <w:rFonts w:ascii="Times New Roman" w:hAnsi="Times New Roman" w:cs="Times New Roman"/>
          <w:b/>
        </w:rPr>
        <w:t>Row Spacing:</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15”</w:t>
      </w:r>
    </w:p>
    <w:p w14:paraId="3E86F184" w14:textId="77777777" w:rsidR="00964189" w:rsidRPr="0019598A" w:rsidRDefault="00964189" w:rsidP="00964189">
      <w:pPr>
        <w:spacing w:line="240" w:lineRule="auto"/>
        <w:ind w:left="2160" w:hanging="2160"/>
        <w:contextualSpacing/>
        <w:rPr>
          <w:rFonts w:ascii="Times New Roman" w:hAnsi="Times New Roman" w:cs="Times New Roman"/>
        </w:rPr>
      </w:pPr>
      <w:r w:rsidRPr="00442F90">
        <w:rPr>
          <w:rFonts w:ascii="Times New Roman" w:hAnsi="Times New Roman" w:cs="Times New Roman"/>
          <w:b/>
        </w:rPr>
        <w:t>Treatment Method:</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CO</w:t>
      </w:r>
      <w:r w:rsidRPr="0019598A">
        <w:rPr>
          <w:rFonts w:ascii="Times New Roman" w:hAnsi="Times New Roman" w:cs="Times New Roman"/>
          <w:vertAlign w:val="subscript"/>
        </w:rPr>
        <w:t>2</w:t>
      </w:r>
      <w:r w:rsidRPr="0019598A">
        <w:rPr>
          <w:rFonts w:ascii="Times New Roman" w:hAnsi="Times New Roman" w:cs="Times New Roman"/>
        </w:rPr>
        <w:t xml:space="preserve">- pressurized backpack sprayer with 10’ boom equipped with 6 XR11004 nozzles </w:t>
      </w:r>
      <w:r>
        <w:rPr>
          <w:rFonts w:ascii="Times New Roman" w:hAnsi="Times New Roman" w:cs="Times New Roman"/>
        </w:rPr>
        <w:t>delivering</w:t>
      </w:r>
      <w:r w:rsidRPr="0019598A">
        <w:rPr>
          <w:rFonts w:ascii="Times New Roman" w:hAnsi="Times New Roman" w:cs="Times New Roman"/>
        </w:rPr>
        <w:t xml:space="preserve"> 16 GPA at 22 PSI.</w:t>
      </w:r>
    </w:p>
    <w:p w14:paraId="59EC30F7" w14:textId="77777777" w:rsidR="00964189" w:rsidRPr="0019598A" w:rsidRDefault="00964189" w:rsidP="00964189">
      <w:pPr>
        <w:spacing w:line="240" w:lineRule="auto"/>
        <w:contextualSpacing/>
        <w:rPr>
          <w:rFonts w:ascii="Times New Roman" w:hAnsi="Times New Roman" w:cs="Times New Roman"/>
        </w:rPr>
      </w:pPr>
      <w:r w:rsidRPr="00442F90">
        <w:rPr>
          <w:rFonts w:ascii="Times New Roman" w:hAnsi="Times New Roman" w:cs="Times New Roman"/>
          <w:b/>
        </w:rPr>
        <w:t>Treatment Date:</w:t>
      </w:r>
      <w:r w:rsidRPr="00442F90">
        <w:rPr>
          <w:rFonts w:ascii="Times New Roman" w:hAnsi="Times New Roman" w:cs="Times New Roman"/>
          <w:b/>
        </w:rPr>
        <w:tab/>
      </w:r>
      <w:r>
        <w:rPr>
          <w:rFonts w:ascii="Times New Roman" w:hAnsi="Times New Roman" w:cs="Times New Roman"/>
        </w:rPr>
        <w:t>27 August</w:t>
      </w:r>
    </w:p>
    <w:p w14:paraId="551F4FAB" w14:textId="77777777" w:rsidR="00964189" w:rsidRPr="0019598A" w:rsidRDefault="00964189" w:rsidP="00964189">
      <w:pPr>
        <w:spacing w:line="240" w:lineRule="auto"/>
        <w:contextualSpacing/>
        <w:rPr>
          <w:rFonts w:ascii="Times New Roman" w:hAnsi="Times New Roman" w:cs="Times New Roman"/>
        </w:rPr>
      </w:pPr>
    </w:p>
    <w:p w14:paraId="2D402817" w14:textId="77777777" w:rsidR="00964189" w:rsidRPr="0019598A" w:rsidRDefault="00964189" w:rsidP="00964189">
      <w:pPr>
        <w:spacing w:line="240" w:lineRule="auto"/>
        <w:contextualSpacing/>
        <w:rPr>
          <w:rFonts w:ascii="Times New Roman" w:hAnsi="Times New Roman" w:cs="Times New Roman"/>
        </w:rPr>
      </w:pPr>
      <w:r w:rsidRPr="00442F90">
        <w:rPr>
          <w:rFonts w:ascii="Times New Roman" w:hAnsi="Times New Roman" w:cs="Times New Roman"/>
          <w:b/>
        </w:rPr>
        <w:t>Sample Size</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15 sweeps/plot</w:t>
      </w:r>
    </w:p>
    <w:p w14:paraId="114ED373" w14:textId="77777777" w:rsidR="00964189" w:rsidRPr="0019598A" w:rsidRDefault="00964189" w:rsidP="00964189">
      <w:pPr>
        <w:spacing w:line="240" w:lineRule="auto"/>
        <w:ind w:left="2160" w:hanging="2160"/>
        <w:contextualSpacing/>
        <w:rPr>
          <w:rFonts w:ascii="Times New Roman" w:hAnsi="Times New Roman" w:cs="Times New Roman"/>
        </w:rPr>
      </w:pPr>
      <w:r w:rsidRPr="00442F90">
        <w:rPr>
          <w:rFonts w:ascii="Times New Roman" w:hAnsi="Times New Roman" w:cs="Times New Roman"/>
          <w:b/>
        </w:rPr>
        <w:t>Data Analysis:</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ANOVA; Tukey-Kramer HSD means separation. Counts were LOG (x + 0.1) transformed prior to analysis.</w:t>
      </w:r>
    </w:p>
    <w:p w14:paraId="18129522" w14:textId="77777777" w:rsidR="00964189" w:rsidRPr="0019598A" w:rsidRDefault="00964189" w:rsidP="00964189">
      <w:pPr>
        <w:spacing w:line="240" w:lineRule="auto"/>
        <w:contextualSpacing/>
        <w:rPr>
          <w:rFonts w:ascii="Times New Roman" w:hAnsi="Times New Roman" w:cs="Times New Roman"/>
        </w:rPr>
      </w:pPr>
    </w:p>
    <w:tbl>
      <w:tblPr>
        <w:tblStyle w:val="TableGrid"/>
        <w:tblW w:w="0" w:type="auto"/>
        <w:jc w:val="center"/>
        <w:tblLook w:val="04A0" w:firstRow="1" w:lastRow="0" w:firstColumn="1" w:lastColumn="0" w:noHBand="0" w:noVBand="1"/>
      </w:tblPr>
      <w:tblGrid>
        <w:gridCol w:w="669"/>
        <w:gridCol w:w="1260"/>
        <w:gridCol w:w="1260"/>
        <w:gridCol w:w="1440"/>
        <w:gridCol w:w="1530"/>
      </w:tblGrid>
      <w:tr w:rsidR="00964189" w:rsidRPr="0019598A" w14:paraId="45464247" w14:textId="77777777" w:rsidTr="00C0199A">
        <w:trPr>
          <w:jc w:val="center"/>
        </w:trPr>
        <w:tc>
          <w:tcPr>
            <w:tcW w:w="625" w:type="dxa"/>
          </w:tcPr>
          <w:p w14:paraId="1BEFEF3A" w14:textId="77777777" w:rsidR="00964189" w:rsidRPr="00442F90" w:rsidRDefault="00964189" w:rsidP="00C0199A">
            <w:pPr>
              <w:rPr>
                <w:rFonts w:ascii="Times New Roman" w:hAnsi="Times New Roman" w:cs="Times New Roman"/>
                <w:b/>
              </w:rPr>
            </w:pPr>
            <w:r w:rsidRPr="00442F90">
              <w:rPr>
                <w:rFonts w:ascii="Times New Roman" w:hAnsi="Times New Roman" w:cs="Times New Roman"/>
                <w:b/>
              </w:rPr>
              <w:t>TRT</w:t>
            </w:r>
          </w:p>
        </w:tc>
        <w:tc>
          <w:tcPr>
            <w:tcW w:w="1260" w:type="dxa"/>
          </w:tcPr>
          <w:p w14:paraId="5EB94E8C" w14:textId="77777777" w:rsidR="00964189" w:rsidRPr="00442F90" w:rsidRDefault="00964189" w:rsidP="00C0199A">
            <w:pPr>
              <w:rPr>
                <w:rFonts w:ascii="Times New Roman" w:hAnsi="Times New Roman" w:cs="Times New Roman"/>
                <w:b/>
              </w:rPr>
            </w:pPr>
            <w:r w:rsidRPr="00442F90">
              <w:rPr>
                <w:rFonts w:ascii="Times New Roman" w:hAnsi="Times New Roman" w:cs="Times New Roman"/>
                <w:b/>
              </w:rPr>
              <w:t>Material</w:t>
            </w:r>
          </w:p>
        </w:tc>
        <w:tc>
          <w:tcPr>
            <w:tcW w:w="1260" w:type="dxa"/>
          </w:tcPr>
          <w:p w14:paraId="06073FD5" w14:textId="77777777" w:rsidR="00964189" w:rsidRPr="00442F90" w:rsidRDefault="00964189" w:rsidP="00C0199A">
            <w:pPr>
              <w:rPr>
                <w:rFonts w:ascii="Times New Roman" w:hAnsi="Times New Roman" w:cs="Times New Roman"/>
                <w:b/>
              </w:rPr>
            </w:pPr>
            <w:r w:rsidRPr="00442F90">
              <w:rPr>
                <w:rFonts w:ascii="Times New Roman" w:hAnsi="Times New Roman" w:cs="Times New Roman"/>
                <w:b/>
              </w:rPr>
              <w:t xml:space="preserve">Rate </w:t>
            </w:r>
          </w:p>
        </w:tc>
        <w:tc>
          <w:tcPr>
            <w:tcW w:w="1440" w:type="dxa"/>
          </w:tcPr>
          <w:p w14:paraId="5F28823A" w14:textId="77777777" w:rsidR="00964189" w:rsidRPr="00442F90" w:rsidRDefault="00964189" w:rsidP="00C0199A">
            <w:pPr>
              <w:rPr>
                <w:rFonts w:ascii="Times New Roman" w:hAnsi="Times New Roman" w:cs="Times New Roman"/>
                <w:b/>
              </w:rPr>
            </w:pPr>
            <w:r w:rsidRPr="00442F90">
              <w:rPr>
                <w:rFonts w:ascii="Times New Roman" w:hAnsi="Times New Roman" w:cs="Times New Roman"/>
                <w:b/>
              </w:rPr>
              <w:t>2 DAT</w:t>
            </w:r>
          </w:p>
        </w:tc>
        <w:tc>
          <w:tcPr>
            <w:tcW w:w="1530" w:type="dxa"/>
          </w:tcPr>
          <w:p w14:paraId="3018DF96" w14:textId="77777777" w:rsidR="00964189" w:rsidRPr="00442F90" w:rsidRDefault="00964189" w:rsidP="00C0199A">
            <w:pPr>
              <w:rPr>
                <w:rFonts w:ascii="Times New Roman" w:hAnsi="Times New Roman" w:cs="Times New Roman"/>
                <w:b/>
              </w:rPr>
            </w:pPr>
            <w:r w:rsidRPr="00442F90">
              <w:rPr>
                <w:rFonts w:ascii="Times New Roman" w:hAnsi="Times New Roman" w:cs="Times New Roman"/>
                <w:b/>
              </w:rPr>
              <w:t>7 DAT</w:t>
            </w:r>
          </w:p>
        </w:tc>
      </w:tr>
      <w:tr w:rsidR="00964189" w:rsidRPr="0019598A" w14:paraId="0651FDE9" w14:textId="77777777" w:rsidTr="00C0199A">
        <w:trPr>
          <w:jc w:val="center"/>
        </w:trPr>
        <w:tc>
          <w:tcPr>
            <w:tcW w:w="625" w:type="dxa"/>
          </w:tcPr>
          <w:p w14:paraId="33696DE4" w14:textId="77777777" w:rsidR="00964189" w:rsidRPr="0019598A" w:rsidRDefault="00964189" w:rsidP="00C0199A">
            <w:pPr>
              <w:rPr>
                <w:rFonts w:ascii="Times New Roman" w:hAnsi="Times New Roman" w:cs="Times New Roman"/>
              </w:rPr>
            </w:pPr>
            <w:r w:rsidRPr="0019598A">
              <w:rPr>
                <w:rFonts w:ascii="Times New Roman" w:hAnsi="Times New Roman" w:cs="Times New Roman"/>
              </w:rPr>
              <w:t>1</w:t>
            </w:r>
          </w:p>
        </w:tc>
        <w:tc>
          <w:tcPr>
            <w:tcW w:w="1260" w:type="dxa"/>
          </w:tcPr>
          <w:p w14:paraId="6EA9A455" w14:textId="77777777" w:rsidR="00964189" w:rsidRPr="0019598A" w:rsidRDefault="00964189" w:rsidP="00C0199A">
            <w:pPr>
              <w:rPr>
                <w:rFonts w:ascii="Times New Roman" w:hAnsi="Times New Roman" w:cs="Times New Roman"/>
              </w:rPr>
            </w:pPr>
            <w:r w:rsidRPr="0019598A">
              <w:rPr>
                <w:rFonts w:ascii="Times New Roman" w:hAnsi="Times New Roman" w:cs="Times New Roman"/>
              </w:rPr>
              <w:t>UTC</w:t>
            </w:r>
          </w:p>
        </w:tc>
        <w:tc>
          <w:tcPr>
            <w:tcW w:w="1260" w:type="dxa"/>
          </w:tcPr>
          <w:p w14:paraId="7D124F48" w14:textId="77777777" w:rsidR="00964189" w:rsidRPr="0019598A" w:rsidRDefault="00964189" w:rsidP="00C0199A">
            <w:pPr>
              <w:rPr>
                <w:rFonts w:ascii="Times New Roman" w:hAnsi="Times New Roman" w:cs="Times New Roman"/>
              </w:rPr>
            </w:pPr>
            <w:r w:rsidRPr="0019598A">
              <w:rPr>
                <w:rFonts w:ascii="Times New Roman" w:hAnsi="Times New Roman" w:cs="Times New Roman"/>
              </w:rPr>
              <w:t>---</w:t>
            </w:r>
          </w:p>
        </w:tc>
        <w:tc>
          <w:tcPr>
            <w:tcW w:w="1440" w:type="dxa"/>
          </w:tcPr>
          <w:p w14:paraId="4278677B" w14:textId="77777777" w:rsidR="00964189" w:rsidRPr="0019598A" w:rsidRDefault="00964189" w:rsidP="00C0199A">
            <w:pPr>
              <w:rPr>
                <w:rFonts w:ascii="Times New Roman" w:hAnsi="Times New Roman" w:cs="Times New Roman"/>
              </w:rPr>
            </w:pPr>
            <w:r>
              <w:rPr>
                <w:rFonts w:ascii="Times New Roman" w:hAnsi="Times New Roman" w:cs="Times New Roman"/>
              </w:rPr>
              <w:t>8.7</w:t>
            </w:r>
            <w:r w:rsidRPr="0019598A">
              <w:rPr>
                <w:rFonts w:ascii="Times New Roman" w:hAnsi="Times New Roman" w:cs="Times New Roman"/>
              </w:rPr>
              <w:t xml:space="preserve"> a</w:t>
            </w:r>
          </w:p>
        </w:tc>
        <w:tc>
          <w:tcPr>
            <w:tcW w:w="1530" w:type="dxa"/>
          </w:tcPr>
          <w:p w14:paraId="2026A9EF" w14:textId="77777777" w:rsidR="00964189" w:rsidRPr="0019598A" w:rsidRDefault="00964189" w:rsidP="00C0199A">
            <w:pPr>
              <w:rPr>
                <w:rFonts w:ascii="Times New Roman" w:hAnsi="Times New Roman" w:cs="Times New Roman"/>
              </w:rPr>
            </w:pPr>
            <w:r>
              <w:rPr>
                <w:rFonts w:ascii="Times New Roman" w:hAnsi="Times New Roman" w:cs="Times New Roman"/>
              </w:rPr>
              <w:t>5.3</w:t>
            </w:r>
            <w:r w:rsidRPr="0019598A">
              <w:rPr>
                <w:rFonts w:ascii="Times New Roman" w:hAnsi="Times New Roman" w:cs="Times New Roman"/>
              </w:rPr>
              <w:t xml:space="preserve"> a</w:t>
            </w:r>
          </w:p>
        </w:tc>
      </w:tr>
      <w:tr w:rsidR="00964189" w:rsidRPr="0019598A" w14:paraId="1FACCB3E" w14:textId="77777777" w:rsidTr="00C0199A">
        <w:trPr>
          <w:jc w:val="center"/>
        </w:trPr>
        <w:tc>
          <w:tcPr>
            <w:tcW w:w="625" w:type="dxa"/>
          </w:tcPr>
          <w:p w14:paraId="12867D15" w14:textId="77777777" w:rsidR="00964189" w:rsidRPr="0019598A" w:rsidRDefault="00964189" w:rsidP="00C0199A">
            <w:pPr>
              <w:rPr>
                <w:rFonts w:ascii="Times New Roman" w:hAnsi="Times New Roman" w:cs="Times New Roman"/>
              </w:rPr>
            </w:pPr>
            <w:r w:rsidRPr="0019598A">
              <w:rPr>
                <w:rFonts w:ascii="Times New Roman" w:hAnsi="Times New Roman" w:cs="Times New Roman"/>
              </w:rPr>
              <w:t>2</w:t>
            </w:r>
          </w:p>
        </w:tc>
        <w:tc>
          <w:tcPr>
            <w:tcW w:w="1260" w:type="dxa"/>
          </w:tcPr>
          <w:p w14:paraId="4C795343" w14:textId="77777777" w:rsidR="00964189" w:rsidRPr="0019598A" w:rsidRDefault="00964189" w:rsidP="00C0199A">
            <w:pPr>
              <w:rPr>
                <w:rFonts w:ascii="Times New Roman" w:hAnsi="Times New Roman" w:cs="Times New Roman"/>
              </w:rPr>
            </w:pPr>
            <w:r w:rsidRPr="0019598A">
              <w:rPr>
                <w:rFonts w:ascii="Times New Roman" w:hAnsi="Times New Roman" w:cs="Times New Roman"/>
              </w:rPr>
              <w:t>Warrior II</w:t>
            </w:r>
          </w:p>
        </w:tc>
        <w:tc>
          <w:tcPr>
            <w:tcW w:w="1260" w:type="dxa"/>
          </w:tcPr>
          <w:p w14:paraId="657C19DD" w14:textId="77777777" w:rsidR="00964189" w:rsidRPr="0019598A" w:rsidRDefault="00964189" w:rsidP="00C0199A">
            <w:pPr>
              <w:rPr>
                <w:rFonts w:ascii="Times New Roman" w:hAnsi="Times New Roman" w:cs="Times New Roman"/>
              </w:rPr>
            </w:pPr>
            <w:r w:rsidRPr="0019598A">
              <w:rPr>
                <w:rFonts w:ascii="Times New Roman" w:hAnsi="Times New Roman" w:cs="Times New Roman"/>
              </w:rPr>
              <w:t>1.0 fl oz/A</w:t>
            </w:r>
          </w:p>
        </w:tc>
        <w:tc>
          <w:tcPr>
            <w:tcW w:w="1440" w:type="dxa"/>
          </w:tcPr>
          <w:p w14:paraId="64F91C08" w14:textId="77777777" w:rsidR="00964189" w:rsidRPr="0019598A" w:rsidRDefault="00964189" w:rsidP="00C0199A">
            <w:pPr>
              <w:rPr>
                <w:rFonts w:ascii="Times New Roman" w:hAnsi="Times New Roman" w:cs="Times New Roman"/>
              </w:rPr>
            </w:pPr>
            <w:r>
              <w:rPr>
                <w:rFonts w:ascii="Times New Roman" w:hAnsi="Times New Roman" w:cs="Times New Roman"/>
              </w:rPr>
              <w:t>0.7</w:t>
            </w:r>
            <w:r w:rsidRPr="0019598A">
              <w:rPr>
                <w:rFonts w:ascii="Times New Roman" w:hAnsi="Times New Roman" w:cs="Times New Roman"/>
              </w:rPr>
              <w:t xml:space="preserve"> b</w:t>
            </w:r>
          </w:p>
        </w:tc>
        <w:tc>
          <w:tcPr>
            <w:tcW w:w="1530" w:type="dxa"/>
          </w:tcPr>
          <w:p w14:paraId="43B55C90" w14:textId="77777777" w:rsidR="00964189" w:rsidRPr="0019598A" w:rsidRDefault="00964189" w:rsidP="00C0199A">
            <w:pPr>
              <w:rPr>
                <w:rFonts w:ascii="Times New Roman" w:hAnsi="Times New Roman" w:cs="Times New Roman"/>
              </w:rPr>
            </w:pPr>
            <w:r>
              <w:rPr>
                <w:rFonts w:ascii="Times New Roman" w:hAnsi="Times New Roman" w:cs="Times New Roman"/>
              </w:rPr>
              <w:t>1.0</w:t>
            </w:r>
            <w:r w:rsidRPr="0019598A">
              <w:rPr>
                <w:rFonts w:ascii="Times New Roman" w:hAnsi="Times New Roman" w:cs="Times New Roman"/>
              </w:rPr>
              <w:t xml:space="preserve"> b</w:t>
            </w:r>
          </w:p>
        </w:tc>
      </w:tr>
      <w:tr w:rsidR="00964189" w:rsidRPr="0019598A" w14:paraId="7215A751" w14:textId="77777777" w:rsidTr="00C0199A">
        <w:trPr>
          <w:jc w:val="center"/>
        </w:trPr>
        <w:tc>
          <w:tcPr>
            <w:tcW w:w="625" w:type="dxa"/>
          </w:tcPr>
          <w:p w14:paraId="42FDD593" w14:textId="77777777" w:rsidR="00964189" w:rsidRPr="0019598A" w:rsidRDefault="00964189" w:rsidP="00C0199A">
            <w:pPr>
              <w:rPr>
                <w:rFonts w:ascii="Times New Roman" w:hAnsi="Times New Roman" w:cs="Times New Roman"/>
              </w:rPr>
            </w:pPr>
            <w:r w:rsidRPr="0019598A">
              <w:rPr>
                <w:rFonts w:ascii="Times New Roman" w:hAnsi="Times New Roman" w:cs="Times New Roman"/>
              </w:rPr>
              <w:t>3</w:t>
            </w:r>
          </w:p>
        </w:tc>
        <w:tc>
          <w:tcPr>
            <w:tcW w:w="1260" w:type="dxa"/>
          </w:tcPr>
          <w:p w14:paraId="1EF75041" w14:textId="77777777" w:rsidR="00964189" w:rsidRPr="0019598A" w:rsidRDefault="00964189" w:rsidP="00C0199A">
            <w:pPr>
              <w:rPr>
                <w:rFonts w:ascii="Times New Roman" w:hAnsi="Times New Roman" w:cs="Times New Roman"/>
              </w:rPr>
            </w:pPr>
            <w:r w:rsidRPr="0019598A">
              <w:rPr>
                <w:rFonts w:ascii="Times New Roman" w:hAnsi="Times New Roman" w:cs="Times New Roman"/>
              </w:rPr>
              <w:t>Prevathon</w:t>
            </w:r>
          </w:p>
        </w:tc>
        <w:tc>
          <w:tcPr>
            <w:tcW w:w="1260" w:type="dxa"/>
          </w:tcPr>
          <w:p w14:paraId="10CE9E04" w14:textId="77777777" w:rsidR="00964189" w:rsidRPr="0019598A" w:rsidRDefault="00964189" w:rsidP="00C0199A">
            <w:pPr>
              <w:rPr>
                <w:rFonts w:ascii="Times New Roman" w:hAnsi="Times New Roman" w:cs="Times New Roman"/>
              </w:rPr>
            </w:pPr>
            <w:r w:rsidRPr="0019598A">
              <w:rPr>
                <w:rFonts w:ascii="Times New Roman" w:hAnsi="Times New Roman" w:cs="Times New Roman"/>
              </w:rPr>
              <w:t>9.7 fl oz/A</w:t>
            </w:r>
          </w:p>
        </w:tc>
        <w:tc>
          <w:tcPr>
            <w:tcW w:w="1440" w:type="dxa"/>
          </w:tcPr>
          <w:p w14:paraId="6190AF1B" w14:textId="77777777" w:rsidR="00964189" w:rsidRPr="0019598A" w:rsidRDefault="00964189" w:rsidP="00C0199A">
            <w:pPr>
              <w:rPr>
                <w:rFonts w:ascii="Times New Roman" w:hAnsi="Times New Roman" w:cs="Times New Roman"/>
              </w:rPr>
            </w:pPr>
            <w:r>
              <w:rPr>
                <w:rFonts w:ascii="Times New Roman" w:hAnsi="Times New Roman" w:cs="Times New Roman"/>
              </w:rPr>
              <w:t>9.0</w:t>
            </w:r>
            <w:r w:rsidRPr="0019598A">
              <w:rPr>
                <w:rFonts w:ascii="Times New Roman" w:hAnsi="Times New Roman" w:cs="Times New Roman"/>
              </w:rPr>
              <w:t xml:space="preserve"> a</w:t>
            </w:r>
          </w:p>
        </w:tc>
        <w:tc>
          <w:tcPr>
            <w:tcW w:w="1530" w:type="dxa"/>
          </w:tcPr>
          <w:p w14:paraId="069A8CBB" w14:textId="77777777" w:rsidR="00964189" w:rsidRPr="0019598A" w:rsidRDefault="00964189" w:rsidP="00C0199A">
            <w:pPr>
              <w:rPr>
                <w:rFonts w:ascii="Times New Roman" w:hAnsi="Times New Roman" w:cs="Times New Roman"/>
              </w:rPr>
            </w:pPr>
            <w:r w:rsidRPr="0019598A">
              <w:rPr>
                <w:rFonts w:ascii="Times New Roman" w:hAnsi="Times New Roman" w:cs="Times New Roman"/>
              </w:rPr>
              <w:t>4</w:t>
            </w:r>
            <w:r>
              <w:rPr>
                <w:rFonts w:ascii="Times New Roman" w:hAnsi="Times New Roman" w:cs="Times New Roman"/>
              </w:rPr>
              <w:t>.0</w:t>
            </w:r>
            <w:r w:rsidRPr="0019598A">
              <w:rPr>
                <w:rFonts w:ascii="Times New Roman" w:hAnsi="Times New Roman" w:cs="Times New Roman"/>
              </w:rPr>
              <w:t xml:space="preserve"> ab</w:t>
            </w:r>
          </w:p>
        </w:tc>
      </w:tr>
      <w:tr w:rsidR="00964189" w:rsidRPr="0019598A" w14:paraId="13E12BC9" w14:textId="77777777" w:rsidTr="00C0199A">
        <w:trPr>
          <w:jc w:val="center"/>
        </w:trPr>
        <w:tc>
          <w:tcPr>
            <w:tcW w:w="625" w:type="dxa"/>
          </w:tcPr>
          <w:p w14:paraId="43C0AFE8" w14:textId="77777777" w:rsidR="00964189" w:rsidRPr="0019598A" w:rsidRDefault="00964189" w:rsidP="00C0199A">
            <w:pPr>
              <w:rPr>
                <w:rFonts w:ascii="Times New Roman" w:hAnsi="Times New Roman" w:cs="Times New Roman"/>
              </w:rPr>
            </w:pPr>
            <w:r w:rsidRPr="0019598A">
              <w:rPr>
                <w:rFonts w:ascii="Times New Roman" w:hAnsi="Times New Roman" w:cs="Times New Roman"/>
              </w:rPr>
              <w:t>4</w:t>
            </w:r>
          </w:p>
        </w:tc>
        <w:tc>
          <w:tcPr>
            <w:tcW w:w="1260" w:type="dxa"/>
          </w:tcPr>
          <w:p w14:paraId="52293D42" w14:textId="77777777" w:rsidR="00964189" w:rsidRPr="0019598A" w:rsidRDefault="00964189" w:rsidP="00C0199A">
            <w:pPr>
              <w:rPr>
                <w:rFonts w:ascii="Times New Roman" w:hAnsi="Times New Roman" w:cs="Times New Roman"/>
              </w:rPr>
            </w:pPr>
            <w:r w:rsidRPr="0019598A">
              <w:rPr>
                <w:rFonts w:ascii="Times New Roman" w:hAnsi="Times New Roman" w:cs="Times New Roman"/>
              </w:rPr>
              <w:t xml:space="preserve">Steward </w:t>
            </w:r>
          </w:p>
        </w:tc>
        <w:tc>
          <w:tcPr>
            <w:tcW w:w="1260" w:type="dxa"/>
          </w:tcPr>
          <w:p w14:paraId="131FEEFC" w14:textId="77777777" w:rsidR="00964189" w:rsidRPr="0019598A" w:rsidRDefault="00964189" w:rsidP="00C0199A">
            <w:pPr>
              <w:rPr>
                <w:rFonts w:ascii="Times New Roman" w:hAnsi="Times New Roman" w:cs="Times New Roman"/>
              </w:rPr>
            </w:pPr>
            <w:r w:rsidRPr="0019598A">
              <w:rPr>
                <w:rFonts w:ascii="Times New Roman" w:hAnsi="Times New Roman" w:cs="Times New Roman"/>
              </w:rPr>
              <w:t>9.2 fl oz/A</w:t>
            </w:r>
          </w:p>
        </w:tc>
        <w:tc>
          <w:tcPr>
            <w:tcW w:w="1440" w:type="dxa"/>
          </w:tcPr>
          <w:p w14:paraId="4B200380" w14:textId="77777777" w:rsidR="00964189" w:rsidRPr="0019598A" w:rsidRDefault="00964189" w:rsidP="00C0199A">
            <w:pPr>
              <w:rPr>
                <w:rFonts w:ascii="Times New Roman" w:hAnsi="Times New Roman" w:cs="Times New Roman"/>
              </w:rPr>
            </w:pPr>
            <w:r w:rsidRPr="0019598A">
              <w:rPr>
                <w:rFonts w:ascii="Times New Roman" w:hAnsi="Times New Roman" w:cs="Times New Roman"/>
              </w:rPr>
              <w:t>0 b</w:t>
            </w:r>
          </w:p>
        </w:tc>
        <w:tc>
          <w:tcPr>
            <w:tcW w:w="1530" w:type="dxa"/>
          </w:tcPr>
          <w:p w14:paraId="26332A0E" w14:textId="77777777" w:rsidR="00964189" w:rsidRPr="0019598A" w:rsidRDefault="00964189" w:rsidP="00C0199A">
            <w:pPr>
              <w:rPr>
                <w:rFonts w:ascii="Times New Roman" w:hAnsi="Times New Roman" w:cs="Times New Roman"/>
              </w:rPr>
            </w:pPr>
            <w:r w:rsidRPr="0019598A">
              <w:rPr>
                <w:rFonts w:ascii="Times New Roman" w:hAnsi="Times New Roman" w:cs="Times New Roman"/>
              </w:rPr>
              <w:t>9.7 a</w:t>
            </w:r>
          </w:p>
        </w:tc>
      </w:tr>
      <w:tr w:rsidR="00964189" w:rsidRPr="0019598A" w14:paraId="4B0F308C" w14:textId="77777777" w:rsidTr="00C0199A">
        <w:trPr>
          <w:jc w:val="center"/>
        </w:trPr>
        <w:tc>
          <w:tcPr>
            <w:tcW w:w="625" w:type="dxa"/>
          </w:tcPr>
          <w:p w14:paraId="4059898C" w14:textId="77777777" w:rsidR="00964189" w:rsidRPr="0019598A" w:rsidRDefault="00964189" w:rsidP="00C0199A">
            <w:pPr>
              <w:rPr>
                <w:rFonts w:ascii="Times New Roman" w:hAnsi="Times New Roman" w:cs="Times New Roman"/>
              </w:rPr>
            </w:pPr>
          </w:p>
        </w:tc>
        <w:tc>
          <w:tcPr>
            <w:tcW w:w="1260" w:type="dxa"/>
          </w:tcPr>
          <w:p w14:paraId="45FE9D4B" w14:textId="77777777" w:rsidR="00964189" w:rsidRPr="00442F90" w:rsidRDefault="00964189" w:rsidP="00C0199A">
            <w:pPr>
              <w:rPr>
                <w:rFonts w:ascii="Times New Roman" w:hAnsi="Times New Roman" w:cs="Times New Roman"/>
                <w:i/>
              </w:rPr>
            </w:pPr>
            <w:r w:rsidRPr="00442F90">
              <w:rPr>
                <w:rFonts w:ascii="Times New Roman" w:hAnsi="Times New Roman" w:cs="Times New Roman"/>
                <w:i/>
              </w:rPr>
              <w:t>ANOVA</w:t>
            </w:r>
          </w:p>
        </w:tc>
        <w:tc>
          <w:tcPr>
            <w:tcW w:w="1260" w:type="dxa"/>
          </w:tcPr>
          <w:p w14:paraId="53E5337E" w14:textId="77777777" w:rsidR="00964189" w:rsidRPr="00442F90" w:rsidRDefault="00964189" w:rsidP="00C0199A">
            <w:pPr>
              <w:rPr>
                <w:rFonts w:ascii="Times New Roman" w:hAnsi="Times New Roman" w:cs="Times New Roman"/>
                <w:i/>
              </w:rPr>
            </w:pPr>
          </w:p>
        </w:tc>
        <w:tc>
          <w:tcPr>
            <w:tcW w:w="1440" w:type="dxa"/>
          </w:tcPr>
          <w:p w14:paraId="1AF53C2C" w14:textId="77777777" w:rsidR="00964189" w:rsidRPr="00442F90" w:rsidRDefault="00964189" w:rsidP="00C0199A">
            <w:pPr>
              <w:rPr>
                <w:rFonts w:ascii="Times New Roman" w:hAnsi="Times New Roman" w:cs="Times New Roman"/>
                <w:i/>
              </w:rPr>
            </w:pPr>
            <w:r w:rsidRPr="00442F90">
              <w:rPr>
                <w:rFonts w:ascii="Times New Roman" w:hAnsi="Times New Roman" w:cs="Times New Roman"/>
                <w:i/>
              </w:rPr>
              <w:t>P = 0.001</w:t>
            </w:r>
          </w:p>
        </w:tc>
        <w:tc>
          <w:tcPr>
            <w:tcW w:w="1530" w:type="dxa"/>
          </w:tcPr>
          <w:p w14:paraId="4D121DD4" w14:textId="77777777" w:rsidR="00964189" w:rsidRPr="00442F90" w:rsidRDefault="00964189" w:rsidP="00C0199A">
            <w:pPr>
              <w:rPr>
                <w:rFonts w:ascii="Times New Roman" w:hAnsi="Times New Roman" w:cs="Times New Roman"/>
                <w:i/>
              </w:rPr>
            </w:pPr>
            <w:r w:rsidRPr="00442F90">
              <w:rPr>
                <w:rFonts w:ascii="Times New Roman" w:hAnsi="Times New Roman" w:cs="Times New Roman"/>
                <w:i/>
              </w:rPr>
              <w:t>P = 0.008</w:t>
            </w:r>
          </w:p>
        </w:tc>
      </w:tr>
    </w:tbl>
    <w:p w14:paraId="20C63F3B" w14:textId="77777777" w:rsidR="00964189" w:rsidRPr="0019598A" w:rsidRDefault="00964189" w:rsidP="00964189">
      <w:pPr>
        <w:spacing w:line="240" w:lineRule="auto"/>
        <w:contextualSpacing/>
        <w:rPr>
          <w:rFonts w:ascii="Times New Roman" w:hAnsi="Times New Roman" w:cs="Times New Roman"/>
        </w:rPr>
      </w:pPr>
    </w:p>
    <w:p w14:paraId="70748223" w14:textId="77777777" w:rsidR="00964189" w:rsidRPr="0019598A" w:rsidRDefault="00964189" w:rsidP="00964189">
      <w:pPr>
        <w:spacing w:line="240" w:lineRule="auto"/>
        <w:contextualSpacing/>
        <w:rPr>
          <w:rFonts w:ascii="Times New Roman" w:hAnsi="Times New Roman" w:cs="Times New Roman"/>
        </w:rPr>
      </w:pPr>
    </w:p>
    <w:p w14:paraId="40B17266" w14:textId="77777777" w:rsidR="00964189" w:rsidRPr="0019598A" w:rsidRDefault="00964189" w:rsidP="00964189">
      <w:pPr>
        <w:rPr>
          <w:rFonts w:ascii="Times New Roman" w:hAnsi="Times New Roman" w:cs="Times New Roman"/>
        </w:rPr>
      </w:pPr>
      <w:r w:rsidRPr="0019598A">
        <w:rPr>
          <w:rFonts w:ascii="Times New Roman" w:hAnsi="Times New Roman" w:cs="Times New Roman"/>
        </w:rPr>
        <w:br w:type="page"/>
      </w:r>
    </w:p>
    <w:p w14:paraId="727E8C4B" w14:textId="77777777" w:rsidR="00964189" w:rsidRPr="00F8446E" w:rsidRDefault="00964189" w:rsidP="00964189">
      <w:pPr>
        <w:jc w:val="center"/>
        <w:rPr>
          <w:rFonts w:ascii="Times New Roman" w:hAnsi="Times New Roman" w:cs="Times New Roman"/>
          <w:b/>
          <w:sz w:val="28"/>
        </w:rPr>
      </w:pPr>
      <w:r w:rsidRPr="00F8446E">
        <w:rPr>
          <w:rFonts w:ascii="Times New Roman" w:hAnsi="Times New Roman" w:cs="Times New Roman"/>
          <w:b/>
          <w:sz w:val="28"/>
        </w:rPr>
        <w:lastRenderedPageBreak/>
        <w:t>Soybean 2018 Dectes Stem Borer 1</w:t>
      </w:r>
    </w:p>
    <w:p w14:paraId="7BD8FFE5"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 xml:space="preserve">Location: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Middletown</w:t>
      </w:r>
    </w:p>
    <w:p w14:paraId="4EDDEEB3"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Variety:</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Asgrow ‘44X6’</w:t>
      </w:r>
    </w:p>
    <w:p w14:paraId="331B2245"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 xml:space="preserve">Planting Date: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11 May</w:t>
      </w:r>
    </w:p>
    <w:p w14:paraId="32FE715B"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 xml:space="preserve">Experimental Design: </w:t>
      </w:r>
      <w:r w:rsidRPr="00F2786A">
        <w:rPr>
          <w:rFonts w:ascii="Times New Roman" w:hAnsi="Times New Roman" w:cs="Times New Roman"/>
          <w:b/>
        </w:rPr>
        <w:tab/>
      </w:r>
      <w:r w:rsidRPr="0019598A">
        <w:rPr>
          <w:rFonts w:ascii="Times New Roman" w:hAnsi="Times New Roman" w:cs="Times New Roman"/>
        </w:rPr>
        <w:t>Randomized complete block design with 5 treatments and 4 replicates</w:t>
      </w:r>
    </w:p>
    <w:p w14:paraId="664F840D"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Plot size:</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4 rows x 25’</w:t>
      </w:r>
    </w:p>
    <w:p w14:paraId="1389D851"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 xml:space="preserve">Row Spacing: </w:t>
      </w:r>
      <w:r w:rsidRPr="00F2786A">
        <w:rPr>
          <w:rFonts w:ascii="Times New Roman" w:hAnsi="Times New Roman" w:cs="Times New Roman"/>
          <w:b/>
        </w:rPr>
        <w:tab/>
      </w:r>
      <w:r>
        <w:rPr>
          <w:rFonts w:ascii="Times New Roman" w:hAnsi="Times New Roman" w:cs="Times New Roman"/>
        </w:rPr>
        <w:tab/>
      </w:r>
      <w:r w:rsidRPr="0019598A">
        <w:rPr>
          <w:rFonts w:ascii="Times New Roman" w:hAnsi="Times New Roman" w:cs="Times New Roman"/>
        </w:rPr>
        <w:t>30”</w:t>
      </w:r>
    </w:p>
    <w:p w14:paraId="2A3C5CFD" w14:textId="77777777" w:rsidR="00964189" w:rsidRPr="0019598A" w:rsidRDefault="00964189" w:rsidP="00964189">
      <w:pPr>
        <w:spacing w:line="240" w:lineRule="auto"/>
        <w:ind w:left="2160" w:hanging="2160"/>
        <w:contextualSpacing/>
        <w:rPr>
          <w:rFonts w:ascii="Times New Roman" w:hAnsi="Times New Roman" w:cs="Times New Roman"/>
        </w:rPr>
      </w:pPr>
      <w:r w:rsidRPr="00F2786A">
        <w:rPr>
          <w:rFonts w:ascii="Times New Roman" w:hAnsi="Times New Roman" w:cs="Times New Roman"/>
          <w:b/>
        </w:rPr>
        <w:t>Treatment Method:</w:t>
      </w:r>
      <w:r>
        <w:rPr>
          <w:rFonts w:ascii="Times New Roman" w:hAnsi="Times New Roman" w:cs="Times New Roman"/>
        </w:rPr>
        <w:tab/>
      </w:r>
      <w:r w:rsidRPr="0019598A">
        <w:rPr>
          <w:rFonts w:ascii="Times New Roman" w:hAnsi="Times New Roman" w:cs="Times New Roman"/>
        </w:rPr>
        <w:t>CO</w:t>
      </w:r>
      <w:r w:rsidRPr="0019598A">
        <w:rPr>
          <w:rFonts w:ascii="Times New Roman" w:hAnsi="Times New Roman" w:cs="Times New Roman"/>
          <w:vertAlign w:val="subscript"/>
        </w:rPr>
        <w:t>2</w:t>
      </w:r>
      <w:r w:rsidRPr="0019598A">
        <w:rPr>
          <w:rFonts w:ascii="Times New Roman" w:hAnsi="Times New Roman" w:cs="Times New Roman"/>
        </w:rPr>
        <w:t xml:space="preserve"> pressurized backpack sprayer equipped with a 9’ boom fitted with 6 XR11003 nozzles delivering 21.5 GPA at 40 PSI</w:t>
      </w:r>
    </w:p>
    <w:p w14:paraId="68C82D46"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Treatment Date:</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13 July and 9 August</w:t>
      </w:r>
    </w:p>
    <w:p w14:paraId="627DCEB0"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Sample Size:</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10 sweeps per plot; 25 stems at R7</w:t>
      </w:r>
    </w:p>
    <w:p w14:paraId="0F6F243C" w14:textId="77777777" w:rsidR="00964189" w:rsidRPr="0019598A" w:rsidRDefault="00964189" w:rsidP="00964189">
      <w:pPr>
        <w:spacing w:line="240" w:lineRule="auto"/>
        <w:ind w:left="2160" w:hanging="2160"/>
        <w:contextualSpacing/>
        <w:rPr>
          <w:rFonts w:ascii="Times New Roman" w:hAnsi="Times New Roman" w:cs="Times New Roman"/>
        </w:rPr>
      </w:pPr>
      <w:r w:rsidRPr="00F2786A">
        <w:rPr>
          <w:rFonts w:ascii="Times New Roman" w:hAnsi="Times New Roman" w:cs="Times New Roman"/>
          <w:b/>
        </w:rPr>
        <w:t>Data Analysis:</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ANOVA; Tukey-Kramer HSD means separation. Infested stem percentage data square root (x + 0.1) transformed prior to analysis</w:t>
      </w:r>
    </w:p>
    <w:p w14:paraId="35CDD3A9" w14:textId="77777777" w:rsidR="00964189" w:rsidRPr="0019598A" w:rsidRDefault="00964189" w:rsidP="00964189">
      <w:pPr>
        <w:rPr>
          <w:rFonts w:ascii="Times New Roman" w:hAnsi="Times New Roman" w:cs="Times New Roman"/>
        </w:rPr>
      </w:pPr>
    </w:p>
    <w:tbl>
      <w:tblPr>
        <w:tblStyle w:val="TableGrid"/>
        <w:tblW w:w="9350" w:type="dxa"/>
        <w:tblLook w:val="04A0" w:firstRow="1" w:lastRow="0" w:firstColumn="1" w:lastColumn="0" w:noHBand="0" w:noVBand="1"/>
      </w:tblPr>
      <w:tblGrid>
        <w:gridCol w:w="688"/>
        <w:gridCol w:w="1167"/>
        <w:gridCol w:w="702"/>
        <w:gridCol w:w="1408"/>
        <w:gridCol w:w="585"/>
        <w:gridCol w:w="699"/>
        <w:gridCol w:w="699"/>
        <w:gridCol w:w="699"/>
        <w:gridCol w:w="699"/>
        <w:gridCol w:w="1030"/>
        <w:gridCol w:w="974"/>
      </w:tblGrid>
      <w:tr w:rsidR="00964189" w:rsidRPr="0019598A" w14:paraId="59C032DF" w14:textId="77777777" w:rsidTr="00C0199A">
        <w:tc>
          <w:tcPr>
            <w:tcW w:w="688" w:type="dxa"/>
          </w:tcPr>
          <w:p w14:paraId="343DC746" w14:textId="77777777" w:rsidR="00964189" w:rsidRPr="0019598A" w:rsidRDefault="00964189" w:rsidP="00C0199A">
            <w:pPr>
              <w:tabs>
                <w:tab w:val="center" w:pos="671"/>
              </w:tabs>
              <w:contextualSpacing/>
              <w:jc w:val="center"/>
              <w:rPr>
                <w:rFonts w:ascii="Times New Roman" w:hAnsi="Times New Roman" w:cs="Times New Roman"/>
                <w:b/>
                <w:szCs w:val="24"/>
              </w:rPr>
            </w:pPr>
            <w:r w:rsidRPr="0019598A">
              <w:rPr>
                <w:rFonts w:ascii="Times New Roman" w:hAnsi="Times New Roman" w:cs="Times New Roman"/>
                <w:b/>
                <w:szCs w:val="24"/>
              </w:rPr>
              <w:t>TRT</w:t>
            </w:r>
          </w:p>
        </w:tc>
        <w:tc>
          <w:tcPr>
            <w:tcW w:w="1167" w:type="dxa"/>
          </w:tcPr>
          <w:p w14:paraId="411289D8" w14:textId="77777777" w:rsidR="00964189" w:rsidRPr="0019598A" w:rsidRDefault="00964189" w:rsidP="00C0199A">
            <w:pPr>
              <w:contextualSpacing/>
              <w:jc w:val="center"/>
              <w:rPr>
                <w:rFonts w:ascii="Times New Roman" w:hAnsi="Times New Roman" w:cs="Times New Roman"/>
                <w:b/>
                <w:szCs w:val="24"/>
              </w:rPr>
            </w:pPr>
            <w:r w:rsidRPr="0019598A">
              <w:rPr>
                <w:rFonts w:ascii="Times New Roman" w:hAnsi="Times New Roman" w:cs="Times New Roman"/>
                <w:b/>
                <w:szCs w:val="24"/>
              </w:rPr>
              <w:t>Material</w:t>
            </w:r>
          </w:p>
        </w:tc>
        <w:tc>
          <w:tcPr>
            <w:tcW w:w="702" w:type="dxa"/>
          </w:tcPr>
          <w:p w14:paraId="7F3EECE5" w14:textId="77777777" w:rsidR="00964189" w:rsidRPr="0019598A" w:rsidRDefault="00964189" w:rsidP="00C0199A">
            <w:pPr>
              <w:contextualSpacing/>
              <w:jc w:val="center"/>
              <w:rPr>
                <w:rFonts w:ascii="Times New Roman" w:hAnsi="Times New Roman" w:cs="Times New Roman"/>
                <w:b/>
                <w:szCs w:val="24"/>
              </w:rPr>
            </w:pPr>
            <w:r w:rsidRPr="0019598A">
              <w:rPr>
                <w:rFonts w:ascii="Times New Roman" w:hAnsi="Times New Roman" w:cs="Times New Roman"/>
                <w:b/>
                <w:szCs w:val="24"/>
              </w:rPr>
              <w:t xml:space="preserve">Rate </w:t>
            </w:r>
          </w:p>
        </w:tc>
        <w:tc>
          <w:tcPr>
            <w:tcW w:w="1408" w:type="dxa"/>
          </w:tcPr>
          <w:p w14:paraId="2C130DB2" w14:textId="77777777" w:rsidR="00964189" w:rsidRPr="0019598A" w:rsidRDefault="00964189" w:rsidP="00C0199A">
            <w:pPr>
              <w:contextualSpacing/>
              <w:jc w:val="center"/>
              <w:rPr>
                <w:rFonts w:ascii="Times New Roman" w:hAnsi="Times New Roman" w:cs="Times New Roman"/>
                <w:b/>
                <w:szCs w:val="24"/>
              </w:rPr>
            </w:pPr>
            <w:r w:rsidRPr="0019598A">
              <w:rPr>
                <w:rFonts w:ascii="Times New Roman" w:hAnsi="Times New Roman" w:cs="Times New Roman"/>
                <w:b/>
                <w:szCs w:val="24"/>
              </w:rPr>
              <w:t>Application Timing</w:t>
            </w:r>
          </w:p>
        </w:tc>
        <w:tc>
          <w:tcPr>
            <w:tcW w:w="585" w:type="dxa"/>
          </w:tcPr>
          <w:p w14:paraId="72012CEB" w14:textId="77777777" w:rsidR="00964189" w:rsidRPr="0019598A" w:rsidRDefault="00964189" w:rsidP="00C0199A">
            <w:pPr>
              <w:contextualSpacing/>
              <w:jc w:val="center"/>
              <w:rPr>
                <w:rFonts w:ascii="Times New Roman" w:hAnsi="Times New Roman" w:cs="Times New Roman"/>
                <w:b/>
                <w:szCs w:val="24"/>
              </w:rPr>
            </w:pPr>
            <w:r w:rsidRPr="0019598A">
              <w:rPr>
                <w:rFonts w:ascii="Times New Roman" w:hAnsi="Times New Roman" w:cs="Times New Roman"/>
                <w:b/>
                <w:szCs w:val="24"/>
              </w:rPr>
              <w:t>0-d Pre</w:t>
            </w:r>
          </w:p>
        </w:tc>
        <w:tc>
          <w:tcPr>
            <w:tcW w:w="699" w:type="dxa"/>
          </w:tcPr>
          <w:p w14:paraId="3225299C" w14:textId="77777777" w:rsidR="00964189" w:rsidRPr="0019598A" w:rsidRDefault="00964189" w:rsidP="00C0199A">
            <w:pPr>
              <w:contextualSpacing/>
              <w:jc w:val="center"/>
              <w:rPr>
                <w:rFonts w:ascii="Times New Roman" w:hAnsi="Times New Roman" w:cs="Times New Roman"/>
                <w:b/>
                <w:szCs w:val="24"/>
              </w:rPr>
            </w:pPr>
            <w:r w:rsidRPr="0019598A">
              <w:rPr>
                <w:rFonts w:ascii="Times New Roman" w:hAnsi="Times New Roman" w:cs="Times New Roman"/>
                <w:b/>
                <w:szCs w:val="24"/>
              </w:rPr>
              <w:t>4 DAT</w:t>
            </w:r>
          </w:p>
        </w:tc>
        <w:tc>
          <w:tcPr>
            <w:tcW w:w="699" w:type="dxa"/>
          </w:tcPr>
          <w:p w14:paraId="56BA116C" w14:textId="77777777" w:rsidR="00964189" w:rsidRPr="0019598A" w:rsidRDefault="00964189" w:rsidP="00C0199A">
            <w:pPr>
              <w:contextualSpacing/>
              <w:jc w:val="center"/>
              <w:rPr>
                <w:rFonts w:ascii="Times New Roman" w:hAnsi="Times New Roman" w:cs="Times New Roman"/>
                <w:b/>
                <w:szCs w:val="24"/>
              </w:rPr>
            </w:pPr>
            <w:r w:rsidRPr="0019598A">
              <w:rPr>
                <w:rFonts w:ascii="Times New Roman" w:hAnsi="Times New Roman" w:cs="Times New Roman"/>
                <w:b/>
                <w:szCs w:val="24"/>
              </w:rPr>
              <w:t>11 DAT</w:t>
            </w:r>
          </w:p>
        </w:tc>
        <w:tc>
          <w:tcPr>
            <w:tcW w:w="699" w:type="dxa"/>
          </w:tcPr>
          <w:p w14:paraId="3B3B4E93" w14:textId="77777777" w:rsidR="00964189" w:rsidRPr="0019598A" w:rsidRDefault="00964189" w:rsidP="00C0199A">
            <w:pPr>
              <w:contextualSpacing/>
              <w:jc w:val="center"/>
              <w:rPr>
                <w:rFonts w:ascii="Times New Roman" w:hAnsi="Times New Roman" w:cs="Times New Roman"/>
                <w:b/>
                <w:szCs w:val="24"/>
              </w:rPr>
            </w:pPr>
            <w:r w:rsidRPr="0019598A">
              <w:rPr>
                <w:rFonts w:ascii="Times New Roman" w:hAnsi="Times New Roman" w:cs="Times New Roman"/>
                <w:b/>
                <w:szCs w:val="24"/>
              </w:rPr>
              <w:t>18 DAT</w:t>
            </w:r>
          </w:p>
        </w:tc>
        <w:tc>
          <w:tcPr>
            <w:tcW w:w="699" w:type="dxa"/>
          </w:tcPr>
          <w:p w14:paraId="6D423E48" w14:textId="77777777" w:rsidR="00964189" w:rsidRPr="0019598A" w:rsidRDefault="00964189" w:rsidP="00C0199A">
            <w:pPr>
              <w:contextualSpacing/>
              <w:jc w:val="center"/>
              <w:rPr>
                <w:rFonts w:ascii="Times New Roman" w:hAnsi="Times New Roman" w:cs="Times New Roman"/>
                <w:b/>
                <w:szCs w:val="24"/>
              </w:rPr>
            </w:pPr>
            <w:r w:rsidRPr="0019598A">
              <w:rPr>
                <w:rFonts w:ascii="Times New Roman" w:hAnsi="Times New Roman" w:cs="Times New Roman"/>
                <w:b/>
                <w:szCs w:val="24"/>
              </w:rPr>
              <w:t>27 DAT</w:t>
            </w:r>
          </w:p>
        </w:tc>
        <w:tc>
          <w:tcPr>
            <w:tcW w:w="1030" w:type="dxa"/>
          </w:tcPr>
          <w:p w14:paraId="215C4B0A" w14:textId="77777777" w:rsidR="00964189" w:rsidRPr="0019598A" w:rsidRDefault="00964189" w:rsidP="00C0199A">
            <w:pPr>
              <w:contextualSpacing/>
              <w:rPr>
                <w:rFonts w:ascii="Times New Roman" w:hAnsi="Times New Roman" w:cs="Times New Roman"/>
                <w:b/>
                <w:szCs w:val="24"/>
              </w:rPr>
            </w:pPr>
            <w:r w:rsidRPr="0019598A">
              <w:rPr>
                <w:rFonts w:ascii="Times New Roman" w:hAnsi="Times New Roman" w:cs="Times New Roman"/>
                <w:b/>
                <w:szCs w:val="24"/>
              </w:rPr>
              <w:t>% Lodging</w:t>
            </w:r>
          </w:p>
        </w:tc>
        <w:tc>
          <w:tcPr>
            <w:tcW w:w="974" w:type="dxa"/>
          </w:tcPr>
          <w:p w14:paraId="6CB79446" w14:textId="77777777" w:rsidR="00964189" w:rsidRPr="0019598A" w:rsidRDefault="00964189" w:rsidP="00C0199A">
            <w:pPr>
              <w:contextualSpacing/>
              <w:rPr>
                <w:rFonts w:ascii="Times New Roman" w:hAnsi="Times New Roman" w:cs="Times New Roman"/>
                <w:b/>
                <w:szCs w:val="24"/>
              </w:rPr>
            </w:pPr>
            <w:r w:rsidRPr="0019598A">
              <w:rPr>
                <w:rFonts w:ascii="Times New Roman" w:hAnsi="Times New Roman" w:cs="Times New Roman"/>
                <w:b/>
                <w:szCs w:val="24"/>
              </w:rPr>
              <w:t>% Infested</w:t>
            </w:r>
          </w:p>
        </w:tc>
      </w:tr>
      <w:tr w:rsidR="00964189" w:rsidRPr="0019598A" w14:paraId="7092F565" w14:textId="77777777" w:rsidTr="00C0199A">
        <w:tc>
          <w:tcPr>
            <w:tcW w:w="688" w:type="dxa"/>
          </w:tcPr>
          <w:p w14:paraId="3D6C6F27"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1</w:t>
            </w:r>
          </w:p>
        </w:tc>
        <w:tc>
          <w:tcPr>
            <w:tcW w:w="1167" w:type="dxa"/>
          </w:tcPr>
          <w:p w14:paraId="03F0F25B"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UTC</w:t>
            </w:r>
          </w:p>
        </w:tc>
        <w:tc>
          <w:tcPr>
            <w:tcW w:w="702" w:type="dxa"/>
          </w:tcPr>
          <w:p w14:paraId="4D8E2F9A"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w:t>
            </w:r>
          </w:p>
        </w:tc>
        <w:tc>
          <w:tcPr>
            <w:tcW w:w="1408" w:type="dxa"/>
          </w:tcPr>
          <w:p w14:paraId="62C4F6AB"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w:t>
            </w:r>
          </w:p>
        </w:tc>
        <w:tc>
          <w:tcPr>
            <w:tcW w:w="585" w:type="dxa"/>
          </w:tcPr>
          <w:p w14:paraId="3937E227"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0.3</w:t>
            </w:r>
          </w:p>
        </w:tc>
        <w:tc>
          <w:tcPr>
            <w:tcW w:w="699" w:type="dxa"/>
          </w:tcPr>
          <w:p w14:paraId="2FEBB874"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0.3</w:t>
            </w:r>
          </w:p>
        </w:tc>
        <w:tc>
          <w:tcPr>
            <w:tcW w:w="699" w:type="dxa"/>
          </w:tcPr>
          <w:p w14:paraId="010FFC28"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699" w:type="dxa"/>
          </w:tcPr>
          <w:p w14:paraId="5D493EFB"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0.3</w:t>
            </w:r>
          </w:p>
        </w:tc>
        <w:tc>
          <w:tcPr>
            <w:tcW w:w="699" w:type="dxa"/>
          </w:tcPr>
          <w:p w14:paraId="5E0202B8"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1030" w:type="dxa"/>
          </w:tcPr>
          <w:p w14:paraId="0E2F227D"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0.6</w:t>
            </w:r>
          </w:p>
        </w:tc>
        <w:tc>
          <w:tcPr>
            <w:tcW w:w="974" w:type="dxa"/>
          </w:tcPr>
          <w:p w14:paraId="414AE07D"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10.2 a</w:t>
            </w:r>
          </w:p>
        </w:tc>
      </w:tr>
      <w:tr w:rsidR="00964189" w:rsidRPr="0019598A" w14:paraId="0AF44631" w14:textId="77777777" w:rsidTr="00C0199A">
        <w:tc>
          <w:tcPr>
            <w:tcW w:w="688" w:type="dxa"/>
          </w:tcPr>
          <w:p w14:paraId="50DD29AA"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2</w:t>
            </w:r>
          </w:p>
        </w:tc>
        <w:tc>
          <w:tcPr>
            <w:tcW w:w="1167" w:type="dxa"/>
          </w:tcPr>
          <w:p w14:paraId="4F942FE8"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Prevathon</w:t>
            </w:r>
          </w:p>
        </w:tc>
        <w:tc>
          <w:tcPr>
            <w:tcW w:w="702" w:type="dxa"/>
          </w:tcPr>
          <w:p w14:paraId="02FEA642"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20 fl oz/A</w:t>
            </w:r>
          </w:p>
        </w:tc>
        <w:tc>
          <w:tcPr>
            <w:tcW w:w="1408" w:type="dxa"/>
          </w:tcPr>
          <w:p w14:paraId="7E3CF6AF"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~7 days after first adult</w:t>
            </w:r>
          </w:p>
        </w:tc>
        <w:tc>
          <w:tcPr>
            <w:tcW w:w="585" w:type="dxa"/>
          </w:tcPr>
          <w:p w14:paraId="03D08713"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0.3</w:t>
            </w:r>
          </w:p>
        </w:tc>
        <w:tc>
          <w:tcPr>
            <w:tcW w:w="699" w:type="dxa"/>
          </w:tcPr>
          <w:p w14:paraId="71DA92E1"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699" w:type="dxa"/>
          </w:tcPr>
          <w:p w14:paraId="6941BDAB"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699" w:type="dxa"/>
          </w:tcPr>
          <w:p w14:paraId="1A1633BF"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0.3</w:t>
            </w:r>
          </w:p>
        </w:tc>
        <w:tc>
          <w:tcPr>
            <w:tcW w:w="699" w:type="dxa"/>
          </w:tcPr>
          <w:p w14:paraId="60CBEC11"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1030" w:type="dxa"/>
          </w:tcPr>
          <w:p w14:paraId="0A2C4589"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0.4</w:t>
            </w:r>
          </w:p>
        </w:tc>
        <w:tc>
          <w:tcPr>
            <w:tcW w:w="974" w:type="dxa"/>
          </w:tcPr>
          <w:p w14:paraId="5F7447D3"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4.0 ab</w:t>
            </w:r>
          </w:p>
        </w:tc>
      </w:tr>
      <w:tr w:rsidR="00964189" w:rsidRPr="0019598A" w14:paraId="12A3EB53" w14:textId="77777777" w:rsidTr="00C0199A">
        <w:tc>
          <w:tcPr>
            <w:tcW w:w="688" w:type="dxa"/>
          </w:tcPr>
          <w:p w14:paraId="583585CA"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3</w:t>
            </w:r>
          </w:p>
        </w:tc>
        <w:tc>
          <w:tcPr>
            <w:tcW w:w="1167" w:type="dxa"/>
          </w:tcPr>
          <w:p w14:paraId="185A74DF"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Prevathon + Steward</w:t>
            </w:r>
          </w:p>
        </w:tc>
        <w:tc>
          <w:tcPr>
            <w:tcW w:w="702" w:type="dxa"/>
          </w:tcPr>
          <w:p w14:paraId="6142445C"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14 fl oz. +</w:t>
            </w:r>
          </w:p>
          <w:p w14:paraId="464563D9"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6 fl oz/A</w:t>
            </w:r>
          </w:p>
        </w:tc>
        <w:tc>
          <w:tcPr>
            <w:tcW w:w="1408" w:type="dxa"/>
          </w:tcPr>
          <w:p w14:paraId="6F146148"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~7 days after first adult</w:t>
            </w:r>
          </w:p>
        </w:tc>
        <w:tc>
          <w:tcPr>
            <w:tcW w:w="585" w:type="dxa"/>
          </w:tcPr>
          <w:p w14:paraId="7BE5051B"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699" w:type="dxa"/>
          </w:tcPr>
          <w:p w14:paraId="1C01EA0D"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699" w:type="dxa"/>
          </w:tcPr>
          <w:p w14:paraId="107CB756"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699" w:type="dxa"/>
          </w:tcPr>
          <w:p w14:paraId="1B922414"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699" w:type="dxa"/>
          </w:tcPr>
          <w:p w14:paraId="507ED1D4"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0.3</w:t>
            </w:r>
          </w:p>
        </w:tc>
        <w:tc>
          <w:tcPr>
            <w:tcW w:w="1030" w:type="dxa"/>
          </w:tcPr>
          <w:p w14:paraId="2C44A58E"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0.5</w:t>
            </w:r>
          </w:p>
        </w:tc>
        <w:tc>
          <w:tcPr>
            <w:tcW w:w="974" w:type="dxa"/>
          </w:tcPr>
          <w:p w14:paraId="609015DF"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7.0 ab</w:t>
            </w:r>
          </w:p>
        </w:tc>
      </w:tr>
      <w:tr w:rsidR="00964189" w:rsidRPr="0019598A" w14:paraId="0150373D" w14:textId="77777777" w:rsidTr="00C0199A">
        <w:tc>
          <w:tcPr>
            <w:tcW w:w="688" w:type="dxa"/>
          </w:tcPr>
          <w:p w14:paraId="3587846D"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4</w:t>
            </w:r>
          </w:p>
        </w:tc>
        <w:tc>
          <w:tcPr>
            <w:tcW w:w="1167" w:type="dxa"/>
          </w:tcPr>
          <w:p w14:paraId="2AF0290F"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Prevathon</w:t>
            </w:r>
          </w:p>
        </w:tc>
        <w:tc>
          <w:tcPr>
            <w:tcW w:w="702" w:type="dxa"/>
          </w:tcPr>
          <w:p w14:paraId="5A63E7A9"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20 fl oz/A</w:t>
            </w:r>
          </w:p>
        </w:tc>
        <w:tc>
          <w:tcPr>
            <w:tcW w:w="1408" w:type="dxa"/>
          </w:tcPr>
          <w:p w14:paraId="45BB159C"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~7 days + 3-4 weeks after first adult</w:t>
            </w:r>
          </w:p>
        </w:tc>
        <w:tc>
          <w:tcPr>
            <w:tcW w:w="585" w:type="dxa"/>
          </w:tcPr>
          <w:p w14:paraId="3538EBFF"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699" w:type="dxa"/>
          </w:tcPr>
          <w:p w14:paraId="63C265CF"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699" w:type="dxa"/>
          </w:tcPr>
          <w:p w14:paraId="33C89DAD" w14:textId="77777777" w:rsidR="00964189" w:rsidRPr="0019598A" w:rsidRDefault="00964189" w:rsidP="00C0199A">
            <w:pPr>
              <w:contextualSpacing/>
              <w:rPr>
                <w:rFonts w:ascii="Times New Roman" w:hAnsi="Times New Roman" w:cs="Times New Roman"/>
                <w:szCs w:val="24"/>
              </w:rPr>
            </w:pPr>
            <w:r w:rsidRPr="0019598A">
              <w:rPr>
                <w:rFonts w:ascii="Times New Roman" w:hAnsi="Times New Roman" w:cs="Times New Roman"/>
                <w:sz w:val="24"/>
                <w:szCs w:val="24"/>
              </w:rPr>
              <w:t>0.3</w:t>
            </w:r>
          </w:p>
        </w:tc>
        <w:tc>
          <w:tcPr>
            <w:tcW w:w="699" w:type="dxa"/>
          </w:tcPr>
          <w:p w14:paraId="3255C9C5"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699" w:type="dxa"/>
          </w:tcPr>
          <w:p w14:paraId="202A4ED4"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1030" w:type="dxa"/>
          </w:tcPr>
          <w:p w14:paraId="121EE0B4"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974" w:type="dxa"/>
          </w:tcPr>
          <w:p w14:paraId="459F0A05"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6.0 ab</w:t>
            </w:r>
          </w:p>
        </w:tc>
      </w:tr>
      <w:tr w:rsidR="00964189" w:rsidRPr="0019598A" w14:paraId="06254633" w14:textId="77777777" w:rsidTr="00C0199A">
        <w:tc>
          <w:tcPr>
            <w:tcW w:w="688" w:type="dxa"/>
          </w:tcPr>
          <w:p w14:paraId="7D63D554"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5</w:t>
            </w:r>
          </w:p>
        </w:tc>
        <w:tc>
          <w:tcPr>
            <w:tcW w:w="1167" w:type="dxa"/>
          </w:tcPr>
          <w:p w14:paraId="79FC043B"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Prevathon + Steward</w:t>
            </w:r>
          </w:p>
        </w:tc>
        <w:tc>
          <w:tcPr>
            <w:tcW w:w="702" w:type="dxa"/>
          </w:tcPr>
          <w:p w14:paraId="543B3575"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20 fl oz. +</w:t>
            </w:r>
          </w:p>
          <w:p w14:paraId="7E7EA43D"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6 fl oz/A</w:t>
            </w:r>
          </w:p>
        </w:tc>
        <w:tc>
          <w:tcPr>
            <w:tcW w:w="1408" w:type="dxa"/>
          </w:tcPr>
          <w:p w14:paraId="5B6FB716"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Cs w:val="24"/>
              </w:rPr>
              <w:t>~7 days + 3-4 weeks after first adult</w:t>
            </w:r>
          </w:p>
        </w:tc>
        <w:tc>
          <w:tcPr>
            <w:tcW w:w="585" w:type="dxa"/>
          </w:tcPr>
          <w:p w14:paraId="67CFBBCE"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699" w:type="dxa"/>
          </w:tcPr>
          <w:p w14:paraId="2764AE7F"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0.3</w:t>
            </w:r>
          </w:p>
        </w:tc>
        <w:tc>
          <w:tcPr>
            <w:tcW w:w="699" w:type="dxa"/>
          </w:tcPr>
          <w:p w14:paraId="5C86FDC0"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699" w:type="dxa"/>
          </w:tcPr>
          <w:p w14:paraId="41C190C2"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699" w:type="dxa"/>
          </w:tcPr>
          <w:p w14:paraId="39DB2C6E"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1030" w:type="dxa"/>
          </w:tcPr>
          <w:p w14:paraId="28445C84"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0</w:t>
            </w:r>
          </w:p>
        </w:tc>
        <w:tc>
          <w:tcPr>
            <w:tcW w:w="974" w:type="dxa"/>
          </w:tcPr>
          <w:p w14:paraId="619E04A6" w14:textId="77777777" w:rsidR="00964189" w:rsidRPr="0019598A" w:rsidRDefault="00964189" w:rsidP="00C0199A">
            <w:pPr>
              <w:contextualSpacing/>
              <w:jc w:val="center"/>
              <w:rPr>
                <w:rFonts w:ascii="Times New Roman" w:hAnsi="Times New Roman" w:cs="Times New Roman"/>
                <w:szCs w:val="24"/>
              </w:rPr>
            </w:pPr>
            <w:r w:rsidRPr="0019598A">
              <w:rPr>
                <w:rFonts w:ascii="Times New Roman" w:hAnsi="Times New Roman" w:cs="Times New Roman"/>
                <w:sz w:val="24"/>
                <w:szCs w:val="24"/>
              </w:rPr>
              <w:t>1.0 b</w:t>
            </w:r>
          </w:p>
        </w:tc>
      </w:tr>
      <w:tr w:rsidR="00964189" w:rsidRPr="0019598A" w14:paraId="3F70B3B9" w14:textId="77777777" w:rsidTr="00C0199A">
        <w:tc>
          <w:tcPr>
            <w:tcW w:w="688" w:type="dxa"/>
          </w:tcPr>
          <w:p w14:paraId="5F02C999" w14:textId="77777777" w:rsidR="00964189" w:rsidRPr="0019598A" w:rsidRDefault="00964189" w:rsidP="00C0199A">
            <w:pPr>
              <w:contextualSpacing/>
              <w:jc w:val="center"/>
              <w:rPr>
                <w:rFonts w:ascii="Times New Roman" w:hAnsi="Times New Roman" w:cs="Times New Roman"/>
                <w:szCs w:val="24"/>
              </w:rPr>
            </w:pPr>
          </w:p>
        </w:tc>
        <w:tc>
          <w:tcPr>
            <w:tcW w:w="1167" w:type="dxa"/>
          </w:tcPr>
          <w:p w14:paraId="08FCDFD5" w14:textId="77777777" w:rsidR="00964189" w:rsidRPr="00F2786A" w:rsidRDefault="00964189" w:rsidP="00C0199A">
            <w:pPr>
              <w:contextualSpacing/>
              <w:jc w:val="center"/>
              <w:rPr>
                <w:rFonts w:ascii="Times New Roman" w:hAnsi="Times New Roman" w:cs="Times New Roman"/>
                <w:i/>
                <w:szCs w:val="24"/>
              </w:rPr>
            </w:pPr>
            <w:r w:rsidRPr="00F2786A">
              <w:rPr>
                <w:rFonts w:ascii="Times New Roman" w:hAnsi="Times New Roman" w:cs="Times New Roman"/>
                <w:i/>
                <w:szCs w:val="24"/>
              </w:rPr>
              <w:t>ANOVA</w:t>
            </w:r>
          </w:p>
        </w:tc>
        <w:tc>
          <w:tcPr>
            <w:tcW w:w="702" w:type="dxa"/>
          </w:tcPr>
          <w:p w14:paraId="68239B69" w14:textId="77777777" w:rsidR="00964189" w:rsidRPr="00F2786A" w:rsidRDefault="00964189" w:rsidP="00C0199A">
            <w:pPr>
              <w:contextualSpacing/>
              <w:jc w:val="center"/>
              <w:rPr>
                <w:rFonts w:ascii="Times New Roman" w:hAnsi="Times New Roman" w:cs="Times New Roman"/>
                <w:i/>
                <w:szCs w:val="24"/>
              </w:rPr>
            </w:pPr>
          </w:p>
        </w:tc>
        <w:tc>
          <w:tcPr>
            <w:tcW w:w="1408" w:type="dxa"/>
          </w:tcPr>
          <w:p w14:paraId="390DEB5A" w14:textId="77777777" w:rsidR="00964189" w:rsidRPr="00F2786A" w:rsidRDefault="00964189" w:rsidP="00C0199A">
            <w:pPr>
              <w:contextualSpacing/>
              <w:jc w:val="center"/>
              <w:rPr>
                <w:rFonts w:ascii="Times New Roman" w:hAnsi="Times New Roman" w:cs="Times New Roman"/>
                <w:i/>
                <w:szCs w:val="24"/>
              </w:rPr>
            </w:pPr>
          </w:p>
        </w:tc>
        <w:tc>
          <w:tcPr>
            <w:tcW w:w="585" w:type="dxa"/>
          </w:tcPr>
          <w:p w14:paraId="660ABE39" w14:textId="77777777" w:rsidR="00964189" w:rsidRPr="00F2786A" w:rsidRDefault="00964189" w:rsidP="00C0199A">
            <w:pPr>
              <w:contextualSpacing/>
              <w:jc w:val="center"/>
              <w:rPr>
                <w:rFonts w:ascii="Times New Roman" w:hAnsi="Times New Roman" w:cs="Times New Roman"/>
                <w:i/>
                <w:szCs w:val="24"/>
              </w:rPr>
            </w:pPr>
            <w:r w:rsidRPr="00F2786A">
              <w:rPr>
                <w:rFonts w:ascii="Times New Roman" w:hAnsi="Times New Roman" w:cs="Times New Roman"/>
                <w:i/>
                <w:szCs w:val="24"/>
              </w:rPr>
              <w:t>NS</w:t>
            </w:r>
          </w:p>
        </w:tc>
        <w:tc>
          <w:tcPr>
            <w:tcW w:w="699" w:type="dxa"/>
          </w:tcPr>
          <w:p w14:paraId="45308B71" w14:textId="77777777" w:rsidR="00964189" w:rsidRPr="00F2786A" w:rsidRDefault="00964189" w:rsidP="00C0199A">
            <w:pPr>
              <w:contextualSpacing/>
              <w:jc w:val="center"/>
              <w:rPr>
                <w:rFonts w:ascii="Times New Roman" w:hAnsi="Times New Roman" w:cs="Times New Roman"/>
                <w:i/>
                <w:szCs w:val="24"/>
              </w:rPr>
            </w:pPr>
            <w:r w:rsidRPr="00F2786A">
              <w:rPr>
                <w:rFonts w:ascii="Times New Roman" w:hAnsi="Times New Roman" w:cs="Times New Roman"/>
                <w:i/>
                <w:szCs w:val="24"/>
              </w:rPr>
              <w:t>NS</w:t>
            </w:r>
          </w:p>
        </w:tc>
        <w:tc>
          <w:tcPr>
            <w:tcW w:w="699" w:type="dxa"/>
          </w:tcPr>
          <w:p w14:paraId="726235C1" w14:textId="77777777" w:rsidR="00964189" w:rsidRPr="00F2786A" w:rsidRDefault="00964189" w:rsidP="00C0199A">
            <w:pPr>
              <w:contextualSpacing/>
              <w:jc w:val="center"/>
              <w:rPr>
                <w:rFonts w:ascii="Times New Roman" w:hAnsi="Times New Roman" w:cs="Times New Roman"/>
                <w:i/>
                <w:szCs w:val="24"/>
              </w:rPr>
            </w:pPr>
            <w:r w:rsidRPr="00F2786A">
              <w:rPr>
                <w:rFonts w:ascii="Times New Roman" w:hAnsi="Times New Roman" w:cs="Times New Roman"/>
                <w:i/>
                <w:szCs w:val="24"/>
              </w:rPr>
              <w:t>NS</w:t>
            </w:r>
          </w:p>
        </w:tc>
        <w:tc>
          <w:tcPr>
            <w:tcW w:w="699" w:type="dxa"/>
          </w:tcPr>
          <w:p w14:paraId="3CB526CC" w14:textId="77777777" w:rsidR="00964189" w:rsidRPr="00F2786A" w:rsidRDefault="00964189" w:rsidP="00C0199A">
            <w:pPr>
              <w:contextualSpacing/>
              <w:jc w:val="center"/>
              <w:rPr>
                <w:rFonts w:ascii="Times New Roman" w:hAnsi="Times New Roman" w:cs="Times New Roman"/>
                <w:i/>
                <w:szCs w:val="24"/>
              </w:rPr>
            </w:pPr>
            <w:r w:rsidRPr="00F2786A">
              <w:rPr>
                <w:rFonts w:ascii="Times New Roman" w:hAnsi="Times New Roman" w:cs="Times New Roman"/>
                <w:i/>
                <w:szCs w:val="24"/>
              </w:rPr>
              <w:t>NS</w:t>
            </w:r>
          </w:p>
        </w:tc>
        <w:tc>
          <w:tcPr>
            <w:tcW w:w="699" w:type="dxa"/>
          </w:tcPr>
          <w:p w14:paraId="0C9E395A" w14:textId="77777777" w:rsidR="00964189" w:rsidRPr="00F2786A" w:rsidRDefault="00964189" w:rsidP="00C0199A">
            <w:pPr>
              <w:contextualSpacing/>
              <w:jc w:val="center"/>
              <w:rPr>
                <w:rFonts w:ascii="Times New Roman" w:hAnsi="Times New Roman" w:cs="Times New Roman"/>
                <w:i/>
                <w:szCs w:val="24"/>
              </w:rPr>
            </w:pPr>
            <w:r w:rsidRPr="00F2786A">
              <w:rPr>
                <w:rFonts w:ascii="Times New Roman" w:hAnsi="Times New Roman" w:cs="Times New Roman"/>
                <w:i/>
                <w:szCs w:val="24"/>
              </w:rPr>
              <w:t>NS</w:t>
            </w:r>
          </w:p>
        </w:tc>
        <w:tc>
          <w:tcPr>
            <w:tcW w:w="1030" w:type="dxa"/>
          </w:tcPr>
          <w:p w14:paraId="2D0AF1FC" w14:textId="77777777" w:rsidR="00964189" w:rsidRPr="00F2786A" w:rsidRDefault="00964189" w:rsidP="00C0199A">
            <w:pPr>
              <w:contextualSpacing/>
              <w:jc w:val="center"/>
              <w:rPr>
                <w:rFonts w:ascii="Times New Roman" w:hAnsi="Times New Roman" w:cs="Times New Roman"/>
                <w:i/>
                <w:szCs w:val="24"/>
              </w:rPr>
            </w:pPr>
            <w:r w:rsidRPr="00F2786A">
              <w:rPr>
                <w:rFonts w:ascii="Times New Roman" w:hAnsi="Times New Roman" w:cs="Times New Roman"/>
                <w:i/>
                <w:szCs w:val="24"/>
              </w:rPr>
              <w:t>NS</w:t>
            </w:r>
          </w:p>
        </w:tc>
        <w:tc>
          <w:tcPr>
            <w:tcW w:w="974" w:type="dxa"/>
          </w:tcPr>
          <w:p w14:paraId="17F2248B" w14:textId="77777777" w:rsidR="00964189" w:rsidRPr="00F2786A" w:rsidRDefault="00964189" w:rsidP="00C0199A">
            <w:pPr>
              <w:contextualSpacing/>
              <w:jc w:val="center"/>
              <w:rPr>
                <w:rFonts w:ascii="Times New Roman" w:hAnsi="Times New Roman" w:cs="Times New Roman"/>
                <w:i/>
                <w:szCs w:val="24"/>
              </w:rPr>
            </w:pPr>
            <w:r w:rsidRPr="00F2786A">
              <w:rPr>
                <w:rFonts w:ascii="Times New Roman" w:hAnsi="Times New Roman" w:cs="Times New Roman"/>
                <w:i/>
                <w:szCs w:val="24"/>
              </w:rPr>
              <w:t>P = 0.038</w:t>
            </w:r>
          </w:p>
        </w:tc>
      </w:tr>
    </w:tbl>
    <w:p w14:paraId="61ABA821" w14:textId="77777777" w:rsidR="00964189" w:rsidRPr="0019598A" w:rsidRDefault="00964189" w:rsidP="00964189">
      <w:pPr>
        <w:rPr>
          <w:rFonts w:ascii="Times New Roman" w:hAnsi="Times New Roman" w:cs="Times New Roman"/>
        </w:rPr>
      </w:pPr>
    </w:p>
    <w:p w14:paraId="115DF7B9" w14:textId="77777777" w:rsidR="00964189" w:rsidRPr="0019598A" w:rsidRDefault="00964189" w:rsidP="00964189">
      <w:pPr>
        <w:rPr>
          <w:rFonts w:ascii="Times New Roman" w:hAnsi="Times New Roman" w:cs="Times New Roman"/>
        </w:rPr>
      </w:pPr>
      <w:r w:rsidRPr="0019598A">
        <w:rPr>
          <w:rFonts w:ascii="Times New Roman" w:hAnsi="Times New Roman" w:cs="Times New Roman"/>
        </w:rPr>
        <w:br w:type="page"/>
      </w:r>
    </w:p>
    <w:p w14:paraId="5CF51FBD" w14:textId="77777777" w:rsidR="00964189" w:rsidRPr="00F8446E" w:rsidRDefault="00964189" w:rsidP="00964189">
      <w:pPr>
        <w:jc w:val="center"/>
        <w:rPr>
          <w:rFonts w:ascii="Times New Roman" w:hAnsi="Times New Roman" w:cs="Times New Roman"/>
          <w:b/>
          <w:sz w:val="28"/>
        </w:rPr>
      </w:pPr>
      <w:r w:rsidRPr="00F8446E">
        <w:rPr>
          <w:rFonts w:ascii="Times New Roman" w:hAnsi="Times New Roman" w:cs="Times New Roman"/>
          <w:b/>
          <w:sz w:val="28"/>
        </w:rPr>
        <w:lastRenderedPageBreak/>
        <w:t>Soybean 2018 Dectes Stem Borer 2</w:t>
      </w:r>
    </w:p>
    <w:p w14:paraId="42CF83F4"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Location:</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Warrington Irrigation Research Farm</w:t>
      </w:r>
    </w:p>
    <w:p w14:paraId="2E060FDE"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 xml:space="preserve">Variety: </w:t>
      </w:r>
      <w:r w:rsidRPr="00F2786A">
        <w:rPr>
          <w:rFonts w:ascii="Times New Roman" w:hAnsi="Times New Roman" w:cs="Times New Roman"/>
          <w:b/>
        </w:rPr>
        <w:tab/>
      </w:r>
      <w:r>
        <w:rPr>
          <w:rFonts w:ascii="Times New Roman" w:hAnsi="Times New Roman" w:cs="Times New Roman"/>
        </w:rPr>
        <w:tab/>
      </w:r>
      <w:r w:rsidRPr="0019598A">
        <w:rPr>
          <w:rFonts w:ascii="Times New Roman" w:hAnsi="Times New Roman" w:cs="Times New Roman"/>
        </w:rPr>
        <w:t>‘S40LL35’</w:t>
      </w:r>
    </w:p>
    <w:p w14:paraId="399B8487"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 xml:space="preserve">Planting Date: </w:t>
      </w:r>
      <w:r w:rsidRPr="00F2786A">
        <w:rPr>
          <w:rFonts w:ascii="Times New Roman" w:hAnsi="Times New Roman" w:cs="Times New Roman"/>
          <w:b/>
        </w:rPr>
        <w:tab/>
      </w:r>
      <w:r>
        <w:rPr>
          <w:rFonts w:ascii="Times New Roman" w:hAnsi="Times New Roman" w:cs="Times New Roman"/>
        </w:rPr>
        <w:tab/>
      </w:r>
      <w:r w:rsidRPr="0019598A">
        <w:rPr>
          <w:rFonts w:ascii="Times New Roman" w:hAnsi="Times New Roman" w:cs="Times New Roman"/>
        </w:rPr>
        <w:t>10 May</w:t>
      </w:r>
    </w:p>
    <w:p w14:paraId="1E37F075"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Experimental Design:</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Randomized complete block design with 6 treatments and 4 replicates</w:t>
      </w:r>
    </w:p>
    <w:p w14:paraId="631081EF"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 xml:space="preserve">Plot size: </w:t>
      </w:r>
      <w:r w:rsidRPr="00F2786A">
        <w:rPr>
          <w:rFonts w:ascii="Times New Roman" w:hAnsi="Times New Roman" w:cs="Times New Roman"/>
          <w:b/>
        </w:rPr>
        <w:tab/>
      </w:r>
      <w:r>
        <w:rPr>
          <w:rFonts w:ascii="Times New Roman" w:hAnsi="Times New Roman" w:cs="Times New Roman"/>
        </w:rPr>
        <w:tab/>
      </w:r>
      <w:r w:rsidRPr="0019598A">
        <w:rPr>
          <w:rFonts w:ascii="Times New Roman" w:hAnsi="Times New Roman" w:cs="Times New Roman"/>
        </w:rPr>
        <w:t>10 rows x 25’</w:t>
      </w:r>
    </w:p>
    <w:p w14:paraId="0B5587F7"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 xml:space="preserve">Row Spacing: </w:t>
      </w:r>
      <w:r w:rsidRPr="00F2786A">
        <w:rPr>
          <w:rFonts w:ascii="Times New Roman" w:hAnsi="Times New Roman" w:cs="Times New Roman"/>
          <w:b/>
        </w:rPr>
        <w:tab/>
      </w:r>
      <w:r>
        <w:rPr>
          <w:rFonts w:ascii="Times New Roman" w:hAnsi="Times New Roman" w:cs="Times New Roman"/>
        </w:rPr>
        <w:tab/>
      </w:r>
      <w:r w:rsidRPr="0019598A">
        <w:rPr>
          <w:rFonts w:ascii="Times New Roman" w:hAnsi="Times New Roman" w:cs="Times New Roman"/>
        </w:rPr>
        <w:t>15”</w:t>
      </w:r>
    </w:p>
    <w:p w14:paraId="6B4DD5E9" w14:textId="77777777" w:rsidR="00964189" w:rsidRPr="0019598A" w:rsidRDefault="00964189" w:rsidP="00964189">
      <w:pPr>
        <w:spacing w:line="240" w:lineRule="auto"/>
        <w:ind w:left="2160" w:hanging="2160"/>
        <w:contextualSpacing/>
        <w:rPr>
          <w:rFonts w:ascii="Times New Roman" w:hAnsi="Times New Roman" w:cs="Times New Roman"/>
        </w:rPr>
      </w:pPr>
      <w:r w:rsidRPr="00F2786A">
        <w:rPr>
          <w:rFonts w:ascii="Times New Roman" w:hAnsi="Times New Roman" w:cs="Times New Roman"/>
          <w:b/>
        </w:rPr>
        <w:t>Treatment Method:</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CO</w:t>
      </w:r>
      <w:r w:rsidRPr="0019598A">
        <w:rPr>
          <w:rFonts w:ascii="Times New Roman" w:hAnsi="Times New Roman" w:cs="Times New Roman"/>
          <w:vertAlign w:val="subscript"/>
        </w:rPr>
        <w:t>2</w:t>
      </w:r>
      <w:r w:rsidRPr="0019598A">
        <w:rPr>
          <w:rFonts w:ascii="Times New Roman" w:hAnsi="Times New Roman" w:cs="Times New Roman"/>
        </w:rPr>
        <w:t xml:space="preserve"> pressurized backpack sprayer equipped with a 13.3’ boom fitted with 8 XR8004 nozzles delivering 20 GPA at 38 PSI</w:t>
      </w:r>
    </w:p>
    <w:p w14:paraId="24143AEA" w14:textId="77777777" w:rsidR="00964189" w:rsidRPr="0019598A" w:rsidRDefault="00964189" w:rsidP="00964189">
      <w:pPr>
        <w:spacing w:line="240" w:lineRule="auto"/>
        <w:contextualSpacing/>
        <w:rPr>
          <w:rFonts w:ascii="Times New Roman" w:hAnsi="Times New Roman" w:cs="Times New Roman"/>
        </w:rPr>
      </w:pPr>
    </w:p>
    <w:p w14:paraId="3724F2CF"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Treatment Date:</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16 July and 6 August</w:t>
      </w:r>
    </w:p>
    <w:p w14:paraId="1F83B3D6"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 xml:space="preserve">Sample Size: </w:t>
      </w:r>
      <w:r w:rsidRPr="00F2786A">
        <w:rPr>
          <w:rFonts w:ascii="Times New Roman" w:hAnsi="Times New Roman" w:cs="Times New Roman"/>
          <w:b/>
        </w:rPr>
        <w:tab/>
      </w:r>
      <w:r>
        <w:rPr>
          <w:rFonts w:ascii="Times New Roman" w:hAnsi="Times New Roman" w:cs="Times New Roman"/>
        </w:rPr>
        <w:tab/>
      </w:r>
      <w:r w:rsidRPr="0019598A">
        <w:rPr>
          <w:rFonts w:ascii="Times New Roman" w:hAnsi="Times New Roman" w:cs="Times New Roman"/>
        </w:rPr>
        <w:t>10 sweeps per plot; 20 row-ft. pushed for lodging, 25 plants at R7</w:t>
      </w:r>
    </w:p>
    <w:p w14:paraId="1A96DAE8"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Data Analysis:</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ANOVA; Tukey-Kramer HSD means separation</w:t>
      </w:r>
    </w:p>
    <w:p w14:paraId="2858B8AB" w14:textId="77777777" w:rsidR="00964189" w:rsidRPr="0019598A" w:rsidRDefault="00964189" w:rsidP="00964189">
      <w:pPr>
        <w:spacing w:line="240" w:lineRule="auto"/>
        <w:contextualSpacing/>
        <w:rPr>
          <w:rFonts w:ascii="Times New Roman" w:hAnsi="Times New Roman" w:cs="Times New Roman"/>
        </w:rPr>
      </w:pPr>
    </w:p>
    <w:p w14:paraId="6EB14F69" w14:textId="77777777" w:rsidR="00964189" w:rsidRPr="0019598A" w:rsidRDefault="00964189" w:rsidP="00964189">
      <w:pPr>
        <w:rPr>
          <w:rFonts w:ascii="Times New Roman" w:hAnsi="Times New Roman" w:cs="Times New Roman"/>
        </w:rPr>
      </w:pPr>
    </w:p>
    <w:tbl>
      <w:tblPr>
        <w:tblStyle w:val="TableGrid"/>
        <w:tblW w:w="9355" w:type="dxa"/>
        <w:jc w:val="center"/>
        <w:tblLook w:val="04A0" w:firstRow="1" w:lastRow="0" w:firstColumn="1" w:lastColumn="0" w:noHBand="0" w:noVBand="1"/>
      </w:tblPr>
      <w:tblGrid>
        <w:gridCol w:w="725"/>
        <w:gridCol w:w="1206"/>
        <w:gridCol w:w="863"/>
        <w:gridCol w:w="1730"/>
        <w:gridCol w:w="778"/>
        <w:gridCol w:w="723"/>
        <w:gridCol w:w="723"/>
        <w:gridCol w:w="1347"/>
        <w:gridCol w:w="1260"/>
      </w:tblGrid>
      <w:tr w:rsidR="00964189" w:rsidRPr="0019598A" w14:paraId="599218D5" w14:textId="77777777" w:rsidTr="00C0199A">
        <w:trPr>
          <w:jc w:val="center"/>
        </w:trPr>
        <w:tc>
          <w:tcPr>
            <w:tcW w:w="725" w:type="dxa"/>
          </w:tcPr>
          <w:p w14:paraId="23406070" w14:textId="77777777" w:rsidR="00964189" w:rsidRPr="0019598A" w:rsidRDefault="00964189" w:rsidP="00C0199A">
            <w:pPr>
              <w:tabs>
                <w:tab w:val="center" w:pos="671"/>
              </w:tabs>
              <w:contextualSpacing/>
              <w:jc w:val="center"/>
              <w:rPr>
                <w:rFonts w:ascii="Times New Roman" w:hAnsi="Times New Roman" w:cs="Times New Roman"/>
                <w:b/>
              </w:rPr>
            </w:pPr>
            <w:r w:rsidRPr="0019598A">
              <w:rPr>
                <w:rFonts w:ascii="Times New Roman" w:hAnsi="Times New Roman" w:cs="Times New Roman"/>
                <w:b/>
              </w:rPr>
              <w:t>TRT</w:t>
            </w:r>
          </w:p>
        </w:tc>
        <w:tc>
          <w:tcPr>
            <w:tcW w:w="1206" w:type="dxa"/>
          </w:tcPr>
          <w:p w14:paraId="77C074BD" w14:textId="77777777" w:rsidR="00964189" w:rsidRPr="0019598A" w:rsidRDefault="00964189" w:rsidP="00C0199A">
            <w:pPr>
              <w:contextualSpacing/>
              <w:jc w:val="center"/>
              <w:rPr>
                <w:rFonts w:ascii="Times New Roman" w:hAnsi="Times New Roman" w:cs="Times New Roman"/>
                <w:b/>
              </w:rPr>
            </w:pPr>
            <w:r w:rsidRPr="0019598A">
              <w:rPr>
                <w:rFonts w:ascii="Times New Roman" w:hAnsi="Times New Roman" w:cs="Times New Roman"/>
                <w:b/>
              </w:rPr>
              <w:t>Material</w:t>
            </w:r>
          </w:p>
        </w:tc>
        <w:tc>
          <w:tcPr>
            <w:tcW w:w="863" w:type="dxa"/>
          </w:tcPr>
          <w:p w14:paraId="2D4B5E83" w14:textId="77777777" w:rsidR="00964189" w:rsidRPr="0019598A" w:rsidRDefault="00964189" w:rsidP="00C0199A">
            <w:pPr>
              <w:contextualSpacing/>
              <w:jc w:val="center"/>
              <w:rPr>
                <w:rFonts w:ascii="Times New Roman" w:hAnsi="Times New Roman" w:cs="Times New Roman"/>
                <w:b/>
              </w:rPr>
            </w:pPr>
            <w:r w:rsidRPr="0019598A">
              <w:rPr>
                <w:rFonts w:ascii="Times New Roman" w:hAnsi="Times New Roman" w:cs="Times New Roman"/>
                <w:b/>
              </w:rPr>
              <w:t xml:space="preserve">Rate </w:t>
            </w:r>
          </w:p>
        </w:tc>
        <w:tc>
          <w:tcPr>
            <w:tcW w:w="1730" w:type="dxa"/>
          </w:tcPr>
          <w:p w14:paraId="3F759823" w14:textId="77777777" w:rsidR="00964189" w:rsidRPr="0019598A" w:rsidRDefault="00964189" w:rsidP="00C0199A">
            <w:pPr>
              <w:contextualSpacing/>
              <w:jc w:val="center"/>
              <w:rPr>
                <w:rFonts w:ascii="Times New Roman" w:hAnsi="Times New Roman" w:cs="Times New Roman"/>
                <w:b/>
              </w:rPr>
            </w:pPr>
            <w:r w:rsidRPr="0019598A">
              <w:rPr>
                <w:rFonts w:ascii="Times New Roman" w:hAnsi="Times New Roman" w:cs="Times New Roman"/>
                <w:b/>
              </w:rPr>
              <w:t>Application Timing</w:t>
            </w:r>
          </w:p>
        </w:tc>
        <w:tc>
          <w:tcPr>
            <w:tcW w:w="778" w:type="dxa"/>
          </w:tcPr>
          <w:p w14:paraId="1D5A5AAC" w14:textId="77777777" w:rsidR="00964189" w:rsidRPr="0019598A" w:rsidRDefault="00964189" w:rsidP="00C0199A">
            <w:pPr>
              <w:contextualSpacing/>
              <w:jc w:val="center"/>
              <w:rPr>
                <w:rFonts w:ascii="Times New Roman" w:hAnsi="Times New Roman" w:cs="Times New Roman"/>
                <w:b/>
              </w:rPr>
            </w:pPr>
            <w:r w:rsidRPr="0019598A">
              <w:rPr>
                <w:rFonts w:ascii="Times New Roman" w:hAnsi="Times New Roman" w:cs="Times New Roman"/>
                <w:b/>
              </w:rPr>
              <w:t>0-d PRE</w:t>
            </w:r>
          </w:p>
        </w:tc>
        <w:tc>
          <w:tcPr>
            <w:tcW w:w="723" w:type="dxa"/>
          </w:tcPr>
          <w:p w14:paraId="2E5537CD" w14:textId="77777777" w:rsidR="00964189" w:rsidRPr="0019598A" w:rsidRDefault="00964189" w:rsidP="00C0199A">
            <w:pPr>
              <w:contextualSpacing/>
              <w:jc w:val="center"/>
              <w:rPr>
                <w:rFonts w:ascii="Times New Roman" w:hAnsi="Times New Roman" w:cs="Times New Roman"/>
                <w:b/>
              </w:rPr>
            </w:pPr>
            <w:r w:rsidRPr="0019598A">
              <w:rPr>
                <w:rFonts w:ascii="Times New Roman" w:hAnsi="Times New Roman" w:cs="Times New Roman"/>
                <w:b/>
              </w:rPr>
              <w:t>8 DAT</w:t>
            </w:r>
          </w:p>
        </w:tc>
        <w:tc>
          <w:tcPr>
            <w:tcW w:w="723" w:type="dxa"/>
          </w:tcPr>
          <w:p w14:paraId="164A799C" w14:textId="77777777" w:rsidR="00964189" w:rsidRPr="0019598A" w:rsidRDefault="00964189" w:rsidP="00C0199A">
            <w:pPr>
              <w:contextualSpacing/>
              <w:jc w:val="center"/>
              <w:rPr>
                <w:rFonts w:ascii="Times New Roman" w:hAnsi="Times New Roman" w:cs="Times New Roman"/>
                <w:b/>
              </w:rPr>
            </w:pPr>
            <w:r w:rsidRPr="0019598A">
              <w:rPr>
                <w:rFonts w:ascii="Times New Roman" w:hAnsi="Times New Roman" w:cs="Times New Roman"/>
                <w:b/>
              </w:rPr>
              <w:t>17 DAT</w:t>
            </w:r>
          </w:p>
        </w:tc>
        <w:tc>
          <w:tcPr>
            <w:tcW w:w="1347" w:type="dxa"/>
          </w:tcPr>
          <w:p w14:paraId="422809BF" w14:textId="77777777" w:rsidR="00964189" w:rsidRPr="0019598A" w:rsidRDefault="00964189" w:rsidP="00C0199A">
            <w:pPr>
              <w:contextualSpacing/>
              <w:jc w:val="center"/>
              <w:rPr>
                <w:rFonts w:ascii="Times New Roman" w:hAnsi="Times New Roman" w:cs="Times New Roman"/>
                <w:b/>
              </w:rPr>
            </w:pPr>
            <w:r w:rsidRPr="0019598A">
              <w:rPr>
                <w:rFonts w:ascii="Times New Roman" w:hAnsi="Times New Roman" w:cs="Times New Roman"/>
                <w:b/>
              </w:rPr>
              <w:t>% Lodging</w:t>
            </w:r>
          </w:p>
        </w:tc>
        <w:tc>
          <w:tcPr>
            <w:tcW w:w="1260" w:type="dxa"/>
          </w:tcPr>
          <w:p w14:paraId="150AC772" w14:textId="77777777" w:rsidR="00964189" w:rsidRPr="0019598A" w:rsidRDefault="00964189" w:rsidP="00C0199A">
            <w:pPr>
              <w:contextualSpacing/>
              <w:jc w:val="center"/>
              <w:rPr>
                <w:rFonts w:ascii="Times New Roman" w:hAnsi="Times New Roman" w:cs="Times New Roman"/>
                <w:b/>
              </w:rPr>
            </w:pPr>
            <w:r w:rsidRPr="0019598A">
              <w:rPr>
                <w:rFonts w:ascii="Times New Roman" w:hAnsi="Times New Roman" w:cs="Times New Roman"/>
                <w:b/>
              </w:rPr>
              <w:t>% Infested</w:t>
            </w:r>
          </w:p>
        </w:tc>
      </w:tr>
      <w:tr w:rsidR="00964189" w:rsidRPr="0019598A" w14:paraId="290BD1C2" w14:textId="77777777" w:rsidTr="00C0199A">
        <w:trPr>
          <w:jc w:val="center"/>
        </w:trPr>
        <w:tc>
          <w:tcPr>
            <w:tcW w:w="725" w:type="dxa"/>
          </w:tcPr>
          <w:p w14:paraId="54CF9AF7"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1</w:t>
            </w:r>
          </w:p>
        </w:tc>
        <w:tc>
          <w:tcPr>
            <w:tcW w:w="1206" w:type="dxa"/>
          </w:tcPr>
          <w:p w14:paraId="3B78CBAC"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UTC</w:t>
            </w:r>
          </w:p>
        </w:tc>
        <w:tc>
          <w:tcPr>
            <w:tcW w:w="863" w:type="dxa"/>
          </w:tcPr>
          <w:p w14:paraId="242A6C70"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w:t>
            </w:r>
          </w:p>
        </w:tc>
        <w:tc>
          <w:tcPr>
            <w:tcW w:w="1730" w:type="dxa"/>
          </w:tcPr>
          <w:p w14:paraId="0A8ECE32"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w:t>
            </w:r>
          </w:p>
        </w:tc>
        <w:tc>
          <w:tcPr>
            <w:tcW w:w="778" w:type="dxa"/>
          </w:tcPr>
          <w:p w14:paraId="23890EE9"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1.3</w:t>
            </w:r>
          </w:p>
        </w:tc>
        <w:tc>
          <w:tcPr>
            <w:tcW w:w="723" w:type="dxa"/>
          </w:tcPr>
          <w:p w14:paraId="5C0DC3B4"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0</w:t>
            </w:r>
          </w:p>
        </w:tc>
        <w:tc>
          <w:tcPr>
            <w:tcW w:w="723" w:type="dxa"/>
          </w:tcPr>
          <w:p w14:paraId="1719C009"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0</w:t>
            </w:r>
          </w:p>
        </w:tc>
        <w:tc>
          <w:tcPr>
            <w:tcW w:w="1347" w:type="dxa"/>
          </w:tcPr>
          <w:p w14:paraId="51E8E579"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 xml:space="preserve"> 7.1 a</w:t>
            </w:r>
          </w:p>
        </w:tc>
        <w:tc>
          <w:tcPr>
            <w:tcW w:w="1260" w:type="dxa"/>
          </w:tcPr>
          <w:p w14:paraId="6EB82261"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23.0 a</w:t>
            </w:r>
          </w:p>
        </w:tc>
      </w:tr>
      <w:tr w:rsidR="00964189" w:rsidRPr="0019598A" w14:paraId="4E059636" w14:textId="77777777" w:rsidTr="00C0199A">
        <w:trPr>
          <w:jc w:val="center"/>
        </w:trPr>
        <w:tc>
          <w:tcPr>
            <w:tcW w:w="725" w:type="dxa"/>
          </w:tcPr>
          <w:p w14:paraId="457AD652"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2</w:t>
            </w:r>
          </w:p>
        </w:tc>
        <w:tc>
          <w:tcPr>
            <w:tcW w:w="1206" w:type="dxa"/>
          </w:tcPr>
          <w:p w14:paraId="147CCF46"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Prevathon</w:t>
            </w:r>
          </w:p>
        </w:tc>
        <w:tc>
          <w:tcPr>
            <w:tcW w:w="863" w:type="dxa"/>
          </w:tcPr>
          <w:p w14:paraId="13286ED9"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20 fl oz/A</w:t>
            </w:r>
          </w:p>
        </w:tc>
        <w:tc>
          <w:tcPr>
            <w:tcW w:w="1730" w:type="dxa"/>
          </w:tcPr>
          <w:p w14:paraId="11313A13"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~7 days after first adult</w:t>
            </w:r>
          </w:p>
        </w:tc>
        <w:tc>
          <w:tcPr>
            <w:tcW w:w="778" w:type="dxa"/>
          </w:tcPr>
          <w:p w14:paraId="288DAA12"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1.0</w:t>
            </w:r>
          </w:p>
        </w:tc>
        <w:tc>
          <w:tcPr>
            <w:tcW w:w="723" w:type="dxa"/>
          </w:tcPr>
          <w:p w14:paraId="5DC22CBC"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0</w:t>
            </w:r>
          </w:p>
        </w:tc>
        <w:tc>
          <w:tcPr>
            <w:tcW w:w="723" w:type="dxa"/>
          </w:tcPr>
          <w:p w14:paraId="7D3B0AF9"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0</w:t>
            </w:r>
          </w:p>
        </w:tc>
        <w:tc>
          <w:tcPr>
            <w:tcW w:w="1347" w:type="dxa"/>
          </w:tcPr>
          <w:p w14:paraId="5D20FB20"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1.1 b</w:t>
            </w:r>
          </w:p>
        </w:tc>
        <w:tc>
          <w:tcPr>
            <w:tcW w:w="1260" w:type="dxa"/>
          </w:tcPr>
          <w:p w14:paraId="554EE074"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1.0 b</w:t>
            </w:r>
          </w:p>
        </w:tc>
      </w:tr>
      <w:tr w:rsidR="00964189" w:rsidRPr="0019598A" w14:paraId="5EFF9A32" w14:textId="77777777" w:rsidTr="00C0199A">
        <w:trPr>
          <w:jc w:val="center"/>
        </w:trPr>
        <w:tc>
          <w:tcPr>
            <w:tcW w:w="725" w:type="dxa"/>
          </w:tcPr>
          <w:p w14:paraId="476067D0"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3</w:t>
            </w:r>
          </w:p>
        </w:tc>
        <w:tc>
          <w:tcPr>
            <w:tcW w:w="1206" w:type="dxa"/>
          </w:tcPr>
          <w:p w14:paraId="587B7A5E"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Prevathon + Steward</w:t>
            </w:r>
          </w:p>
        </w:tc>
        <w:tc>
          <w:tcPr>
            <w:tcW w:w="863" w:type="dxa"/>
          </w:tcPr>
          <w:p w14:paraId="14123FE4"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14 fl oz. +</w:t>
            </w:r>
          </w:p>
          <w:p w14:paraId="1B29DC35"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6 fl oz/A</w:t>
            </w:r>
          </w:p>
        </w:tc>
        <w:tc>
          <w:tcPr>
            <w:tcW w:w="1730" w:type="dxa"/>
          </w:tcPr>
          <w:p w14:paraId="2FF19095"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~7 days after first adult</w:t>
            </w:r>
          </w:p>
        </w:tc>
        <w:tc>
          <w:tcPr>
            <w:tcW w:w="778" w:type="dxa"/>
          </w:tcPr>
          <w:p w14:paraId="614467DD"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 xml:space="preserve">0.5 </w:t>
            </w:r>
          </w:p>
        </w:tc>
        <w:tc>
          <w:tcPr>
            <w:tcW w:w="723" w:type="dxa"/>
          </w:tcPr>
          <w:p w14:paraId="18516AEB"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0.3</w:t>
            </w:r>
          </w:p>
        </w:tc>
        <w:tc>
          <w:tcPr>
            <w:tcW w:w="723" w:type="dxa"/>
          </w:tcPr>
          <w:p w14:paraId="067F86DA"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0</w:t>
            </w:r>
          </w:p>
        </w:tc>
        <w:tc>
          <w:tcPr>
            <w:tcW w:w="1347" w:type="dxa"/>
          </w:tcPr>
          <w:p w14:paraId="656505A0"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 xml:space="preserve"> 1.2 b</w:t>
            </w:r>
          </w:p>
        </w:tc>
        <w:tc>
          <w:tcPr>
            <w:tcW w:w="1260" w:type="dxa"/>
          </w:tcPr>
          <w:p w14:paraId="6F95C04F"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3.0 b</w:t>
            </w:r>
          </w:p>
        </w:tc>
      </w:tr>
      <w:tr w:rsidR="00964189" w:rsidRPr="0019598A" w14:paraId="0A8C8D55" w14:textId="77777777" w:rsidTr="00C0199A">
        <w:trPr>
          <w:jc w:val="center"/>
        </w:trPr>
        <w:tc>
          <w:tcPr>
            <w:tcW w:w="725" w:type="dxa"/>
          </w:tcPr>
          <w:p w14:paraId="0ECB67FA"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4</w:t>
            </w:r>
          </w:p>
        </w:tc>
        <w:tc>
          <w:tcPr>
            <w:tcW w:w="1206" w:type="dxa"/>
          </w:tcPr>
          <w:p w14:paraId="2C60A64E"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Prevathon</w:t>
            </w:r>
          </w:p>
        </w:tc>
        <w:tc>
          <w:tcPr>
            <w:tcW w:w="863" w:type="dxa"/>
          </w:tcPr>
          <w:p w14:paraId="12D8D8ED"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20 fl oz/A</w:t>
            </w:r>
          </w:p>
        </w:tc>
        <w:tc>
          <w:tcPr>
            <w:tcW w:w="1730" w:type="dxa"/>
          </w:tcPr>
          <w:p w14:paraId="2406C6BA"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~7 days + 3-4 weeks after first adult</w:t>
            </w:r>
          </w:p>
        </w:tc>
        <w:tc>
          <w:tcPr>
            <w:tcW w:w="778" w:type="dxa"/>
          </w:tcPr>
          <w:p w14:paraId="3302A41D"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1.0</w:t>
            </w:r>
          </w:p>
        </w:tc>
        <w:tc>
          <w:tcPr>
            <w:tcW w:w="723" w:type="dxa"/>
          </w:tcPr>
          <w:p w14:paraId="075EBE83"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0.3</w:t>
            </w:r>
          </w:p>
        </w:tc>
        <w:tc>
          <w:tcPr>
            <w:tcW w:w="723" w:type="dxa"/>
          </w:tcPr>
          <w:p w14:paraId="58BF5020"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0</w:t>
            </w:r>
          </w:p>
        </w:tc>
        <w:tc>
          <w:tcPr>
            <w:tcW w:w="1347" w:type="dxa"/>
          </w:tcPr>
          <w:p w14:paraId="3E71BFBB"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 xml:space="preserve"> 0 b</w:t>
            </w:r>
          </w:p>
        </w:tc>
        <w:tc>
          <w:tcPr>
            <w:tcW w:w="1260" w:type="dxa"/>
          </w:tcPr>
          <w:p w14:paraId="2CD53630"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0 b</w:t>
            </w:r>
          </w:p>
        </w:tc>
      </w:tr>
      <w:tr w:rsidR="00964189" w:rsidRPr="0019598A" w14:paraId="2078D180" w14:textId="77777777" w:rsidTr="00C0199A">
        <w:trPr>
          <w:jc w:val="center"/>
        </w:trPr>
        <w:tc>
          <w:tcPr>
            <w:tcW w:w="725" w:type="dxa"/>
          </w:tcPr>
          <w:p w14:paraId="4D16AAB4"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5</w:t>
            </w:r>
          </w:p>
        </w:tc>
        <w:tc>
          <w:tcPr>
            <w:tcW w:w="1206" w:type="dxa"/>
          </w:tcPr>
          <w:p w14:paraId="799F9766"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Prevathon + Steward</w:t>
            </w:r>
          </w:p>
        </w:tc>
        <w:tc>
          <w:tcPr>
            <w:tcW w:w="863" w:type="dxa"/>
          </w:tcPr>
          <w:p w14:paraId="7A80265A"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20 fl oz. +</w:t>
            </w:r>
          </w:p>
          <w:p w14:paraId="214C461B"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6 fl oz/A</w:t>
            </w:r>
          </w:p>
        </w:tc>
        <w:tc>
          <w:tcPr>
            <w:tcW w:w="1730" w:type="dxa"/>
          </w:tcPr>
          <w:p w14:paraId="062A3395"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~7 days + 3-4 weeks after first adult</w:t>
            </w:r>
          </w:p>
        </w:tc>
        <w:tc>
          <w:tcPr>
            <w:tcW w:w="778" w:type="dxa"/>
          </w:tcPr>
          <w:p w14:paraId="1C099055"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0.3</w:t>
            </w:r>
          </w:p>
        </w:tc>
        <w:tc>
          <w:tcPr>
            <w:tcW w:w="723" w:type="dxa"/>
          </w:tcPr>
          <w:p w14:paraId="35F2BF02"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0.3</w:t>
            </w:r>
          </w:p>
        </w:tc>
        <w:tc>
          <w:tcPr>
            <w:tcW w:w="723" w:type="dxa"/>
          </w:tcPr>
          <w:p w14:paraId="3C96770F"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0</w:t>
            </w:r>
          </w:p>
        </w:tc>
        <w:tc>
          <w:tcPr>
            <w:tcW w:w="1347" w:type="dxa"/>
          </w:tcPr>
          <w:p w14:paraId="7362514A"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 xml:space="preserve"> 0.8 b</w:t>
            </w:r>
          </w:p>
        </w:tc>
        <w:tc>
          <w:tcPr>
            <w:tcW w:w="1260" w:type="dxa"/>
          </w:tcPr>
          <w:p w14:paraId="1DD571BB"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2.0 b</w:t>
            </w:r>
          </w:p>
        </w:tc>
      </w:tr>
      <w:tr w:rsidR="00964189" w:rsidRPr="0019598A" w14:paraId="5CD61C03" w14:textId="77777777" w:rsidTr="00C0199A">
        <w:trPr>
          <w:jc w:val="center"/>
        </w:trPr>
        <w:tc>
          <w:tcPr>
            <w:tcW w:w="725" w:type="dxa"/>
          </w:tcPr>
          <w:p w14:paraId="5609E8AD"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6</w:t>
            </w:r>
          </w:p>
        </w:tc>
        <w:tc>
          <w:tcPr>
            <w:tcW w:w="1206" w:type="dxa"/>
          </w:tcPr>
          <w:p w14:paraId="55301222"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Besiege</w:t>
            </w:r>
          </w:p>
        </w:tc>
        <w:tc>
          <w:tcPr>
            <w:tcW w:w="863" w:type="dxa"/>
          </w:tcPr>
          <w:p w14:paraId="303481A9"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 xml:space="preserve">10 fl oz/A </w:t>
            </w:r>
          </w:p>
        </w:tc>
        <w:tc>
          <w:tcPr>
            <w:tcW w:w="1730" w:type="dxa"/>
          </w:tcPr>
          <w:p w14:paraId="695F0C08"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~7 days after first adult</w:t>
            </w:r>
          </w:p>
        </w:tc>
        <w:tc>
          <w:tcPr>
            <w:tcW w:w="778" w:type="dxa"/>
          </w:tcPr>
          <w:p w14:paraId="7E5D6E5D"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0.5</w:t>
            </w:r>
          </w:p>
        </w:tc>
        <w:tc>
          <w:tcPr>
            <w:tcW w:w="723" w:type="dxa"/>
          </w:tcPr>
          <w:p w14:paraId="615FCF5B"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0</w:t>
            </w:r>
          </w:p>
        </w:tc>
        <w:tc>
          <w:tcPr>
            <w:tcW w:w="723" w:type="dxa"/>
          </w:tcPr>
          <w:p w14:paraId="33A2D3B7"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0</w:t>
            </w:r>
          </w:p>
        </w:tc>
        <w:tc>
          <w:tcPr>
            <w:tcW w:w="1347" w:type="dxa"/>
          </w:tcPr>
          <w:p w14:paraId="08A0DE6A"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 xml:space="preserve"> 0.4 b</w:t>
            </w:r>
          </w:p>
        </w:tc>
        <w:tc>
          <w:tcPr>
            <w:tcW w:w="1260" w:type="dxa"/>
          </w:tcPr>
          <w:p w14:paraId="1E812E33" w14:textId="77777777" w:rsidR="00964189" w:rsidRPr="0019598A" w:rsidRDefault="00964189" w:rsidP="00C0199A">
            <w:pPr>
              <w:contextualSpacing/>
              <w:jc w:val="center"/>
              <w:rPr>
                <w:rFonts w:ascii="Times New Roman" w:hAnsi="Times New Roman" w:cs="Times New Roman"/>
              </w:rPr>
            </w:pPr>
            <w:r w:rsidRPr="0019598A">
              <w:rPr>
                <w:rFonts w:ascii="Times New Roman" w:hAnsi="Times New Roman" w:cs="Times New Roman"/>
              </w:rPr>
              <w:t>3.0 b</w:t>
            </w:r>
          </w:p>
        </w:tc>
      </w:tr>
      <w:tr w:rsidR="00964189" w:rsidRPr="0019598A" w14:paraId="49D40065" w14:textId="77777777" w:rsidTr="00C0199A">
        <w:trPr>
          <w:jc w:val="center"/>
        </w:trPr>
        <w:tc>
          <w:tcPr>
            <w:tcW w:w="725" w:type="dxa"/>
          </w:tcPr>
          <w:p w14:paraId="1CFD95DB" w14:textId="77777777" w:rsidR="00964189" w:rsidRPr="0019598A" w:rsidRDefault="00964189" w:rsidP="00C0199A">
            <w:pPr>
              <w:contextualSpacing/>
              <w:jc w:val="center"/>
              <w:rPr>
                <w:rFonts w:ascii="Times New Roman" w:hAnsi="Times New Roman" w:cs="Times New Roman"/>
              </w:rPr>
            </w:pPr>
          </w:p>
        </w:tc>
        <w:tc>
          <w:tcPr>
            <w:tcW w:w="1206" w:type="dxa"/>
          </w:tcPr>
          <w:p w14:paraId="476AA236" w14:textId="77777777" w:rsidR="00964189" w:rsidRPr="00F2786A" w:rsidRDefault="00964189" w:rsidP="00C0199A">
            <w:pPr>
              <w:contextualSpacing/>
              <w:jc w:val="center"/>
              <w:rPr>
                <w:rFonts w:ascii="Times New Roman" w:hAnsi="Times New Roman" w:cs="Times New Roman"/>
                <w:i/>
              </w:rPr>
            </w:pPr>
            <w:r w:rsidRPr="00F2786A">
              <w:rPr>
                <w:rFonts w:ascii="Times New Roman" w:hAnsi="Times New Roman" w:cs="Times New Roman"/>
                <w:i/>
              </w:rPr>
              <w:t>ANOVA</w:t>
            </w:r>
          </w:p>
        </w:tc>
        <w:tc>
          <w:tcPr>
            <w:tcW w:w="863" w:type="dxa"/>
          </w:tcPr>
          <w:p w14:paraId="60DDDF89" w14:textId="77777777" w:rsidR="00964189" w:rsidRPr="00F2786A" w:rsidRDefault="00964189" w:rsidP="00C0199A">
            <w:pPr>
              <w:contextualSpacing/>
              <w:jc w:val="center"/>
              <w:rPr>
                <w:rFonts w:ascii="Times New Roman" w:hAnsi="Times New Roman" w:cs="Times New Roman"/>
                <w:i/>
              </w:rPr>
            </w:pPr>
          </w:p>
        </w:tc>
        <w:tc>
          <w:tcPr>
            <w:tcW w:w="1730" w:type="dxa"/>
          </w:tcPr>
          <w:p w14:paraId="3AD57684" w14:textId="77777777" w:rsidR="00964189" w:rsidRPr="00F2786A" w:rsidRDefault="00964189" w:rsidP="00C0199A">
            <w:pPr>
              <w:contextualSpacing/>
              <w:jc w:val="center"/>
              <w:rPr>
                <w:rFonts w:ascii="Times New Roman" w:hAnsi="Times New Roman" w:cs="Times New Roman"/>
                <w:i/>
              </w:rPr>
            </w:pPr>
          </w:p>
        </w:tc>
        <w:tc>
          <w:tcPr>
            <w:tcW w:w="778" w:type="dxa"/>
          </w:tcPr>
          <w:p w14:paraId="2A308770" w14:textId="77777777" w:rsidR="00964189" w:rsidRPr="00F2786A" w:rsidRDefault="00964189" w:rsidP="00C0199A">
            <w:pPr>
              <w:contextualSpacing/>
              <w:jc w:val="center"/>
              <w:rPr>
                <w:rFonts w:ascii="Times New Roman" w:hAnsi="Times New Roman" w:cs="Times New Roman"/>
                <w:i/>
              </w:rPr>
            </w:pPr>
            <w:r w:rsidRPr="00F2786A">
              <w:rPr>
                <w:rFonts w:ascii="Times New Roman" w:hAnsi="Times New Roman" w:cs="Times New Roman"/>
                <w:i/>
              </w:rPr>
              <w:t>NS</w:t>
            </w:r>
          </w:p>
        </w:tc>
        <w:tc>
          <w:tcPr>
            <w:tcW w:w="723" w:type="dxa"/>
          </w:tcPr>
          <w:p w14:paraId="22C8933B" w14:textId="77777777" w:rsidR="00964189" w:rsidRPr="00F2786A" w:rsidRDefault="00964189" w:rsidP="00C0199A">
            <w:pPr>
              <w:contextualSpacing/>
              <w:jc w:val="center"/>
              <w:rPr>
                <w:rFonts w:ascii="Times New Roman" w:hAnsi="Times New Roman" w:cs="Times New Roman"/>
                <w:i/>
              </w:rPr>
            </w:pPr>
            <w:r w:rsidRPr="00F2786A">
              <w:rPr>
                <w:rFonts w:ascii="Times New Roman" w:hAnsi="Times New Roman" w:cs="Times New Roman"/>
                <w:i/>
              </w:rPr>
              <w:t>NS</w:t>
            </w:r>
          </w:p>
        </w:tc>
        <w:tc>
          <w:tcPr>
            <w:tcW w:w="723" w:type="dxa"/>
          </w:tcPr>
          <w:p w14:paraId="03C4F31D" w14:textId="77777777" w:rsidR="00964189" w:rsidRPr="00F2786A" w:rsidRDefault="00964189" w:rsidP="00C0199A">
            <w:pPr>
              <w:contextualSpacing/>
              <w:jc w:val="center"/>
              <w:rPr>
                <w:rFonts w:ascii="Times New Roman" w:hAnsi="Times New Roman" w:cs="Times New Roman"/>
                <w:i/>
              </w:rPr>
            </w:pPr>
          </w:p>
        </w:tc>
        <w:tc>
          <w:tcPr>
            <w:tcW w:w="1347" w:type="dxa"/>
          </w:tcPr>
          <w:p w14:paraId="35AF4740" w14:textId="77777777" w:rsidR="00964189" w:rsidRPr="00F2786A" w:rsidRDefault="00964189" w:rsidP="00C0199A">
            <w:pPr>
              <w:contextualSpacing/>
              <w:jc w:val="center"/>
              <w:rPr>
                <w:rFonts w:ascii="Times New Roman" w:hAnsi="Times New Roman" w:cs="Times New Roman"/>
                <w:i/>
              </w:rPr>
            </w:pPr>
            <w:r w:rsidRPr="00F2786A">
              <w:rPr>
                <w:rFonts w:ascii="Times New Roman" w:hAnsi="Times New Roman" w:cs="Times New Roman"/>
                <w:i/>
              </w:rPr>
              <w:t>P &lt; 0.001</w:t>
            </w:r>
          </w:p>
        </w:tc>
        <w:tc>
          <w:tcPr>
            <w:tcW w:w="1260" w:type="dxa"/>
          </w:tcPr>
          <w:p w14:paraId="204D2011" w14:textId="77777777" w:rsidR="00964189" w:rsidRPr="00F2786A" w:rsidRDefault="00964189" w:rsidP="00C0199A">
            <w:pPr>
              <w:contextualSpacing/>
              <w:jc w:val="center"/>
              <w:rPr>
                <w:rFonts w:ascii="Times New Roman" w:hAnsi="Times New Roman" w:cs="Times New Roman"/>
                <w:i/>
              </w:rPr>
            </w:pPr>
            <w:r w:rsidRPr="00F2786A">
              <w:rPr>
                <w:rFonts w:ascii="Times New Roman" w:hAnsi="Times New Roman" w:cs="Times New Roman"/>
                <w:i/>
              </w:rPr>
              <w:t>P &lt;0.001</w:t>
            </w:r>
          </w:p>
        </w:tc>
      </w:tr>
    </w:tbl>
    <w:p w14:paraId="652002D3" w14:textId="77777777" w:rsidR="00964189" w:rsidRDefault="00964189" w:rsidP="00964189">
      <w:pPr>
        <w:rPr>
          <w:rFonts w:ascii="Times New Roman" w:hAnsi="Times New Roman" w:cs="Times New Roman"/>
          <w:b/>
          <w:sz w:val="28"/>
        </w:rPr>
      </w:pPr>
    </w:p>
    <w:p w14:paraId="18193438" w14:textId="77777777" w:rsidR="00964189" w:rsidRPr="0019598A" w:rsidRDefault="00964189" w:rsidP="00964189">
      <w:pPr>
        <w:rPr>
          <w:rFonts w:ascii="Times New Roman" w:hAnsi="Times New Roman" w:cs="Times New Roman"/>
        </w:rPr>
      </w:pPr>
      <w:r w:rsidRPr="00F2786A">
        <w:rPr>
          <w:rFonts w:ascii="Times New Roman" w:hAnsi="Times New Roman" w:cs="Times New Roman"/>
          <w:b/>
        </w:rPr>
        <w:t>Notes:</w:t>
      </w:r>
      <w:r w:rsidRPr="0019598A">
        <w:rPr>
          <w:rFonts w:ascii="Times New Roman" w:hAnsi="Times New Roman" w:cs="Times New Roman"/>
        </w:rPr>
        <w:t xml:space="preserve"> Guard rows present between plots. </w:t>
      </w:r>
      <w:r w:rsidRPr="0019598A">
        <w:rPr>
          <w:rFonts w:ascii="Times New Roman" w:hAnsi="Times New Roman" w:cs="Times New Roman"/>
          <w:sz w:val="24"/>
          <w:szCs w:val="24"/>
        </w:rPr>
        <w:t>11 plots had tunneled stems, 9 plots had lodging. Of these plots, 4 were on the field edge, and two of those belonged to treatment 1.</w:t>
      </w:r>
      <w:r>
        <w:rPr>
          <w:rFonts w:ascii="Times New Roman" w:hAnsi="Times New Roman" w:cs="Times New Roman"/>
          <w:sz w:val="24"/>
          <w:szCs w:val="24"/>
        </w:rPr>
        <w:t xml:space="preserve"> Use caution when interpreting results.</w:t>
      </w:r>
    </w:p>
    <w:p w14:paraId="19F4FA79" w14:textId="77777777" w:rsidR="00964189" w:rsidRDefault="00964189" w:rsidP="00964189">
      <w:pPr>
        <w:rPr>
          <w:rFonts w:ascii="Times New Roman" w:hAnsi="Times New Roman" w:cs="Times New Roman"/>
          <w:b/>
          <w:sz w:val="28"/>
        </w:rPr>
      </w:pPr>
    </w:p>
    <w:p w14:paraId="6639BB49" w14:textId="77777777" w:rsidR="00964189" w:rsidRDefault="00964189" w:rsidP="00964189">
      <w:pPr>
        <w:rPr>
          <w:rFonts w:ascii="Times New Roman" w:hAnsi="Times New Roman" w:cs="Times New Roman"/>
          <w:b/>
          <w:sz w:val="28"/>
        </w:rPr>
      </w:pPr>
      <w:r>
        <w:rPr>
          <w:rFonts w:ascii="Times New Roman" w:hAnsi="Times New Roman" w:cs="Times New Roman"/>
          <w:b/>
          <w:sz w:val="28"/>
        </w:rPr>
        <w:br w:type="page"/>
      </w:r>
    </w:p>
    <w:p w14:paraId="4FD2DCB9" w14:textId="77777777" w:rsidR="00964189" w:rsidRPr="00F8446E" w:rsidRDefault="00964189" w:rsidP="00964189">
      <w:pPr>
        <w:jc w:val="center"/>
        <w:rPr>
          <w:rFonts w:ascii="Times New Roman" w:hAnsi="Times New Roman" w:cs="Times New Roman"/>
          <w:b/>
          <w:sz w:val="28"/>
        </w:rPr>
      </w:pPr>
      <w:r w:rsidRPr="00F8446E">
        <w:rPr>
          <w:rFonts w:ascii="Times New Roman" w:hAnsi="Times New Roman" w:cs="Times New Roman"/>
          <w:b/>
          <w:sz w:val="28"/>
        </w:rPr>
        <w:lastRenderedPageBreak/>
        <w:t>Soybean 2018 Grasshopper</w:t>
      </w:r>
    </w:p>
    <w:p w14:paraId="676A930D"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Location:</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Carvel REC</w:t>
      </w:r>
    </w:p>
    <w:p w14:paraId="7E983E7F"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Variety:</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Ag Venture ‘AV38E8LL’</w:t>
      </w:r>
    </w:p>
    <w:p w14:paraId="31A29A1B"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Planting Date:</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 xml:space="preserve">11 May </w:t>
      </w:r>
    </w:p>
    <w:p w14:paraId="45FEBCF9"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Experimental Design:</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Randomized complete block design with 4 treatments and 3 replicates</w:t>
      </w:r>
    </w:p>
    <w:p w14:paraId="58A47B04"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 xml:space="preserve">Plot size: </w:t>
      </w:r>
      <w:r w:rsidRPr="00F2786A">
        <w:rPr>
          <w:rFonts w:ascii="Times New Roman" w:hAnsi="Times New Roman" w:cs="Times New Roman"/>
          <w:b/>
        </w:rPr>
        <w:tab/>
      </w:r>
      <w:r>
        <w:rPr>
          <w:rFonts w:ascii="Times New Roman" w:hAnsi="Times New Roman" w:cs="Times New Roman"/>
        </w:rPr>
        <w:tab/>
      </w:r>
      <w:r w:rsidRPr="0019598A">
        <w:rPr>
          <w:rFonts w:ascii="Times New Roman" w:hAnsi="Times New Roman" w:cs="Times New Roman"/>
        </w:rPr>
        <w:t>25’ x 100’</w:t>
      </w:r>
    </w:p>
    <w:p w14:paraId="39102B22"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Row Spacing:</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15”</w:t>
      </w:r>
    </w:p>
    <w:p w14:paraId="3C5399A8" w14:textId="77777777" w:rsidR="00964189" w:rsidRPr="0019598A" w:rsidRDefault="00964189" w:rsidP="00964189">
      <w:pPr>
        <w:spacing w:line="240" w:lineRule="auto"/>
        <w:ind w:left="2160" w:hanging="2160"/>
        <w:contextualSpacing/>
        <w:rPr>
          <w:rFonts w:ascii="Times New Roman" w:hAnsi="Times New Roman" w:cs="Times New Roman"/>
        </w:rPr>
      </w:pPr>
      <w:r w:rsidRPr="00F2786A">
        <w:rPr>
          <w:rFonts w:ascii="Times New Roman" w:hAnsi="Times New Roman" w:cs="Times New Roman"/>
          <w:b/>
        </w:rPr>
        <w:t>Treatment Method:</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Crop Care 25’ side mount high pressure sprayer equipped with Tx 80015VK nozzles delivering 30 GPA at 250 PSI.</w:t>
      </w:r>
    </w:p>
    <w:p w14:paraId="6E3AA7DB"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Treatment Date:</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22 September</w:t>
      </w:r>
    </w:p>
    <w:p w14:paraId="5B4676FD"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Sample Size:</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25 sweeps per plot; visual observation from 200 row-ft.</w:t>
      </w:r>
    </w:p>
    <w:p w14:paraId="394FC09F" w14:textId="77777777" w:rsidR="00964189" w:rsidRPr="0019598A" w:rsidRDefault="00964189" w:rsidP="00964189">
      <w:pPr>
        <w:spacing w:line="240" w:lineRule="auto"/>
        <w:ind w:left="2160" w:hanging="2160"/>
        <w:contextualSpacing/>
        <w:rPr>
          <w:rFonts w:ascii="Times New Roman" w:hAnsi="Times New Roman" w:cs="Times New Roman"/>
        </w:rPr>
      </w:pPr>
      <w:r w:rsidRPr="00F2786A">
        <w:rPr>
          <w:rFonts w:ascii="Times New Roman" w:hAnsi="Times New Roman" w:cs="Times New Roman"/>
          <w:b/>
        </w:rPr>
        <w:t>Data Analysis:</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ANOVA; Tukey-Kramer HSD means separation. Data log (x + 0.1) transformed prior to analysis</w:t>
      </w:r>
    </w:p>
    <w:p w14:paraId="439D5F24" w14:textId="77777777" w:rsidR="00964189" w:rsidRPr="0019598A" w:rsidRDefault="00964189" w:rsidP="00964189">
      <w:pPr>
        <w:spacing w:line="240" w:lineRule="auto"/>
        <w:contextualSpacing/>
        <w:rPr>
          <w:rFonts w:ascii="Times New Roman" w:hAnsi="Times New Roman" w:cs="Times New Roman"/>
        </w:rPr>
      </w:pPr>
    </w:p>
    <w:p w14:paraId="0757B795" w14:textId="77777777" w:rsidR="00964189" w:rsidRPr="0019598A" w:rsidRDefault="00964189" w:rsidP="00964189">
      <w:pPr>
        <w:rPr>
          <w:rFonts w:ascii="Times New Roman" w:hAnsi="Times New Roman" w:cs="Times New Roman"/>
        </w:rPr>
      </w:pPr>
    </w:p>
    <w:tbl>
      <w:tblPr>
        <w:tblStyle w:val="TableGrid"/>
        <w:tblW w:w="9355" w:type="dxa"/>
        <w:tblLayout w:type="fixed"/>
        <w:tblLook w:val="04A0" w:firstRow="1" w:lastRow="0" w:firstColumn="1" w:lastColumn="0" w:noHBand="0" w:noVBand="1"/>
      </w:tblPr>
      <w:tblGrid>
        <w:gridCol w:w="715"/>
        <w:gridCol w:w="1260"/>
        <w:gridCol w:w="810"/>
        <w:gridCol w:w="810"/>
        <w:gridCol w:w="810"/>
        <w:gridCol w:w="810"/>
        <w:gridCol w:w="810"/>
        <w:gridCol w:w="780"/>
        <w:gridCol w:w="850"/>
        <w:gridCol w:w="850"/>
        <w:gridCol w:w="850"/>
      </w:tblGrid>
      <w:tr w:rsidR="00964189" w:rsidRPr="0019598A" w14:paraId="5ADB52E1" w14:textId="77777777" w:rsidTr="00561BE5">
        <w:tc>
          <w:tcPr>
            <w:tcW w:w="715" w:type="dxa"/>
          </w:tcPr>
          <w:p w14:paraId="4B2A77E4" w14:textId="77777777" w:rsidR="00964189" w:rsidRPr="00F2786A" w:rsidRDefault="00964189" w:rsidP="00C0199A">
            <w:pPr>
              <w:contextualSpacing/>
              <w:rPr>
                <w:rFonts w:ascii="Times New Roman" w:hAnsi="Times New Roman" w:cs="Times New Roman"/>
                <w:b/>
                <w:sz w:val="24"/>
                <w:szCs w:val="24"/>
              </w:rPr>
            </w:pPr>
            <w:r w:rsidRPr="00F2786A">
              <w:rPr>
                <w:rFonts w:ascii="Times New Roman" w:hAnsi="Times New Roman" w:cs="Times New Roman"/>
                <w:b/>
                <w:sz w:val="24"/>
                <w:szCs w:val="24"/>
              </w:rPr>
              <w:t>TRT</w:t>
            </w:r>
          </w:p>
        </w:tc>
        <w:tc>
          <w:tcPr>
            <w:tcW w:w="1260" w:type="dxa"/>
          </w:tcPr>
          <w:p w14:paraId="3746387A" w14:textId="77777777" w:rsidR="00964189" w:rsidRPr="00F2786A" w:rsidRDefault="00964189" w:rsidP="00C0199A">
            <w:pPr>
              <w:contextualSpacing/>
              <w:rPr>
                <w:rFonts w:ascii="Times New Roman" w:hAnsi="Times New Roman" w:cs="Times New Roman"/>
                <w:b/>
                <w:sz w:val="24"/>
                <w:szCs w:val="24"/>
              </w:rPr>
            </w:pPr>
            <w:r w:rsidRPr="00F2786A">
              <w:rPr>
                <w:rFonts w:ascii="Times New Roman" w:hAnsi="Times New Roman" w:cs="Times New Roman"/>
                <w:b/>
                <w:sz w:val="24"/>
                <w:szCs w:val="24"/>
              </w:rPr>
              <w:t>Material</w:t>
            </w:r>
          </w:p>
        </w:tc>
        <w:tc>
          <w:tcPr>
            <w:tcW w:w="810" w:type="dxa"/>
          </w:tcPr>
          <w:p w14:paraId="1BF16136" w14:textId="77777777" w:rsidR="00964189" w:rsidRPr="00F2786A" w:rsidRDefault="00964189" w:rsidP="00C0199A">
            <w:pPr>
              <w:contextualSpacing/>
              <w:rPr>
                <w:rFonts w:ascii="Times New Roman" w:hAnsi="Times New Roman" w:cs="Times New Roman"/>
                <w:b/>
                <w:sz w:val="24"/>
                <w:szCs w:val="24"/>
              </w:rPr>
            </w:pPr>
            <w:r w:rsidRPr="00F2786A">
              <w:rPr>
                <w:rFonts w:ascii="Times New Roman" w:hAnsi="Times New Roman" w:cs="Times New Roman"/>
                <w:b/>
                <w:sz w:val="24"/>
                <w:szCs w:val="24"/>
              </w:rPr>
              <w:t>Rate</w:t>
            </w:r>
          </w:p>
        </w:tc>
        <w:tc>
          <w:tcPr>
            <w:tcW w:w="3240" w:type="dxa"/>
            <w:gridSpan w:val="4"/>
          </w:tcPr>
          <w:p w14:paraId="162B13A2" w14:textId="77777777" w:rsidR="00964189" w:rsidRPr="00F2786A" w:rsidRDefault="00964189" w:rsidP="00C0199A">
            <w:pPr>
              <w:contextualSpacing/>
              <w:rPr>
                <w:rFonts w:ascii="Times New Roman" w:hAnsi="Times New Roman" w:cs="Times New Roman"/>
                <w:b/>
                <w:sz w:val="24"/>
                <w:szCs w:val="24"/>
              </w:rPr>
            </w:pPr>
            <w:r w:rsidRPr="00F2786A">
              <w:rPr>
                <w:rFonts w:ascii="Times New Roman" w:hAnsi="Times New Roman" w:cs="Times New Roman"/>
                <w:b/>
                <w:sz w:val="24"/>
                <w:szCs w:val="24"/>
              </w:rPr>
              <w:t>Grasshoppers per 25 sweeps</w:t>
            </w:r>
          </w:p>
        </w:tc>
        <w:tc>
          <w:tcPr>
            <w:tcW w:w="3330" w:type="dxa"/>
            <w:gridSpan w:val="4"/>
          </w:tcPr>
          <w:p w14:paraId="0D9CFE7A" w14:textId="77777777" w:rsidR="00964189" w:rsidRPr="00F2786A" w:rsidRDefault="00964189" w:rsidP="00C0199A">
            <w:pPr>
              <w:contextualSpacing/>
              <w:rPr>
                <w:rFonts w:ascii="Times New Roman" w:hAnsi="Times New Roman" w:cs="Times New Roman"/>
                <w:b/>
                <w:sz w:val="24"/>
                <w:szCs w:val="24"/>
              </w:rPr>
            </w:pPr>
            <w:r w:rsidRPr="00F2786A">
              <w:rPr>
                <w:rFonts w:ascii="Times New Roman" w:hAnsi="Times New Roman" w:cs="Times New Roman"/>
                <w:b/>
                <w:sz w:val="24"/>
                <w:szCs w:val="24"/>
              </w:rPr>
              <w:t>Grasshoppers per 200 row ft.</w:t>
            </w:r>
          </w:p>
        </w:tc>
      </w:tr>
      <w:tr w:rsidR="00964189" w:rsidRPr="0019598A" w14:paraId="18118654" w14:textId="77777777" w:rsidTr="00561BE5">
        <w:tc>
          <w:tcPr>
            <w:tcW w:w="715" w:type="dxa"/>
          </w:tcPr>
          <w:p w14:paraId="2B07634C" w14:textId="77777777" w:rsidR="00964189" w:rsidRPr="0019598A" w:rsidRDefault="00964189" w:rsidP="00C0199A">
            <w:pPr>
              <w:contextualSpacing/>
              <w:rPr>
                <w:rFonts w:ascii="Times New Roman" w:hAnsi="Times New Roman" w:cs="Times New Roman"/>
                <w:sz w:val="24"/>
                <w:szCs w:val="24"/>
              </w:rPr>
            </w:pPr>
          </w:p>
        </w:tc>
        <w:tc>
          <w:tcPr>
            <w:tcW w:w="1260" w:type="dxa"/>
          </w:tcPr>
          <w:p w14:paraId="5579211E" w14:textId="77777777" w:rsidR="00964189" w:rsidRPr="0019598A" w:rsidRDefault="00964189" w:rsidP="00C0199A">
            <w:pPr>
              <w:contextualSpacing/>
              <w:rPr>
                <w:rFonts w:ascii="Times New Roman" w:hAnsi="Times New Roman" w:cs="Times New Roman"/>
                <w:sz w:val="24"/>
                <w:szCs w:val="24"/>
              </w:rPr>
            </w:pPr>
          </w:p>
        </w:tc>
        <w:tc>
          <w:tcPr>
            <w:tcW w:w="810" w:type="dxa"/>
          </w:tcPr>
          <w:p w14:paraId="22F852D1" w14:textId="77777777" w:rsidR="00964189" w:rsidRPr="0019598A" w:rsidRDefault="00964189" w:rsidP="00C0199A">
            <w:pPr>
              <w:contextualSpacing/>
              <w:rPr>
                <w:rFonts w:ascii="Times New Roman" w:hAnsi="Times New Roman" w:cs="Times New Roman"/>
                <w:sz w:val="24"/>
                <w:szCs w:val="24"/>
              </w:rPr>
            </w:pPr>
          </w:p>
        </w:tc>
        <w:tc>
          <w:tcPr>
            <w:tcW w:w="810" w:type="dxa"/>
          </w:tcPr>
          <w:p w14:paraId="2B8DEA61" w14:textId="77777777" w:rsidR="00964189" w:rsidRPr="00F2786A" w:rsidRDefault="00964189" w:rsidP="00C0199A">
            <w:pPr>
              <w:contextualSpacing/>
              <w:rPr>
                <w:rFonts w:ascii="Times New Roman" w:hAnsi="Times New Roman" w:cs="Times New Roman"/>
                <w:b/>
                <w:sz w:val="24"/>
                <w:szCs w:val="24"/>
              </w:rPr>
            </w:pPr>
            <w:r w:rsidRPr="00F2786A">
              <w:rPr>
                <w:rFonts w:ascii="Times New Roman" w:hAnsi="Times New Roman" w:cs="Times New Roman"/>
                <w:b/>
                <w:sz w:val="24"/>
                <w:szCs w:val="24"/>
              </w:rPr>
              <w:t>Pre</w:t>
            </w:r>
          </w:p>
        </w:tc>
        <w:tc>
          <w:tcPr>
            <w:tcW w:w="810" w:type="dxa"/>
          </w:tcPr>
          <w:p w14:paraId="7E654587" w14:textId="77777777" w:rsidR="00964189" w:rsidRPr="00F2786A" w:rsidRDefault="00964189" w:rsidP="00C0199A">
            <w:pPr>
              <w:contextualSpacing/>
              <w:rPr>
                <w:rFonts w:ascii="Times New Roman" w:hAnsi="Times New Roman" w:cs="Times New Roman"/>
                <w:b/>
                <w:sz w:val="24"/>
                <w:szCs w:val="24"/>
              </w:rPr>
            </w:pPr>
            <w:r w:rsidRPr="00F2786A">
              <w:rPr>
                <w:rFonts w:ascii="Times New Roman" w:hAnsi="Times New Roman" w:cs="Times New Roman"/>
                <w:b/>
                <w:sz w:val="24"/>
                <w:szCs w:val="24"/>
              </w:rPr>
              <w:t>2 DAT</w:t>
            </w:r>
          </w:p>
        </w:tc>
        <w:tc>
          <w:tcPr>
            <w:tcW w:w="810" w:type="dxa"/>
          </w:tcPr>
          <w:p w14:paraId="0E295863" w14:textId="77777777" w:rsidR="00964189" w:rsidRPr="00F2786A" w:rsidRDefault="00964189" w:rsidP="00C0199A">
            <w:pPr>
              <w:contextualSpacing/>
              <w:rPr>
                <w:rFonts w:ascii="Times New Roman" w:hAnsi="Times New Roman" w:cs="Times New Roman"/>
                <w:b/>
                <w:sz w:val="24"/>
                <w:szCs w:val="24"/>
              </w:rPr>
            </w:pPr>
            <w:r w:rsidRPr="00F2786A">
              <w:rPr>
                <w:rFonts w:ascii="Times New Roman" w:hAnsi="Times New Roman" w:cs="Times New Roman"/>
                <w:b/>
                <w:sz w:val="24"/>
                <w:szCs w:val="24"/>
              </w:rPr>
              <w:t>9 DAT</w:t>
            </w:r>
          </w:p>
        </w:tc>
        <w:tc>
          <w:tcPr>
            <w:tcW w:w="810" w:type="dxa"/>
          </w:tcPr>
          <w:p w14:paraId="633089AE" w14:textId="77777777" w:rsidR="00964189" w:rsidRPr="00F2786A" w:rsidRDefault="00964189" w:rsidP="00C0199A">
            <w:pPr>
              <w:contextualSpacing/>
              <w:rPr>
                <w:rFonts w:ascii="Times New Roman" w:hAnsi="Times New Roman" w:cs="Times New Roman"/>
                <w:b/>
                <w:sz w:val="24"/>
                <w:szCs w:val="24"/>
              </w:rPr>
            </w:pPr>
            <w:r w:rsidRPr="00F2786A">
              <w:rPr>
                <w:rFonts w:ascii="Times New Roman" w:hAnsi="Times New Roman" w:cs="Times New Roman"/>
                <w:b/>
                <w:sz w:val="24"/>
                <w:szCs w:val="24"/>
              </w:rPr>
              <w:t>13 DAT</w:t>
            </w:r>
          </w:p>
        </w:tc>
        <w:tc>
          <w:tcPr>
            <w:tcW w:w="780" w:type="dxa"/>
          </w:tcPr>
          <w:p w14:paraId="581ECF7F" w14:textId="77777777" w:rsidR="00964189" w:rsidRPr="00F2786A" w:rsidRDefault="00964189" w:rsidP="00C0199A">
            <w:pPr>
              <w:contextualSpacing/>
              <w:rPr>
                <w:rFonts w:ascii="Times New Roman" w:hAnsi="Times New Roman" w:cs="Times New Roman"/>
                <w:b/>
                <w:sz w:val="24"/>
                <w:szCs w:val="24"/>
              </w:rPr>
            </w:pPr>
            <w:r w:rsidRPr="00F2786A">
              <w:rPr>
                <w:rFonts w:ascii="Times New Roman" w:hAnsi="Times New Roman" w:cs="Times New Roman"/>
                <w:b/>
                <w:sz w:val="24"/>
                <w:szCs w:val="24"/>
              </w:rPr>
              <w:t>Pre</w:t>
            </w:r>
          </w:p>
        </w:tc>
        <w:tc>
          <w:tcPr>
            <w:tcW w:w="850" w:type="dxa"/>
          </w:tcPr>
          <w:p w14:paraId="310B1B92" w14:textId="77777777" w:rsidR="00964189" w:rsidRPr="00F2786A" w:rsidRDefault="00964189" w:rsidP="00C0199A">
            <w:pPr>
              <w:contextualSpacing/>
              <w:rPr>
                <w:rFonts w:ascii="Times New Roman" w:hAnsi="Times New Roman" w:cs="Times New Roman"/>
                <w:b/>
                <w:sz w:val="24"/>
                <w:szCs w:val="24"/>
              </w:rPr>
            </w:pPr>
            <w:r w:rsidRPr="00F2786A">
              <w:rPr>
                <w:rFonts w:ascii="Times New Roman" w:hAnsi="Times New Roman" w:cs="Times New Roman"/>
                <w:b/>
                <w:sz w:val="24"/>
                <w:szCs w:val="24"/>
              </w:rPr>
              <w:t>2 DAT</w:t>
            </w:r>
          </w:p>
        </w:tc>
        <w:tc>
          <w:tcPr>
            <w:tcW w:w="850" w:type="dxa"/>
          </w:tcPr>
          <w:p w14:paraId="122D811D" w14:textId="77777777" w:rsidR="00964189" w:rsidRPr="00F2786A" w:rsidRDefault="00964189" w:rsidP="00C0199A">
            <w:pPr>
              <w:contextualSpacing/>
              <w:rPr>
                <w:rFonts w:ascii="Times New Roman" w:hAnsi="Times New Roman" w:cs="Times New Roman"/>
                <w:b/>
                <w:sz w:val="24"/>
                <w:szCs w:val="24"/>
              </w:rPr>
            </w:pPr>
            <w:r w:rsidRPr="00F2786A">
              <w:rPr>
                <w:rFonts w:ascii="Times New Roman" w:hAnsi="Times New Roman" w:cs="Times New Roman"/>
                <w:b/>
                <w:sz w:val="24"/>
                <w:szCs w:val="24"/>
              </w:rPr>
              <w:t>9 DAT</w:t>
            </w:r>
          </w:p>
        </w:tc>
        <w:tc>
          <w:tcPr>
            <w:tcW w:w="850" w:type="dxa"/>
          </w:tcPr>
          <w:p w14:paraId="76BEFD8A" w14:textId="77777777" w:rsidR="00964189" w:rsidRPr="00F2786A" w:rsidRDefault="00964189" w:rsidP="00C0199A">
            <w:pPr>
              <w:contextualSpacing/>
              <w:rPr>
                <w:rFonts w:ascii="Times New Roman" w:hAnsi="Times New Roman" w:cs="Times New Roman"/>
                <w:b/>
                <w:sz w:val="24"/>
                <w:szCs w:val="24"/>
              </w:rPr>
            </w:pPr>
            <w:r w:rsidRPr="00F2786A">
              <w:rPr>
                <w:rFonts w:ascii="Times New Roman" w:hAnsi="Times New Roman" w:cs="Times New Roman"/>
                <w:b/>
                <w:sz w:val="24"/>
                <w:szCs w:val="24"/>
              </w:rPr>
              <w:t>13 DAT</w:t>
            </w:r>
          </w:p>
        </w:tc>
      </w:tr>
      <w:tr w:rsidR="00964189" w:rsidRPr="0019598A" w14:paraId="2CA9741E" w14:textId="77777777" w:rsidTr="00561BE5">
        <w:tc>
          <w:tcPr>
            <w:tcW w:w="715" w:type="dxa"/>
          </w:tcPr>
          <w:p w14:paraId="735B0D45" w14:textId="77777777" w:rsidR="00964189" w:rsidRPr="0019598A" w:rsidRDefault="00964189" w:rsidP="00C0199A">
            <w:pPr>
              <w:contextualSpacing/>
              <w:rPr>
                <w:rFonts w:ascii="Times New Roman" w:hAnsi="Times New Roman" w:cs="Times New Roman"/>
                <w:sz w:val="24"/>
                <w:szCs w:val="24"/>
              </w:rPr>
            </w:pPr>
            <w:r w:rsidRPr="0019598A">
              <w:rPr>
                <w:rFonts w:ascii="Times New Roman" w:hAnsi="Times New Roman" w:cs="Times New Roman"/>
                <w:sz w:val="24"/>
                <w:szCs w:val="24"/>
              </w:rPr>
              <w:t>1</w:t>
            </w:r>
          </w:p>
        </w:tc>
        <w:tc>
          <w:tcPr>
            <w:tcW w:w="1260" w:type="dxa"/>
          </w:tcPr>
          <w:p w14:paraId="0718F838" w14:textId="77777777" w:rsidR="00964189" w:rsidRPr="0019598A" w:rsidRDefault="00964189" w:rsidP="00C0199A">
            <w:pPr>
              <w:contextualSpacing/>
              <w:rPr>
                <w:rFonts w:ascii="Times New Roman" w:hAnsi="Times New Roman" w:cs="Times New Roman"/>
                <w:sz w:val="24"/>
                <w:szCs w:val="24"/>
              </w:rPr>
            </w:pPr>
            <w:r w:rsidRPr="0019598A">
              <w:rPr>
                <w:rFonts w:ascii="Times New Roman" w:hAnsi="Times New Roman" w:cs="Times New Roman"/>
                <w:sz w:val="24"/>
                <w:szCs w:val="24"/>
              </w:rPr>
              <w:t>UTC</w:t>
            </w:r>
          </w:p>
        </w:tc>
        <w:tc>
          <w:tcPr>
            <w:tcW w:w="810" w:type="dxa"/>
          </w:tcPr>
          <w:p w14:paraId="63F74266"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w:t>
            </w:r>
          </w:p>
        </w:tc>
        <w:tc>
          <w:tcPr>
            <w:tcW w:w="810" w:type="dxa"/>
          </w:tcPr>
          <w:p w14:paraId="1FBB3CE4"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9.7 a</w:t>
            </w:r>
          </w:p>
        </w:tc>
        <w:tc>
          <w:tcPr>
            <w:tcW w:w="810" w:type="dxa"/>
          </w:tcPr>
          <w:p w14:paraId="6D1BB7A4"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6.7 a</w:t>
            </w:r>
          </w:p>
        </w:tc>
        <w:tc>
          <w:tcPr>
            <w:tcW w:w="810" w:type="dxa"/>
          </w:tcPr>
          <w:p w14:paraId="5B60ECFD"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4.3 a</w:t>
            </w:r>
          </w:p>
        </w:tc>
        <w:tc>
          <w:tcPr>
            <w:tcW w:w="810" w:type="dxa"/>
          </w:tcPr>
          <w:p w14:paraId="30707AA8"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1.7</w:t>
            </w:r>
          </w:p>
        </w:tc>
        <w:tc>
          <w:tcPr>
            <w:tcW w:w="780" w:type="dxa"/>
          </w:tcPr>
          <w:p w14:paraId="661E4337"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46.0</w:t>
            </w:r>
          </w:p>
        </w:tc>
        <w:tc>
          <w:tcPr>
            <w:tcW w:w="850" w:type="dxa"/>
          </w:tcPr>
          <w:p w14:paraId="32057A0F"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23.7 a</w:t>
            </w:r>
          </w:p>
        </w:tc>
        <w:tc>
          <w:tcPr>
            <w:tcW w:w="850" w:type="dxa"/>
          </w:tcPr>
          <w:p w14:paraId="17286C91"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63.7 a</w:t>
            </w:r>
          </w:p>
        </w:tc>
        <w:tc>
          <w:tcPr>
            <w:tcW w:w="850" w:type="dxa"/>
          </w:tcPr>
          <w:p w14:paraId="04D9A55C"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11.7</w:t>
            </w:r>
          </w:p>
        </w:tc>
      </w:tr>
      <w:tr w:rsidR="00964189" w:rsidRPr="0019598A" w14:paraId="6E3E206C" w14:textId="77777777" w:rsidTr="00561BE5">
        <w:tc>
          <w:tcPr>
            <w:tcW w:w="715" w:type="dxa"/>
          </w:tcPr>
          <w:p w14:paraId="7BD8777D" w14:textId="77777777" w:rsidR="00964189" w:rsidRPr="0019598A" w:rsidRDefault="00964189" w:rsidP="00C0199A">
            <w:pPr>
              <w:contextualSpacing/>
              <w:rPr>
                <w:rFonts w:ascii="Times New Roman" w:hAnsi="Times New Roman" w:cs="Times New Roman"/>
                <w:sz w:val="24"/>
                <w:szCs w:val="24"/>
              </w:rPr>
            </w:pPr>
            <w:r w:rsidRPr="0019598A">
              <w:rPr>
                <w:rFonts w:ascii="Times New Roman" w:hAnsi="Times New Roman" w:cs="Times New Roman"/>
                <w:sz w:val="24"/>
                <w:szCs w:val="24"/>
              </w:rPr>
              <w:t>2</w:t>
            </w:r>
          </w:p>
        </w:tc>
        <w:tc>
          <w:tcPr>
            <w:tcW w:w="1260" w:type="dxa"/>
          </w:tcPr>
          <w:p w14:paraId="3A6CF963" w14:textId="77777777" w:rsidR="00964189" w:rsidRPr="0019598A" w:rsidRDefault="00964189" w:rsidP="00C0199A">
            <w:pPr>
              <w:contextualSpacing/>
              <w:rPr>
                <w:rFonts w:ascii="Times New Roman" w:hAnsi="Times New Roman" w:cs="Times New Roman"/>
                <w:sz w:val="24"/>
                <w:szCs w:val="24"/>
              </w:rPr>
            </w:pPr>
            <w:r w:rsidRPr="0019598A">
              <w:rPr>
                <w:rFonts w:ascii="Times New Roman" w:hAnsi="Times New Roman" w:cs="Times New Roman"/>
                <w:sz w:val="24"/>
                <w:szCs w:val="24"/>
              </w:rPr>
              <w:t>Prevathon + 1% v/v MSO</w:t>
            </w:r>
          </w:p>
        </w:tc>
        <w:tc>
          <w:tcPr>
            <w:tcW w:w="810" w:type="dxa"/>
          </w:tcPr>
          <w:p w14:paraId="01A811ED"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20 fl oz/A</w:t>
            </w:r>
          </w:p>
        </w:tc>
        <w:tc>
          <w:tcPr>
            <w:tcW w:w="810" w:type="dxa"/>
          </w:tcPr>
          <w:p w14:paraId="27C4651A"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6.0 ab</w:t>
            </w:r>
          </w:p>
        </w:tc>
        <w:tc>
          <w:tcPr>
            <w:tcW w:w="810" w:type="dxa"/>
          </w:tcPr>
          <w:p w14:paraId="34674C2C"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1.7 ab</w:t>
            </w:r>
          </w:p>
        </w:tc>
        <w:tc>
          <w:tcPr>
            <w:tcW w:w="810" w:type="dxa"/>
          </w:tcPr>
          <w:p w14:paraId="79E1FC06"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0.3 b</w:t>
            </w:r>
          </w:p>
        </w:tc>
        <w:tc>
          <w:tcPr>
            <w:tcW w:w="810" w:type="dxa"/>
          </w:tcPr>
          <w:p w14:paraId="6D8E7809"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0.7</w:t>
            </w:r>
          </w:p>
        </w:tc>
        <w:tc>
          <w:tcPr>
            <w:tcW w:w="780" w:type="dxa"/>
          </w:tcPr>
          <w:p w14:paraId="0D9FF1A0"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44.7</w:t>
            </w:r>
          </w:p>
        </w:tc>
        <w:tc>
          <w:tcPr>
            <w:tcW w:w="850" w:type="dxa"/>
          </w:tcPr>
          <w:p w14:paraId="4C054072"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1.3 b</w:t>
            </w:r>
          </w:p>
        </w:tc>
        <w:tc>
          <w:tcPr>
            <w:tcW w:w="850" w:type="dxa"/>
          </w:tcPr>
          <w:p w14:paraId="00862D89"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4.7 b</w:t>
            </w:r>
          </w:p>
        </w:tc>
        <w:tc>
          <w:tcPr>
            <w:tcW w:w="850" w:type="dxa"/>
          </w:tcPr>
          <w:p w14:paraId="368D8543"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w:t>
            </w:r>
          </w:p>
        </w:tc>
      </w:tr>
      <w:tr w:rsidR="00964189" w:rsidRPr="0019598A" w14:paraId="783CB6A1" w14:textId="77777777" w:rsidTr="00561BE5">
        <w:tc>
          <w:tcPr>
            <w:tcW w:w="715" w:type="dxa"/>
          </w:tcPr>
          <w:p w14:paraId="606EC6AB" w14:textId="77777777" w:rsidR="00964189" w:rsidRPr="0019598A" w:rsidRDefault="00964189" w:rsidP="00C0199A">
            <w:pPr>
              <w:contextualSpacing/>
              <w:rPr>
                <w:rFonts w:ascii="Times New Roman" w:hAnsi="Times New Roman" w:cs="Times New Roman"/>
                <w:sz w:val="24"/>
                <w:szCs w:val="24"/>
              </w:rPr>
            </w:pPr>
            <w:r w:rsidRPr="0019598A">
              <w:rPr>
                <w:rFonts w:ascii="Times New Roman" w:hAnsi="Times New Roman" w:cs="Times New Roman"/>
                <w:sz w:val="24"/>
                <w:szCs w:val="24"/>
              </w:rPr>
              <w:t>3</w:t>
            </w:r>
          </w:p>
        </w:tc>
        <w:tc>
          <w:tcPr>
            <w:tcW w:w="1260" w:type="dxa"/>
          </w:tcPr>
          <w:p w14:paraId="14C87CA5" w14:textId="77777777" w:rsidR="00964189" w:rsidRPr="0019598A" w:rsidRDefault="00964189" w:rsidP="00C0199A">
            <w:pPr>
              <w:contextualSpacing/>
              <w:rPr>
                <w:rFonts w:ascii="Times New Roman" w:hAnsi="Times New Roman" w:cs="Times New Roman"/>
                <w:sz w:val="24"/>
                <w:szCs w:val="24"/>
              </w:rPr>
            </w:pPr>
            <w:r w:rsidRPr="0019598A">
              <w:rPr>
                <w:rFonts w:ascii="Times New Roman" w:hAnsi="Times New Roman" w:cs="Times New Roman"/>
                <w:sz w:val="24"/>
                <w:szCs w:val="24"/>
              </w:rPr>
              <w:t>Sniper</w:t>
            </w:r>
          </w:p>
        </w:tc>
        <w:tc>
          <w:tcPr>
            <w:tcW w:w="810" w:type="dxa"/>
          </w:tcPr>
          <w:p w14:paraId="6A627658"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6.4 fl oz/A</w:t>
            </w:r>
          </w:p>
        </w:tc>
        <w:tc>
          <w:tcPr>
            <w:tcW w:w="810" w:type="dxa"/>
          </w:tcPr>
          <w:p w14:paraId="5E62F4D8"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3.3 b</w:t>
            </w:r>
          </w:p>
        </w:tc>
        <w:tc>
          <w:tcPr>
            <w:tcW w:w="810" w:type="dxa"/>
          </w:tcPr>
          <w:p w14:paraId="1557EB5F"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 b</w:t>
            </w:r>
          </w:p>
        </w:tc>
        <w:tc>
          <w:tcPr>
            <w:tcW w:w="810" w:type="dxa"/>
          </w:tcPr>
          <w:p w14:paraId="68ED5A60"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 b</w:t>
            </w:r>
          </w:p>
        </w:tc>
        <w:tc>
          <w:tcPr>
            <w:tcW w:w="810" w:type="dxa"/>
          </w:tcPr>
          <w:p w14:paraId="74B0FDEC"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0.3</w:t>
            </w:r>
          </w:p>
        </w:tc>
        <w:tc>
          <w:tcPr>
            <w:tcW w:w="780" w:type="dxa"/>
          </w:tcPr>
          <w:p w14:paraId="450A39E6"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39.7</w:t>
            </w:r>
          </w:p>
        </w:tc>
        <w:tc>
          <w:tcPr>
            <w:tcW w:w="850" w:type="dxa"/>
          </w:tcPr>
          <w:p w14:paraId="345C0D70"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 b</w:t>
            </w:r>
          </w:p>
        </w:tc>
        <w:tc>
          <w:tcPr>
            <w:tcW w:w="850" w:type="dxa"/>
          </w:tcPr>
          <w:p w14:paraId="4A7C5635"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8.7 b</w:t>
            </w:r>
          </w:p>
        </w:tc>
        <w:tc>
          <w:tcPr>
            <w:tcW w:w="850" w:type="dxa"/>
          </w:tcPr>
          <w:p w14:paraId="1F0404E6"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0.3</w:t>
            </w:r>
          </w:p>
        </w:tc>
      </w:tr>
      <w:tr w:rsidR="00964189" w:rsidRPr="0019598A" w14:paraId="6F99B47A" w14:textId="77777777" w:rsidTr="00561BE5">
        <w:tc>
          <w:tcPr>
            <w:tcW w:w="715" w:type="dxa"/>
          </w:tcPr>
          <w:p w14:paraId="4C373ED7" w14:textId="77777777" w:rsidR="00964189" w:rsidRPr="0019598A" w:rsidRDefault="00964189" w:rsidP="00C0199A">
            <w:pPr>
              <w:contextualSpacing/>
              <w:rPr>
                <w:rFonts w:ascii="Times New Roman" w:hAnsi="Times New Roman" w:cs="Times New Roman"/>
                <w:sz w:val="24"/>
                <w:szCs w:val="24"/>
              </w:rPr>
            </w:pPr>
            <w:r w:rsidRPr="0019598A">
              <w:rPr>
                <w:rFonts w:ascii="Times New Roman" w:hAnsi="Times New Roman" w:cs="Times New Roman"/>
                <w:sz w:val="24"/>
                <w:szCs w:val="24"/>
              </w:rPr>
              <w:t>4</w:t>
            </w:r>
          </w:p>
        </w:tc>
        <w:tc>
          <w:tcPr>
            <w:tcW w:w="1260" w:type="dxa"/>
          </w:tcPr>
          <w:p w14:paraId="7E729DC9" w14:textId="77777777" w:rsidR="00964189" w:rsidRPr="0019598A" w:rsidRDefault="00964189" w:rsidP="00C0199A">
            <w:pPr>
              <w:contextualSpacing/>
              <w:rPr>
                <w:rFonts w:ascii="Times New Roman" w:hAnsi="Times New Roman" w:cs="Times New Roman"/>
                <w:sz w:val="24"/>
                <w:szCs w:val="24"/>
              </w:rPr>
            </w:pPr>
            <w:r w:rsidRPr="0019598A">
              <w:rPr>
                <w:rFonts w:ascii="Times New Roman" w:hAnsi="Times New Roman" w:cs="Times New Roman"/>
                <w:sz w:val="24"/>
                <w:szCs w:val="24"/>
              </w:rPr>
              <w:t>Lorsban</w:t>
            </w:r>
          </w:p>
        </w:tc>
        <w:tc>
          <w:tcPr>
            <w:tcW w:w="810" w:type="dxa"/>
          </w:tcPr>
          <w:p w14:paraId="0E1C2680"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1.0 pt/A</w:t>
            </w:r>
          </w:p>
        </w:tc>
        <w:tc>
          <w:tcPr>
            <w:tcW w:w="810" w:type="dxa"/>
          </w:tcPr>
          <w:p w14:paraId="68FDC75A"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6.0 ab</w:t>
            </w:r>
          </w:p>
        </w:tc>
        <w:tc>
          <w:tcPr>
            <w:tcW w:w="810" w:type="dxa"/>
          </w:tcPr>
          <w:p w14:paraId="6AD5B324"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0.7 b</w:t>
            </w:r>
          </w:p>
        </w:tc>
        <w:tc>
          <w:tcPr>
            <w:tcW w:w="810" w:type="dxa"/>
          </w:tcPr>
          <w:p w14:paraId="2346580D"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 b</w:t>
            </w:r>
          </w:p>
        </w:tc>
        <w:tc>
          <w:tcPr>
            <w:tcW w:w="810" w:type="dxa"/>
          </w:tcPr>
          <w:p w14:paraId="5CACBAD2"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0.3</w:t>
            </w:r>
          </w:p>
        </w:tc>
        <w:tc>
          <w:tcPr>
            <w:tcW w:w="780" w:type="dxa"/>
          </w:tcPr>
          <w:p w14:paraId="6987EACB"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26.7</w:t>
            </w:r>
          </w:p>
        </w:tc>
        <w:tc>
          <w:tcPr>
            <w:tcW w:w="850" w:type="dxa"/>
          </w:tcPr>
          <w:p w14:paraId="1E476C27"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0.7 b</w:t>
            </w:r>
          </w:p>
        </w:tc>
        <w:tc>
          <w:tcPr>
            <w:tcW w:w="850" w:type="dxa"/>
          </w:tcPr>
          <w:p w14:paraId="350CD80E"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7.0 b</w:t>
            </w:r>
          </w:p>
        </w:tc>
        <w:tc>
          <w:tcPr>
            <w:tcW w:w="850" w:type="dxa"/>
          </w:tcPr>
          <w:p w14:paraId="48C95A4A"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w:t>
            </w:r>
          </w:p>
        </w:tc>
      </w:tr>
      <w:tr w:rsidR="00964189" w:rsidRPr="0019598A" w14:paraId="737EB158" w14:textId="77777777" w:rsidTr="00561BE5">
        <w:tc>
          <w:tcPr>
            <w:tcW w:w="715" w:type="dxa"/>
          </w:tcPr>
          <w:p w14:paraId="76ADA63A" w14:textId="77777777" w:rsidR="00964189" w:rsidRPr="0019598A" w:rsidRDefault="00964189" w:rsidP="00C0199A">
            <w:pPr>
              <w:contextualSpacing/>
              <w:rPr>
                <w:rFonts w:ascii="Times New Roman" w:hAnsi="Times New Roman" w:cs="Times New Roman"/>
                <w:i/>
                <w:sz w:val="24"/>
                <w:szCs w:val="24"/>
              </w:rPr>
            </w:pPr>
          </w:p>
        </w:tc>
        <w:tc>
          <w:tcPr>
            <w:tcW w:w="1260" w:type="dxa"/>
          </w:tcPr>
          <w:p w14:paraId="7ECEED49" w14:textId="77777777" w:rsidR="00964189" w:rsidRPr="0019598A" w:rsidRDefault="00964189" w:rsidP="00C0199A">
            <w:pPr>
              <w:contextualSpacing/>
              <w:rPr>
                <w:rFonts w:ascii="Times New Roman" w:hAnsi="Times New Roman" w:cs="Times New Roman"/>
                <w:i/>
                <w:sz w:val="24"/>
                <w:szCs w:val="24"/>
              </w:rPr>
            </w:pPr>
            <w:r w:rsidRPr="0019598A">
              <w:rPr>
                <w:rFonts w:ascii="Times New Roman" w:hAnsi="Times New Roman" w:cs="Times New Roman"/>
                <w:i/>
                <w:sz w:val="24"/>
                <w:szCs w:val="24"/>
              </w:rPr>
              <w:t>ANOVA</w:t>
            </w:r>
          </w:p>
        </w:tc>
        <w:tc>
          <w:tcPr>
            <w:tcW w:w="810" w:type="dxa"/>
          </w:tcPr>
          <w:p w14:paraId="63721136" w14:textId="77777777" w:rsidR="00964189" w:rsidRPr="0019598A" w:rsidRDefault="00964189" w:rsidP="00C0199A">
            <w:pPr>
              <w:contextualSpacing/>
              <w:jc w:val="center"/>
              <w:rPr>
                <w:rFonts w:ascii="Times New Roman" w:hAnsi="Times New Roman" w:cs="Times New Roman"/>
                <w:sz w:val="24"/>
                <w:szCs w:val="24"/>
              </w:rPr>
            </w:pPr>
          </w:p>
        </w:tc>
        <w:tc>
          <w:tcPr>
            <w:tcW w:w="810" w:type="dxa"/>
          </w:tcPr>
          <w:p w14:paraId="2A0B4306"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0.024</w:t>
            </w:r>
          </w:p>
        </w:tc>
        <w:tc>
          <w:tcPr>
            <w:tcW w:w="810" w:type="dxa"/>
          </w:tcPr>
          <w:p w14:paraId="0D170111"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0.021</w:t>
            </w:r>
          </w:p>
        </w:tc>
        <w:tc>
          <w:tcPr>
            <w:tcW w:w="810" w:type="dxa"/>
          </w:tcPr>
          <w:p w14:paraId="4690B261"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&lt;0.001</w:t>
            </w:r>
          </w:p>
        </w:tc>
        <w:tc>
          <w:tcPr>
            <w:tcW w:w="810" w:type="dxa"/>
          </w:tcPr>
          <w:p w14:paraId="38181ED6"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NS</w:t>
            </w:r>
          </w:p>
        </w:tc>
        <w:tc>
          <w:tcPr>
            <w:tcW w:w="780" w:type="dxa"/>
          </w:tcPr>
          <w:p w14:paraId="1063CB4A"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NS</w:t>
            </w:r>
          </w:p>
        </w:tc>
        <w:tc>
          <w:tcPr>
            <w:tcW w:w="850" w:type="dxa"/>
          </w:tcPr>
          <w:p w14:paraId="5F7A9DAA"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0.001</w:t>
            </w:r>
          </w:p>
        </w:tc>
        <w:tc>
          <w:tcPr>
            <w:tcW w:w="850" w:type="dxa"/>
          </w:tcPr>
          <w:p w14:paraId="7DFF5D0B"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&lt;0.001</w:t>
            </w:r>
          </w:p>
        </w:tc>
        <w:tc>
          <w:tcPr>
            <w:tcW w:w="850" w:type="dxa"/>
          </w:tcPr>
          <w:p w14:paraId="48A16A7A" w14:textId="77777777" w:rsidR="00964189" w:rsidRPr="0019598A" w:rsidRDefault="00964189" w:rsidP="00C0199A">
            <w:pPr>
              <w:contextualSpacing/>
              <w:jc w:val="center"/>
              <w:rPr>
                <w:rFonts w:ascii="Times New Roman" w:hAnsi="Times New Roman" w:cs="Times New Roman"/>
                <w:sz w:val="24"/>
                <w:szCs w:val="24"/>
              </w:rPr>
            </w:pPr>
            <w:r w:rsidRPr="0019598A">
              <w:rPr>
                <w:rFonts w:ascii="Times New Roman" w:hAnsi="Times New Roman" w:cs="Times New Roman"/>
                <w:sz w:val="24"/>
                <w:szCs w:val="24"/>
              </w:rPr>
              <w:t>NS</w:t>
            </w:r>
          </w:p>
        </w:tc>
      </w:tr>
    </w:tbl>
    <w:p w14:paraId="5E6673CE" w14:textId="77777777" w:rsidR="00964189" w:rsidRPr="0019598A" w:rsidRDefault="00964189" w:rsidP="00964189">
      <w:pPr>
        <w:rPr>
          <w:rFonts w:ascii="Times New Roman" w:hAnsi="Times New Roman" w:cs="Times New Roman"/>
        </w:rPr>
      </w:pPr>
    </w:p>
    <w:p w14:paraId="1B7582F9" w14:textId="77777777" w:rsidR="00964189" w:rsidRPr="0019598A" w:rsidRDefault="00964189" w:rsidP="00964189">
      <w:pPr>
        <w:rPr>
          <w:rFonts w:ascii="Times New Roman" w:hAnsi="Times New Roman" w:cs="Times New Roman"/>
        </w:rPr>
      </w:pPr>
      <w:r w:rsidRPr="00F2786A">
        <w:rPr>
          <w:rFonts w:ascii="Times New Roman" w:hAnsi="Times New Roman" w:cs="Times New Roman"/>
          <w:b/>
        </w:rPr>
        <w:t>Notes:</w:t>
      </w:r>
      <w:r w:rsidRPr="0019598A">
        <w:rPr>
          <w:rFonts w:ascii="Times New Roman" w:hAnsi="Times New Roman" w:cs="Times New Roman"/>
        </w:rPr>
        <w:t xml:space="preserve"> Cool a</w:t>
      </w:r>
      <w:r>
        <w:rPr>
          <w:rFonts w:ascii="Times New Roman" w:hAnsi="Times New Roman" w:cs="Times New Roman"/>
        </w:rPr>
        <w:t>nd c</w:t>
      </w:r>
      <w:r w:rsidRPr="0019598A">
        <w:rPr>
          <w:rFonts w:ascii="Times New Roman" w:hAnsi="Times New Roman" w:cs="Times New Roman"/>
        </w:rPr>
        <w:t>loudy conditions on 2 DAT and 13 DAT.</w:t>
      </w:r>
      <w:r>
        <w:rPr>
          <w:rFonts w:ascii="Times New Roman" w:hAnsi="Times New Roman" w:cs="Times New Roman"/>
        </w:rPr>
        <w:t xml:space="preserve"> Species present was migratory grasshopper.</w:t>
      </w:r>
    </w:p>
    <w:p w14:paraId="062E5BD5" w14:textId="77777777" w:rsidR="00964189" w:rsidRPr="0019598A" w:rsidRDefault="00964189" w:rsidP="00964189">
      <w:pPr>
        <w:rPr>
          <w:rFonts w:ascii="Times New Roman" w:hAnsi="Times New Roman" w:cs="Times New Roman"/>
        </w:rPr>
      </w:pPr>
      <w:r w:rsidRPr="0019598A">
        <w:rPr>
          <w:rFonts w:ascii="Times New Roman" w:hAnsi="Times New Roman" w:cs="Times New Roman"/>
        </w:rPr>
        <w:br w:type="page"/>
      </w:r>
    </w:p>
    <w:p w14:paraId="3B85B7E5" w14:textId="77777777" w:rsidR="00964189" w:rsidRPr="00F8446E" w:rsidRDefault="00964189" w:rsidP="00964189">
      <w:pPr>
        <w:jc w:val="center"/>
        <w:rPr>
          <w:rFonts w:ascii="Times New Roman" w:hAnsi="Times New Roman" w:cs="Times New Roman"/>
          <w:b/>
          <w:sz w:val="28"/>
        </w:rPr>
      </w:pPr>
      <w:r w:rsidRPr="00F8446E">
        <w:rPr>
          <w:rFonts w:ascii="Times New Roman" w:hAnsi="Times New Roman" w:cs="Times New Roman"/>
          <w:b/>
          <w:sz w:val="28"/>
        </w:rPr>
        <w:lastRenderedPageBreak/>
        <w:t>Soybean 2018 Slugs</w:t>
      </w:r>
      <w:r>
        <w:rPr>
          <w:rFonts w:ascii="Times New Roman" w:hAnsi="Times New Roman" w:cs="Times New Roman"/>
          <w:b/>
          <w:sz w:val="28"/>
        </w:rPr>
        <w:t xml:space="preserve"> 1</w:t>
      </w:r>
    </w:p>
    <w:p w14:paraId="13ECAAE7"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Location:</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Harbeson, DE</w:t>
      </w:r>
    </w:p>
    <w:p w14:paraId="79652A2B"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Variety:</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Asgrow ‘39x7’</w:t>
      </w:r>
    </w:p>
    <w:p w14:paraId="390FB40D"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 xml:space="preserve">Planting Date: </w:t>
      </w:r>
      <w:r w:rsidRPr="00F2786A">
        <w:rPr>
          <w:rFonts w:ascii="Times New Roman" w:hAnsi="Times New Roman" w:cs="Times New Roman"/>
          <w:b/>
        </w:rPr>
        <w:tab/>
      </w:r>
      <w:r>
        <w:rPr>
          <w:rFonts w:ascii="Times New Roman" w:hAnsi="Times New Roman" w:cs="Times New Roman"/>
        </w:rPr>
        <w:tab/>
      </w:r>
      <w:r w:rsidRPr="0019598A">
        <w:rPr>
          <w:rFonts w:ascii="Times New Roman" w:hAnsi="Times New Roman" w:cs="Times New Roman"/>
        </w:rPr>
        <w:t>25 May</w:t>
      </w:r>
    </w:p>
    <w:p w14:paraId="2A7B1716"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Experimental Design:</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Randomized complete block design with 3 treatments and 3 replicates</w:t>
      </w:r>
    </w:p>
    <w:p w14:paraId="4F3181F4" w14:textId="77777777" w:rsidR="00964189" w:rsidRPr="0087231F" w:rsidRDefault="00964189" w:rsidP="00964189">
      <w:pPr>
        <w:spacing w:line="240" w:lineRule="auto"/>
        <w:contextualSpacing/>
        <w:rPr>
          <w:rFonts w:ascii="Times New Roman" w:hAnsi="Times New Roman" w:cs="Times New Roman"/>
          <w:b/>
          <w:vertAlign w:val="superscript"/>
        </w:rPr>
      </w:pPr>
      <w:r w:rsidRPr="00F2786A">
        <w:rPr>
          <w:rFonts w:ascii="Times New Roman" w:hAnsi="Times New Roman" w:cs="Times New Roman"/>
          <w:b/>
        </w:rPr>
        <w:t xml:space="preserve">Plot size: </w:t>
      </w:r>
      <w:r>
        <w:rPr>
          <w:rFonts w:ascii="Times New Roman" w:hAnsi="Times New Roman" w:cs="Times New Roman"/>
          <w:b/>
        </w:rPr>
        <w:tab/>
      </w:r>
      <w:r>
        <w:rPr>
          <w:rFonts w:ascii="Times New Roman" w:hAnsi="Times New Roman" w:cs="Times New Roman"/>
          <w:b/>
        </w:rPr>
        <w:tab/>
      </w:r>
      <w:r>
        <w:rPr>
          <w:rFonts w:ascii="Times New Roman" w:hAnsi="Times New Roman" w:cs="Times New Roman"/>
        </w:rPr>
        <w:t>16’ x 30’</w:t>
      </w:r>
    </w:p>
    <w:p w14:paraId="39535B1D"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Row Spacing:</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7.5”</w:t>
      </w:r>
    </w:p>
    <w:p w14:paraId="4DDB2979" w14:textId="77777777" w:rsidR="00964189" w:rsidRPr="0019598A" w:rsidRDefault="00964189" w:rsidP="00964189">
      <w:pPr>
        <w:spacing w:line="240" w:lineRule="auto"/>
        <w:ind w:left="2160" w:hanging="2160"/>
        <w:contextualSpacing/>
        <w:rPr>
          <w:rFonts w:ascii="Times New Roman" w:hAnsi="Times New Roman" w:cs="Times New Roman"/>
        </w:rPr>
      </w:pPr>
      <w:r w:rsidRPr="00F2786A">
        <w:rPr>
          <w:rFonts w:ascii="Times New Roman" w:hAnsi="Times New Roman" w:cs="Times New Roman"/>
          <w:b/>
        </w:rPr>
        <w:t>Treatment Method:</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Deadline spread by farmer using fertilizer broadcast equipment mounted on a tractor. Ferroxx AQ spread using a Scott’s Handy Green lawn spreader</w:t>
      </w:r>
    </w:p>
    <w:p w14:paraId="6BD2DACD"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 xml:space="preserve">Treatment Date: </w:t>
      </w:r>
      <w:r>
        <w:rPr>
          <w:rFonts w:ascii="Times New Roman" w:hAnsi="Times New Roman" w:cs="Times New Roman"/>
        </w:rPr>
        <w:tab/>
      </w:r>
      <w:r w:rsidRPr="0019598A">
        <w:rPr>
          <w:rFonts w:ascii="Times New Roman" w:hAnsi="Times New Roman" w:cs="Times New Roman"/>
        </w:rPr>
        <w:t>31 May</w:t>
      </w:r>
    </w:p>
    <w:p w14:paraId="1320CE21"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 xml:space="preserve">Sample Size: </w:t>
      </w:r>
      <w:r w:rsidRPr="00F2786A">
        <w:rPr>
          <w:rFonts w:ascii="Times New Roman" w:hAnsi="Times New Roman" w:cs="Times New Roman"/>
          <w:b/>
        </w:rPr>
        <w:tab/>
      </w:r>
      <w:r>
        <w:rPr>
          <w:rFonts w:ascii="Times New Roman" w:hAnsi="Times New Roman" w:cs="Times New Roman"/>
        </w:rPr>
        <w:tab/>
      </w:r>
      <w:r w:rsidRPr="0019598A">
        <w:rPr>
          <w:rFonts w:ascii="Times New Roman" w:hAnsi="Times New Roman" w:cs="Times New Roman"/>
        </w:rPr>
        <w:t>same 2 10 row-ft. sections</w:t>
      </w:r>
    </w:p>
    <w:p w14:paraId="6C9091F1" w14:textId="77777777" w:rsidR="00964189" w:rsidRPr="0019598A" w:rsidRDefault="00964189" w:rsidP="00964189">
      <w:pPr>
        <w:spacing w:line="240" w:lineRule="auto"/>
        <w:contextualSpacing/>
        <w:rPr>
          <w:rFonts w:ascii="Times New Roman" w:hAnsi="Times New Roman" w:cs="Times New Roman"/>
        </w:rPr>
      </w:pPr>
      <w:r w:rsidRPr="00F2786A">
        <w:rPr>
          <w:rFonts w:ascii="Times New Roman" w:hAnsi="Times New Roman" w:cs="Times New Roman"/>
          <w:b/>
        </w:rPr>
        <w:t>Data Analysis:</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ANOVA, Tukey-Kramer HSD means separation</w:t>
      </w:r>
    </w:p>
    <w:p w14:paraId="013BAF1C" w14:textId="77777777" w:rsidR="00964189" w:rsidRPr="0019598A" w:rsidRDefault="00964189" w:rsidP="00964189">
      <w:pPr>
        <w:spacing w:line="240" w:lineRule="auto"/>
        <w:contextualSpacing/>
        <w:rPr>
          <w:rFonts w:ascii="Times New Roman" w:hAnsi="Times New Roman" w:cs="Times New Roman"/>
        </w:rPr>
      </w:pPr>
    </w:p>
    <w:p w14:paraId="69B96FA7" w14:textId="77777777" w:rsidR="00964189" w:rsidRPr="00F2786A" w:rsidRDefault="00964189" w:rsidP="00964189">
      <w:pPr>
        <w:spacing w:line="240" w:lineRule="auto"/>
        <w:contextualSpacing/>
        <w:rPr>
          <w:rFonts w:ascii="Times New Roman" w:hAnsi="Times New Roman" w:cs="Times New Roman"/>
          <w:b/>
        </w:rPr>
      </w:pPr>
      <w:r w:rsidRPr="00F2786A">
        <w:rPr>
          <w:rFonts w:ascii="Times New Roman" w:hAnsi="Times New Roman" w:cs="Times New Roman"/>
          <w:b/>
        </w:rPr>
        <w:t xml:space="preserve">Rainfall: </w:t>
      </w:r>
      <w:r w:rsidRPr="00947E18">
        <w:rPr>
          <w:rFonts w:ascii="Times New Roman" w:hAnsi="Times New Roman" w:cs="Times New Roman"/>
        </w:rPr>
        <w:t>(Data from DEOS Harbeson station)</w:t>
      </w:r>
    </w:p>
    <w:p w14:paraId="09FD5980" w14:textId="77777777" w:rsidR="00964189" w:rsidRPr="0019598A" w:rsidRDefault="00964189" w:rsidP="00964189">
      <w:pPr>
        <w:spacing w:line="240" w:lineRule="auto"/>
        <w:contextualSpacing/>
        <w:rPr>
          <w:rFonts w:ascii="Times New Roman" w:hAnsi="Times New Roman" w:cs="Times New Roman"/>
        </w:rPr>
      </w:pPr>
    </w:p>
    <w:tbl>
      <w:tblPr>
        <w:tblStyle w:val="TableGrid"/>
        <w:tblW w:w="0" w:type="auto"/>
        <w:tblLook w:val="04A0" w:firstRow="1" w:lastRow="0" w:firstColumn="1" w:lastColumn="0" w:noHBand="0" w:noVBand="1"/>
      </w:tblPr>
      <w:tblGrid>
        <w:gridCol w:w="2414"/>
        <w:gridCol w:w="2588"/>
        <w:gridCol w:w="2174"/>
        <w:gridCol w:w="2174"/>
      </w:tblGrid>
      <w:tr w:rsidR="00964189" w:rsidRPr="0019598A" w14:paraId="6B9B5560" w14:textId="77777777" w:rsidTr="00C0199A">
        <w:tc>
          <w:tcPr>
            <w:tcW w:w="2414" w:type="dxa"/>
          </w:tcPr>
          <w:p w14:paraId="575F3DCB"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Date</w:t>
            </w:r>
          </w:p>
        </w:tc>
        <w:tc>
          <w:tcPr>
            <w:tcW w:w="2588" w:type="dxa"/>
          </w:tcPr>
          <w:p w14:paraId="7BD27AB8"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Amount (inches)</w:t>
            </w:r>
          </w:p>
        </w:tc>
        <w:tc>
          <w:tcPr>
            <w:tcW w:w="2174" w:type="dxa"/>
          </w:tcPr>
          <w:p w14:paraId="54BAED36"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Date</w:t>
            </w:r>
          </w:p>
        </w:tc>
        <w:tc>
          <w:tcPr>
            <w:tcW w:w="2174" w:type="dxa"/>
          </w:tcPr>
          <w:p w14:paraId="222B20F0"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Amount (inches)</w:t>
            </w:r>
          </w:p>
        </w:tc>
      </w:tr>
      <w:tr w:rsidR="00964189" w:rsidRPr="0019598A" w14:paraId="64EC9C36" w14:textId="77777777" w:rsidTr="00C0199A">
        <w:tc>
          <w:tcPr>
            <w:tcW w:w="2414" w:type="dxa"/>
          </w:tcPr>
          <w:p w14:paraId="41273AF0"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June 1</w:t>
            </w:r>
          </w:p>
        </w:tc>
        <w:tc>
          <w:tcPr>
            <w:tcW w:w="2588" w:type="dxa"/>
          </w:tcPr>
          <w:p w14:paraId="190CD4CB"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0.04</w:t>
            </w:r>
          </w:p>
        </w:tc>
        <w:tc>
          <w:tcPr>
            <w:tcW w:w="2174" w:type="dxa"/>
          </w:tcPr>
          <w:p w14:paraId="1C4C2DCA"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June 10</w:t>
            </w:r>
          </w:p>
        </w:tc>
        <w:tc>
          <w:tcPr>
            <w:tcW w:w="2174" w:type="dxa"/>
          </w:tcPr>
          <w:p w14:paraId="31856125"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0.3</w:t>
            </w:r>
          </w:p>
        </w:tc>
      </w:tr>
      <w:tr w:rsidR="00964189" w:rsidRPr="0019598A" w14:paraId="402FE63D" w14:textId="77777777" w:rsidTr="00C0199A">
        <w:tc>
          <w:tcPr>
            <w:tcW w:w="2414" w:type="dxa"/>
          </w:tcPr>
          <w:p w14:paraId="6431A04D"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June 3</w:t>
            </w:r>
          </w:p>
        </w:tc>
        <w:tc>
          <w:tcPr>
            <w:tcW w:w="2588" w:type="dxa"/>
          </w:tcPr>
          <w:p w14:paraId="5EDF9E43"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1.75</w:t>
            </w:r>
          </w:p>
        </w:tc>
        <w:tc>
          <w:tcPr>
            <w:tcW w:w="2174" w:type="dxa"/>
          </w:tcPr>
          <w:p w14:paraId="43C74695"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June 11</w:t>
            </w:r>
          </w:p>
        </w:tc>
        <w:tc>
          <w:tcPr>
            <w:tcW w:w="2174" w:type="dxa"/>
          </w:tcPr>
          <w:p w14:paraId="4EEB9E97"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0.31</w:t>
            </w:r>
          </w:p>
        </w:tc>
      </w:tr>
      <w:tr w:rsidR="00964189" w:rsidRPr="0019598A" w14:paraId="4B3D08F2" w14:textId="77777777" w:rsidTr="00C0199A">
        <w:tc>
          <w:tcPr>
            <w:tcW w:w="2414" w:type="dxa"/>
          </w:tcPr>
          <w:p w14:paraId="08A094C5"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June 4</w:t>
            </w:r>
          </w:p>
        </w:tc>
        <w:tc>
          <w:tcPr>
            <w:tcW w:w="2588" w:type="dxa"/>
          </w:tcPr>
          <w:p w14:paraId="1377FE8B"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0.11</w:t>
            </w:r>
          </w:p>
        </w:tc>
        <w:tc>
          <w:tcPr>
            <w:tcW w:w="2174" w:type="dxa"/>
          </w:tcPr>
          <w:p w14:paraId="7D6CDE14"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June 13</w:t>
            </w:r>
          </w:p>
        </w:tc>
        <w:tc>
          <w:tcPr>
            <w:tcW w:w="2174" w:type="dxa"/>
          </w:tcPr>
          <w:p w14:paraId="54909F53"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0.06</w:t>
            </w:r>
          </w:p>
        </w:tc>
      </w:tr>
      <w:tr w:rsidR="00964189" w:rsidRPr="0019598A" w14:paraId="55C3D13F" w14:textId="77777777" w:rsidTr="00C0199A">
        <w:tc>
          <w:tcPr>
            <w:tcW w:w="2414" w:type="dxa"/>
          </w:tcPr>
          <w:p w14:paraId="7F8D04ED"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June 9</w:t>
            </w:r>
          </w:p>
        </w:tc>
        <w:tc>
          <w:tcPr>
            <w:tcW w:w="2588" w:type="dxa"/>
          </w:tcPr>
          <w:p w14:paraId="6002F035"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1.84</w:t>
            </w:r>
          </w:p>
        </w:tc>
        <w:tc>
          <w:tcPr>
            <w:tcW w:w="2174" w:type="dxa"/>
          </w:tcPr>
          <w:p w14:paraId="6BC601AF" w14:textId="77777777" w:rsidR="00964189" w:rsidRPr="0019598A" w:rsidRDefault="00964189" w:rsidP="00C0199A">
            <w:pPr>
              <w:contextualSpacing/>
              <w:rPr>
                <w:rFonts w:ascii="Times New Roman" w:hAnsi="Times New Roman" w:cs="Times New Roman"/>
              </w:rPr>
            </w:pPr>
          </w:p>
        </w:tc>
        <w:tc>
          <w:tcPr>
            <w:tcW w:w="2174" w:type="dxa"/>
          </w:tcPr>
          <w:p w14:paraId="263B8E03" w14:textId="77777777" w:rsidR="00964189" w:rsidRPr="0019598A" w:rsidRDefault="00964189" w:rsidP="00C0199A">
            <w:pPr>
              <w:contextualSpacing/>
              <w:rPr>
                <w:rFonts w:ascii="Times New Roman" w:hAnsi="Times New Roman" w:cs="Times New Roman"/>
              </w:rPr>
            </w:pPr>
          </w:p>
        </w:tc>
      </w:tr>
    </w:tbl>
    <w:p w14:paraId="543F34A7" w14:textId="77777777" w:rsidR="00964189" w:rsidRPr="0019598A" w:rsidRDefault="00964189" w:rsidP="00964189">
      <w:pPr>
        <w:spacing w:line="240" w:lineRule="auto"/>
        <w:contextualSpacing/>
        <w:rPr>
          <w:rFonts w:ascii="Times New Roman" w:hAnsi="Times New Roman" w:cs="Times New Roman"/>
        </w:rPr>
      </w:pPr>
    </w:p>
    <w:p w14:paraId="17D3D18C" w14:textId="77777777" w:rsidR="00964189" w:rsidRPr="0019598A" w:rsidRDefault="00964189" w:rsidP="00964189">
      <w:pPr>
        <w:rPr>
          <w:rFonts w:ascii="Times New Roman" w:hAnsi="Times New Roman" w:cs="Times New Roman"/>
        </w:rPr>
      </w:pPr>
    </w:p>
    <w:tbl>
      <w:tblPr>
        <w:tblStyle w:val="TableGrid"/>
        <w:tblW w:w="0" w:type="auto"/>
        <w:tblLook w:val="04A0" w:firstRow="1" w:lastRow="0" w:firstColumn="1" w:lastColumn="0" w:noHBand="0" w:noVBand="1"/>
      </w:tblPr>
      <w:tblGrid>
        <w:gridCol w:w="669"/>
        <w:gridCol w:w="1035"/>
        <w:gridCol w:w="693"/>
        <w:gridCol w:w="659"/>
        <w:gridCol w:w="681"/>
        <w:gridCol w:w="682"/>
        <w:gridCol w:w="682"/>
        <w:gridCol w:w="682"/>
        <w:gridCol w:w="803"/>
        <w:gridCol w:w="719"/>
        <w:gridCol w:w="681"/>
        <w:gridCol w:w="682"/>
        <w:gridCol w:w="682"/>
      </w:tblGrid>
      <w:tr w:rsidR="00964189" w:rsidRPr="0019598A" w14:paraId="46339318" w14:textId="77777777" w:rsidTr="00561BE5">
        <w:tc>
          <w:tcPr>
            <w:tcW w:w="669" w:type="dxa"/>
          </w:tcPr>
          <w:p w14:paraId="341AAA66"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TRT</w:t>
            </w:r>
          </w:p>
        </w:tc>
        <w:tc>
          <w:tcPr>
            <w:tcW w:w="1035" w:type="dxa"/>
          </w:tcPr>
          <w:p w14:paraId="7E07C9EB"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Material</w:t>
            </w:r>
          </w:p>
        </w:tc>
        <w:tc>
          <w:tcPr>
            <w:tcW w:w="693" w:type="dxa"/>
          </w:tcPr>
          <w:p w14:paraId="0BDA256D"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Rate</w:t>
            </w:r>
          </w:p>
        </w:tc>
        <w:tc>
          <w:tcPr>
            <w:tcW w:w="3386" w:type="dxa"/>
            <w:gridSpan w:val="5"/>
          </w:tcPr>
          <w:p w14:paraId="4ADA6D2F"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Stand</w:t>
            </w:r>
          </w:p>
        </w:tc>
        <w:tc>
          <w:tcPr>
            <w:tcW w:w="803" w:type="dxa"/>
          </w:tcPr>
          <w:p w14:paraId="389B92D2"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Dead Plants</w:t>
            </w:r>
          </w:p>
        </w:tc>
        <w:tc>
          <w:tcPr>
            <w:tcW w:w="2764" w:type="dxa"/>
            <w:gridSpan w:val="4"/>
          </w:tcPr>
          <w:p w14:paraId="435C4799"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Damaged Plants</w:t>
            </w:r>
          </w:p>
        </w:tc>
      </w:tr>
      <w:tr w:rsidR="00964189" w:rsidRPr="0019598A" w14:paraId="71B0B0C8" w14:textId="77777777" w:rsidTr="00561BE5">
        <w:tc>
          <w:tcPr>
            <w:tcW w:w="669" w:type="dxa"/>
          </w:tcPr>
          <w:p w14:paraId="439EE9BE" w14:textId="77777777" w:rsidR="00964189" w:rsidRPr="0019598A" w:rsidRDefault="00964189" w:rsidP="00C0199A">
            <w:pPr>
              <w:contextualSpacing/>
              <w:rPr>
                <w:rFonts w:ascii="Times New Roman" w:hAnsi="Times New Roman" w:cs="Times New Roman"/>
                <w:b/>
              </w:rPr>
            </w:pPr>
          </w:p>
        </w:tc>
        <w:tc>
          <w:tcPr>
            <w:tcW w:w="1035" w:type="dxa"/>
          </w:tcPr>
          <w:p w14:paraId="4279F8B0" w14:textId="77777777" w:rsidR="00964189" w:rsidRPr="0019598A" w:rsidRDefault="00964189" w:rsidP="00C0199A">
            <w:pPr>
              <w:contextualSpacing/>
              <w:rPr>
                <w:rFonts w:ascii="Times New Roman" w:hAnsi="Times New Roman" w:cs="Times New Roman"/>
                <w:b/>
              </w:rPr>
            </w:pPr>
          </w:p>
        </w:tc>
        <w:tc>
          <w:tcPr>
            <w:tcW w:w="693" w:type="dxa"/>
          </w:tcPr>
          <w:p w14:paraId="5C464988" w14:textId="77777777" w:rsidR="00964189" w:rsidRPr="0019598A" w:rsidRDefault="00964189" w:rsidP="00C0199A">
            <w:pPr>
              <w:contextualSpacing/>
              <w:rPr>
                <w:rFonts w:ascii="Times New Roman" w:hAnsi="Times New Roman" w:cs="Times New Roman"/>
                <w:b/>
              </w:rPr>
            </w:pPr>
          </w:p>
        </w:tc>
        <w:tc>
          <w:tcPr>
            <w:tcW w:w="659" w:type="dxa"/>
          </w:tcPr>
          <w:p w14:paraId="0F7FDF32"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0-d PRE</w:t>
            </w:r>
          </w:p>
        </w:tc>
        <w:tc>
          <w:tcPr>
            <w:tcW w:w="681" w:type="dxa"/>
          </w:tcPr>
          <w:p w14:paraId="37A22D26"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4 DAT</w:t>
            </w:r>
          </w:p>
        </w:tc>
        <w:tc>
          <w:tcPr>
            <w:tcW w:w="682" w:type="dxa"/>
          </w:tcPr>
          <w:p w14:paraId="63AAD62E"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7 DAT</w:t>
            </w:r>
          </w:p>
        </w:tc>
        <w:tc>
          <w:tcPr>
            <w:tcW w:w="682" w:type="dxa"/>
          </w:tcPr>
          <w:p w14:paraId="2BE79893"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12 DAT</w:t>
            </w:r>
          </w:p>
        </w:tc>
        <w:tc>
          <w:tcPr>
            <w:tcW w:w="682" w:type="dxa"/>
          </w:tcPr>
          <w:p w14:paraId="6ED50E86"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19 DAT</w:t>
            </w:r>
          </w:p>
        </w:tc>
        <w:tc>
          <w:tcPr>
            <w:tcW w:w="803" w:type="dxa"/>
          </w:tcPr>
          <w:p w14:paraId="7E9B23AF"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4 DAT</w:t>
            </w:r>
          </w:p>
        </w:tc>
        <w:tc>
          <w:tcPr>
            <w:tcW w:w="719" w:type="dxa"/>
          </w:tcPr>
          <w:p w14:paraId="20B4FE44"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0-D PRE</w:t>
            </w:r>
          </w:p>
        </w:tc>
        <w:tc>
          <w:tcPr>
            <w:tcW w:w="681" w:type="dxa"/>
          </w:tcPr>
          <w:p w14:paraId="5A8B3CC3"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4 DAT</w:t>
            </w:r>
          </w:p>
        </w:tc>
        <w:tc>
          <w:tcPr>
            <w:tcW w:w="682" w:type="dxa"/>
          </w:tcPr>
          <w:p w14:paraId="2AA6D850"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7 DAT</w:t>
            </w:r>
          </w:p>
        </w:tc>
        <w:tc>
          <w:tcPr>
            <w:tcW w:w="682" w:type="dxa"/>
          </w:tcPr>
          <w:p w14:paraId="5DC535E0" w14:textId="77777777" w:rsidR="00964189" w:rsidRPr="0019598A" w:rsidRDefault="00964189" w:rsidP="00C0199A">
            <w:pPr>
              <w:contextualSpacing/>
              <w:rPr>
                <w:rFonts w:ascii="Times New Roman" w:hAnsi="Times New Roman" w:cs="Times New Roman"/>
                <w:b/>
              </w:rPr>
            </w:pPr>
            <w:r w:rsidRPr="0019598A">
              <w:rPr>
                <w:rFonts w:ascii="Times New Roman" w:hAnsi="Times New Roman" w:cs="Times New Roman"/>
                <w:b/>
              </w:rPr>
              <w:t>12 DAT</w:t>
            </w:r>
          </w:p>
        </w:tc>
      </w:tr>
      <w:tr w:rsidR="00964189" w:rsidRPr="0019598A" w14:paraId="0C0DFECA" w14:textId="77777777" w:rsidTr="00561BE5">
        <w:tc>
          <w:tcPr>
            <w:tcW w:w="669" w:type="dxa"/>
          </w:tcPr>
          <w:p w14:paraId="227AE3C4"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w:t>
            </w:r>
          </w:p>
        </w:tc>
        <w:tc>
          <w:tcPr>
            <w:tcW w:w="1035" w:type="dxa"/>
          </w:tcPr>
          <w:p w14:paraId="5F809A76"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UTC</w:t>
            </w:r>
          </w:p>
        </w:tc>
        <w:tc>
          <w:tcPr>
            <w:tcW w:w="693" w:type="dxa"/>
          </w:tcPr>
          <w:p w14:paraId="63B28CE9"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w:t>
            </w:r>
          </w:p>
        </w:tc>
        <w:tc>
          <w:tcPr>
            <w:tcW w:w="659" w:type="dxa"/>
          </w:tcPr>
          <w:p w14:paraId="53D4C400"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8.7</w:t>
            </w:r>
          </w:p>
        </w:tc>
        <w:tc>
          <w:tcPr>
            <w:tcW w:w="681" w:type="dxa"/>
          </w:tcPr>
          <w:p w14:paraId="2470096C"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10.0</w:t>
            </w:r>
          </w:p>
        </w:tc>
        <w:tc>
          <w:tcPr>
            <w:tcW w:w="682" w:type="dxa"/>
          </w:tcPr>
          <w:p w14:paraId="79262A68"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8.7</w:t>
            </w:r>
          </w:p>
        </w:tc>
        <w:tc>
          <w:tcPr>
            <w:tcW w:w="682" w:type="dxa"/>
          </w:tcPr>
          <w:p w14:paraId="4835BE22"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10.7</w:t>
            </w:r>
          </w:p>
        </w:tc>
        <w:tc>
          <w:tcPr>
            <w:tcW w:w="682" w:type="dxa"/>
          </w:tcPr>
          <w:p w14:paraId="50CBFCFC"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10.3</w:t>
            </w:r>
          </w:p>
        </w:tc>
        <w:tc>
          <w:tcPr>
            <w:tcW w:w="803" w:type="dxa"/>
          </w:tcPr>
          <w:p w14:paraId="3CB53932"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5.3 a</w:t>
            </w:r>
          </w:p>
        </w:tc>
        <w:tc>
          <w:tcPr>
            <w:tcW w:w="719" w:type="dxa"/>
          </w:tcPr>
          <w:p w14:paraId="0F60115A" w14:textId="77777777" w:rsidR="00964189" w:rsidRPr="0019598A" w:rsidRDefault="00964189" w:rsidP="00C0199A">
            <w:pPr>
              <w:contextualSpacing/>
              <w:rPr>
                <w:rFonts w:ascii="Times New Roman" w:hAnsi="Times New Roman" w:cs="Times New Roman"/>
              </w:rPr>
            </w:pPr>
            <w:r>
              <w:rPr>
                <w:rFonts w:ascii="Times New Roman" w:hAnsi="Times New Roman" w:cs="Times New Roman"/>
              </w:rPr>
              <w:t>7.0</w:t>
            </w:r>
          </w:p>
        </w:tc>
        <w:tc>
          <w:tcPr>
            <w:tcW w:w="681" w:type="dxa"/>
          </w:tcPr>
          <w:p w14:paraId="73866988" w14:textId="77777777" w:rsidR="00964189" w:rsidRPr="0019598A" w:rsidRDefault="00964189" w:rsidP="00C0199A">
            <w:pPr>
              <w:contextualSpacing/>
              <w:rPr>
                <w:rFonts w:ascii="Times New Roman" w:hAnsi="Times New Roman" w:cs="Times New Roman"/>
              </w:rPr>
            </w:pPr>
            <w:r>
              <w:rPr>
                <w:rFonts w:ascii="Times New Roman" w:hAnsi="Times New Roman" w:cs="Times New Roman"/>
              </w:rPr>
              <w:t>7.7</w:t>
            </w:r>
          </w:p>
        </w:tc>
        <w:tc>
          <w:tcPr>
            <w:tcW w:w="682" w:type="dxa"/>
          </w:tcPr>
          <w:p w14:paraId="068B7D52"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8.7</w:t>
            </w:r>
          </w:p>
        </w:tc>
        <w:tc>
          <w:tcPr>
            <w:tcW w:w="682" w:type="dxa"/>
          </w:tcPr>
          <w:p w14:paraId="30537075"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10.3</w:t>
            </w:r>
          </w:p>
        </w:tc>
      </w:tr>
      <w:tr w:rsidR="00964189" w:rsidRPr="0019598A" w14:paraId="5247965D" w14:textId="77777777" w:rsidTr="00561BE5">
        <w:tc>
          <w:tcPr>
            <w:tcW w:w="669" w:type="dxa"/>
          </w:tcPr>
          <w:p w14:paraId="0FF44D66"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2</w:t>
            </w:r>
          </w:p>
        </w:tc>
        <w:tc>
          <w:tcPr>
            <w:tcW w:w="1035" w:type="dxa"/>
          </w:tcPr>
          <w:p w14:paraId="2A49F682"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Ferroxx AQ</w:t>
            </w:r>
          </w:p>
        </w:tc>
        <w:tc>
          <w:tcPr>
            <w:tcW w:w="693" w:type="dxa"/>
          </w:tcPr>
          <w:p w14:paraId="72829265"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10 lbs/A</w:t>
            </w:r>
          </w:p>
        </w:tc>
        <w:tc>
          <w:tcPr>
            <w:tcW w:w="659" w:type="dxa"/>
          </w:tcPr>
          <w:p w14:paraId="16371D3D"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10.3</w:t>
            </w:r>
          </w:p>
        </w:tc>
        <w:tc>
          <w:tcPr>
            <w:tcW w:w="681" w:type="dxa"/>
          </w:tcPr>
          <w:p w14:paraId="5B695A0A"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25.0</w:t>
            </w:r>
          </w:p>
        </w:tc>
        <w:tc>
          <w:tcPr>
            <w:tcW w:w="682" w:type="dxa"/>
          </w:tcPr>
          <w:p w14:paraId="73B02A44"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25.3</w:t>
            </w:r>
          </w:p>
        </w:tc>
        <w:tc>
          <w:tcPr>
            <w:tcW w:w="682" w:type="dxa"/>
          </w:tcPr>
          <w:p w14:paraId="48525D7A"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15.3</w:t>
            </w:r>
          </w:p>
        </w:tc>
        <w:tc>
          <w:tcPr>
            <w:tcW w:w="682" w:type="dxa"/>
          </w:tcPr>
          <w:p w14:paraId="1AD8E505"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14.0</w:t>
            </w:r>
          </w:p>
        </w:tc>
        <w:tc>
          <w:tcPr>
            <w:tcW w:w="803" w:type="dxa"/>
          </w:tcPr>
          <w:p w14:paraId="0DD6A02D"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1.7 ab</w:t>
            </w:r>
          </w:p>
        </w:tc>
        <w:tc>
          <w:tcPr>
            <w:tcW w:w="719" w:type="dxa"/>
          </w:tcPr>
          <w:p w14:paraId="7DCB8A07" w14:textId="77777777" w:rsidR="00964189" w:rsidRPr="0019598A" w:rsidRDefault="00964189" w:rsidP="00C0199A">
            <w:pPr>
              <w:contextualSpacing/>
              <w:rPr>
                <w:rFonts w:ascii="Times New Roman" w:hAnsi="Times New Roman" w:cs="Times New Roman"/>
              </w:rPr>
            </w:pPr>
            <w:r>
              <w:rPr>
                <w:rFonts w:ascii="Times New Roman" w:hAnsi="Times New Roman" w:cs="Times New Roman"/>
              </w:rPr>
              <w:t>7.0</w:t>
            </w:r>
          </w:p>
        </w:tc>
        <w:tc>
          <w:tcPr>
            <w:tcW w:w="681" w:type="dxa"/>
          </w:tcPr>
          <w:p w14:paraId="047B2AC7" w14:textId="77777777" w:rsidR="00964189" w:rsidRPr="0019598A" w:rsidRDefault="00964189" w:rsidP="00C0199A">
            <w:pPr>
              <w:contextualSpacing/>
              <w:rPr>
                <w:rFonts w:ascii="Times New Roman" w:hAnsi="Times New Roman" w:cs="Times New Roman"/>
              </w:rPr>
            </w:pPr>
            <w:r>
              <w:rPr>
                <w:rFonts w:ascii="Times New Roman" w:hAnsi="Times New Roman" w:cs="Times New Roman"/>
              </w:rPr>
              <w:t>20.3</w:t>
            </w:r>
          </w:p>
        </w:tc>
        <w:tc>
          <w:tcPr>
            <w:tcW w:w="682" w:type="dxa"/>
          </w:tcPr>
          <w:p w14:paraId="0424CE11"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19.7</w:t>
            </w:r>
          </w:p>
        </w:tc>
        <w:tc>
          <w:tcPr>
            <w:tcW w:w="682" w:type="dxa"/>
          </w:tcPr>
          <w:p w14:paraId="13021761"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11.7</w:t>
            </w:r>
          </w:p>
        </w:tc>
      </w:tr>
      <w:tr w:rsidR="00964189" w:rsidRPr="0019598A" w14:paraId="16687F49" w14:textId="77777777" w:rsidTr="00561BE5">
        <w:tc>
          <w:tcPr>
            <w:tcW w:w="669" w:type="dxa"/>
          </w:tcPr>
          <w:p w14:paraId="1F605B7C"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3</w:t>
            </w:r>
          </w:p>
        </w:tc>
        <w:tc>
          <w:tcPr>
            <w:tcW w:w="1035" w:type="dxa"/>
          </w:tcPr>
          <w:p w14:paraId="4EA25486"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Deadline MPs</w:t>
            </w:r>
          </w:p>
        </w:tc>
        <w:tc>
          <w:tcPr>
            <w:tcW w:w="693" w:type="dxa"/>
          </w:tcPr>
          <w:p w14:paraId="44918686"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10 lbs/A</w:t>
            </w:r>
          </w:p>
        </w:tc>
        <w:tc>
          <w:tcPr>
            <w:tcW w:w="659" w:type="dxa"/>
          </w:tcPr>
          <w:p w14:paraId="1DE2A776"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5.3</w:t>
            </w:r>
          </w:p>
        </w:tc>
        <w:tc>
          <w:tcPr>
            <w:tcW w:w="681" w:type="dxa"/>
          </w:tcPr>
          <w:p w14:paraId="1B3F191C"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17.7</w:t>
            </w:r>
          </w:p>
        </w:tc>
        <w:tc>
          <w:tcPr>
            <w:tcW w:w="682" w:type="dxa"/>
          </w:tcPr>
          <w:p w14:paraId="5EB30656"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16.7</w:t>
            </w:r>
          </w:p>
        </w:tc>
        <w:tc>
          <w:tcPr>
            <w:tcW w:w="682" w:type="dxa"/>
          </w:tcPr>
          <w:p w14:paraId="1506EFCE"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13.3</w:t>
            </w:r>
          </w:p>
        </w:tc>
        <w:tc>
          <w:tcPr>
            <w:tcW w:w="682" w:type="dxa"/>
          </w:tcPr>
          <w:p w14:paraId="462A6E27"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12.0</w:t>
            </w:r>
          </w:p>
        </w:tc>
        <w:tc>
          <w:tcPr>
            <w:tcW w:w="803" w:type="dxa"/>
          </w:tcPr>
          <w:p w14:paraId="64D0B079"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0.7 b</w:t>
            </w:r>
          </w:p>
        </w:tc>
        <w:tc>
          <w:tcPr>
            <w:tcW w:w="719" w:type="dxa"/>
          </w:tcPr>
          <w:p w14:paraId="350EF7C9" w14:textId="77777777" w:rsidR="00964189" w:rsidRPr="0019598A" w:rsidRDefault="00964189" w:rsidP="00C0199A">
            <w:pPr>
              <w:contextualSpacing/>
              <w:rPr>
                <w:rFonts w:ascii="Times New Roman" w:hAnsi="Times New Roman" w:cs="Times New Roman"/>
              </w:rPr>
            </w:pPr>
            <w:r>
              <w:rPr>
                <w:rFonts w:ascii="Times New Roman" w:hAnsi="Times New Roman" w:cs="Times New Roman"/>
              </w:rPr>
              <w:t>4.7</w:t>
            </w:r>
          </w:p>
        </w:tc>
        <w:tc>
          <w:tcPr>
            <w:tcW w:w="681" w:type="dxa"/>
          </w:tcPr>
          <w:p w14:paraId="1A44AE17" w14:textId="77777777" w:rsidR="00964189" w:rsidRPr="0019598A" w:rsidRDefault="00964189" w:rsidP="00C0199A">
            <w:pPr>
              <w:contextualSpacing/>
              <w:rPr>
                <w:rFonts w:ascii="Times New Roman" w:hAnsi="Times New Roman" w:cs="Times New Roman"/>
              </w:rPr>
            </w:pPr>
            <w:r>
              <w:rPr>
                <w:rFonts w:ascii="Times New Roman" w:hAnsi="Times New Roman" w:cs="Times New Roman"/>
              </w:rPr>
              <w:t>13.0</w:t>
            </w:r>
          </w:p>
        </w:tc>
        <w:tc>
          <w:tcPr>
            <w:tcW w:w="682" w:type="dxa"/>
          </w:tcPr>
          <w:p w14:paraId="57D77A8D"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15</w:t>
            </w:r>
          </w:p>
        </w:tc>
        <w:tc>
          <w:tcPr>
            <w:tcW w:w="682" w:type="dxa"/>
          </w:tcPr>
          <w:p w14:paraId="00855708"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10</w:t>
            </w:r>
          </w:p>
        </w:tc>
      </w:tr>
      <w:tr w:rsidR="00964189" w:rsidRPr="0019598A" w14:paraId="6F671445" w14:textId="77777777" w:rsidTr="00561BE5">
        <w:tc>
          <w:tcPr>
            <w:tcW w:w="669" w:type="dxa"/>
          </w:tcPr>
          <w:p w14:paraId="41E7E1E5" w14:textId="77777777" w:rsidR="00964189" w:rsidRPr="0019598A" w:rsidRDefault="00964189" w:rsidP="00C0199A">
            <w:pPr>
              <w:contextualSpacing/>
              <w:rPr>
                <w:rFonts w:ascii="Times New Roman" w:hAnsi="Times New Roman" w:cs="Times New Roman"/>
                <w:i/>
              </w:rPr>
            </w:pPr>
          </w:p>
        </w:tc>
        <w:tc>
          <w:tcPr>
            <w:tcW w:w="1035" w:type="dxa"/>
          </w:tcPr>
          <w:p w14:paraId="77D1F361"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ANOVA</w:t>
            </w:r>
          </w:p>
        </w:tc>
        <w:tc>
          <w:tcPr>
            <w:tcW w:w="693" w:type="dxa"/>
          </w:tcPr>
          <w:p w14:paraId="4C72C906" w14:textId="77777777" w:rsidR="00964189" w:rsidRPr="0019598A" w:rsidRDefault="00964189" w:rsidP="00C0199A">
            <w:pPr>
              <w:contextualSpacing/>
              <w:rPr>
                <w:rFonts w:ascii="Times New Roman" w:hAnsi="Times New Roman" w:cs="Times New Roman"/>
              </w:rPr>
            </w:pPr>
          </w:p>
        </w:tc>
        <w:tc>
          <w:tcPr>
            <w:tcW w:w="659" w:type="dxa"/>
          </w:tcPr>
          <w:p w14:paraId="6A96BD86"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NS</w:t>
            </w:r>
          </w:p>
        </w:tc>
        <w:tc>
          <w:tcPr>
            <w:tcW w:w="681" w:type="dxa"/>
          </w:tcPr>
          <w:p w14:paraId="33F1AF6C"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NS</w:t>
            </w:r>
          </w:p>
        </w:tc>
        <w:tc>
          <w:tcPr>
            <w:tcW w:w="682" w:type="dxa"/>
          </w:tcPr>
          <w:p w14:paraId="59E391BB"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NS</w:t>
            </w:r>
          </w:p>
        </w:tc>
        <w:tc>
          <w:tcPr>
            <w:tcW w:w="682" w:type="dxa"/>
          </w:tcPr>
          <w:p w14:paraId="0A5AA86D"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NS</w:t>
            </w:r>
          </w:p>
        </w:tc>
        <w:tc>
          <w:tcPr>
            <w:tcW w:w="682" w:type="dxa"/>
          </w:tcPr>
          <w:p w14:paraId="52FC09E1"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NS</w:t>
            </w:r>
          </w:p>
        </w:tc>
        <w:tc>
          <w:tcPr>
            <w:tcW w:w="803" w:type="dxa"/>
          </w:tcPr>
          <w:p w14:paraId="2A13E3FE"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P = 0.029</w:t>
            </w:r>
          </w:p>
        </w:tc>
        <w:tc>
          <w:tcPr>
            <w:tcW w:w="719" w:type="dxa"/>
          </w:tcPr>
          <w:p w14:paraId="581E4649" w14:textId="77777777" w:rsidR="00964189" w:rsidRPr="0019598A" w:rsidRDefault="00964189" w:rsidP="00C0199A">
            <w:pPr>
              <w:contextualSpacing/>
              <w:rPr>
                <w:rFonts w:ascii="Times New Roman" w:hAnsi="Times New Roman" w:cs="Times New Roman"/>
              </w:rPr>
            </w:pPr>
            <w:r>
              <w:rPr>
                <w:rFonts w:ascii="Times New Roman" w:hAnsi="Times New Roman" w:cs="Times New Roman"/>
              </w:rPr>
              <w:t>NS</w:t>
            </w:r>
          </w:p>
        </w:tc>
        <w:tc>
          <w:tcPr>
            <w:tcW w:w="681" w:type="dxa"/>
          </w:tcPr>
          <w:p w14:paraId="1C7B5582" w14:textId="77777777" w:rsidR="00964189" w:rsidRPr="0019598A" w:rsidRDefault="00964189" w:rsidP="00C0199A">
            <w:pPr>
              <w:contextualSpacing/>
              <w:rPr>
                <w:rFonts w:ascii="Times New Roman" w:hAnsi="Times New Roman" w:cs="Times New Roman"/>
              </w:rPr>
            </w:pPr>
            <w:r>
              <w:rPr>
                <w:rFonts w:ascii="Times New Roman" w:hAnsi="Times New Roman" w:cs="Times New Roman"/>
              </w:rPr>
              <w:t>NS</w:t>
            </w:r>
          </w:p>
        </w:tc>
        <w:tc>
          <w:tcPr>
            <w:tcW w:w="682" w:type="dxa"/>
          </w:tcPr>
          <w:p w14:paraId="428C20C9"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NS</w:t>
            </w:r>
          </w:p>
        </w:tc>
        <w:tc>
          <w:tcPr>
            <w:tcW w:w="682" w:type="dxa"/>
          </w:tcPr>
          <w:p w14:paraId="14D2A094" w14:textId="77777777" w:rsidR="00964189" w:rsidRPr="0019598A" w:rsidRDefault="00964189" w:rsidP="00C0199A">
            <w:pPr>
              <w:contextualSpacing/>
              <w:rPr>
                <w:rFonts w:ascii="Times New Roman" w:hAnsi="Times New Roman" w:cs="Times New Roman"/>
              </w:rPr>
            </w:pPr>
            <w:r w:rsidRPr="0019598A">
              <w:rPr>
                <w:rFonts w:ascii="Times New Roman" w:hAnsi="Times New Roman" w:cs="Times New Roman"/>
              </w:rPr>
              <w:t>NS</w:t>
            </w:r>
          </w:p>
        </w:tc>
      </w:tr>
    </w:tbl>
    <w:p w14:paraId="60819858" w14:textId="77777777" w:rsidR="00964189" w:rsidRDefault="00964189" w:rsidP="00964189">
      <w:pPr>
        <w:rPr>
          <w:rFonts w:ascii="Times New Roman" w:hAnsi="Times New Roman" w:cs="Times New Roman"/>
          <w:b/>
        </w:rPr>
      </w:pPr>
    </w:p>
    <w:p w14:paraId="66BE5CC8" w14:textId="77777777" w:rsidR="00964189" w:rsidRDefault="00964189" w:rsidP="00964189">
      <w:pPr>
        <w:rPr>
          <w:rFonts w:ascii="Times New Roman" w:hAnsi="Times New Roman" w:cs="Times New Roman"/>
        </w:rPr>
      </w:pPr>
      <w:r w:rsidRPr="00887279">
        <w:rPr>
          <w:rFonts w:ascii="Times New Roman" w:hAnsi="Times New Roman" w:cs="Times New Roman"/>
          <w:b/>
        </w:rPr>
        <w:t>Notes:</w:t>
      </w:r>
      <w:r w:rsidRPr="0019598A">
        <w:rPr>
          <w:rFonts w:ascii="Times New Roman" w:hAnsi="Times New Roman" w:cs="Times New Roman"/>
        </w:rPr>
        <w:t xml:space="preserve"> Field was replanted 20 June.</w:t>
      </w:r>
    </w:p>
    <w:p w14:paraId="2FFA4551" w14:textId="77777777" w:rsidR="00964189" w:rsidRDefault="00964189" w:rsidP="00964189">
      <w:pPr>
        <w:rPr>
          <w:rFonts w:ascii="Times New Roman" w:hAnsi="Times New Roman" w:cs="Times New Roman"/>
        </w:rPr>
      </w:pPr>
      <w:r>
        <w:rPr>
          <w:rFonts w:ascii="Times New Roman" w:hAnsi="Times New Roman" w:cs="Times New Roman"/>
        </w:rPr>
        <w:br w:type="page"/>
      </w:r>
    </w:p>
    <w:p w14:paraId="2F41F40B" w14:textId="77777777" w:rsidR="00964189" w:rsidRDefault="00964189" w:rsidP="00964189">
      <w:pPr>
        <w:jc w:val="center"/>
        <w:rPr>
          <w:rFonts w:ascii="Times New Roman" w:hAnsi="Times New Roman" w:cs="Times New Roman"/>
          <w:b/>
          <w:sz w:val="28"/>
        </w:rPr>
        <w:sectPr w:rsidR="00964189" w:rsidSect="0077443B">
          <w:footerReference w:type="default" r:id="rId18"/>
          <w:type w:val="continuous"/>
          <w:pgSz w:w="12240" w:h="15840"/>
          <w:pgMar w:top="1440" w:right="1440" w:bottom="1440" w:left="1440" w:header="720" w:footer="720" w:gutter="0"/>
          <w:cols w:space="720"/>
          <w:docGrid w:linePitch="360"/>
        </w:sectPr>
      </w:pPr>
    </w:p>
    <w:p w14:paraId="103C05A4" w14:textId="77777777" w:rsidR="00964189" w:rsidRPr="00F8446E" w:rsidRDefault="00964189" w:rsidP="00964189">
      <w:pPr>
        <w:jc w:val="center"/>
        <w:rPr>
          <w:rFonts w:ascii="Times New Roman" w:hAnsi="Times New Roman" w:cs="Times New Roman"/>
          <w:b/>
          <w:sz w:val="28"/>
        </w:rPr>
      </w:pPr>
      <w:r w:rsidRPr="00F8446E">
        <w:rPr>
          <w:rFonts w:ascii="Times New Roman" w:hAnsi="Times New Roman" w:cs="Times New Roman"/>
          <w:b/>
          <w:sz w:val="28"/>
        </w:rPr>
        <w:lastRenderedPageBreak/>
        <w:t>Soybean 2018 Thrips</w:t>
      </w:r>
    </w:p>
    <w:p w14:paraId="69B12E88" w14:textId="77777777" w:rsidR="00964189" w:rsidRPr="0019598A" w:rsidRDefault="00964189" w:rsidP="00964189">
      <w:pPr>
        <w:spacing w:line="240" w:lineRule="auto"/>
        <w:contextualSpacing/>
        <w:rPr>
          <w:rFonts w:ascii="Times New Roman" w:hAnsi="Times New Roman" w:cs="Times New Roman"/>
        </w:rPr>
      </w:pPr>
      <w:r w:rsidRPr="00887279">
        <w:rPr>
          <w:rFonts w:ascii="Times New Roman" w:hAnsi="Times New Roman" w:cs="Times New Roman"/>
          <w:b/>
        </w:rPr>
        <w:t>Location:</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Felton</w:t>
      </w:r>
      <w:r>
        <w:rPr>
          <w:rFonts w:ascii="Times New Roman" w:hAnsi="Times New Roman" w:cs="Times New Roman"/>
        </w:rPr>
        <w:t>, DE</w:t>
      </w:r>
    </w:p>
    <w:p w14:paraId="4D52FBF6" w14:textId="77777777" w:rsidR="00964189" w:rsidRPr="00E854A4" w:rsidRDefault="00964189" w:rsidP="00964189">
      <w:pPr>
        <w:spacing w:line="240" w:lineRule="auto"/>
        <w:contextualSpacing/>
        <w:rPr>
          <w:rFonts w:ascii="Times New Roman" w:hAnsi="Times New Roman" w:cs="Times New Roman"/>
        </w:rPr>
      </w:pPr>
      <w:r w:rsidRPr="00887279">
        <w:rPr>
          <w:rFonts w:ascii="Times New Roman" w:hAnsi="Times New Roman" w:cs="Times New Roman"/>
          <w:b/>
        </w:rPr>
        <w:t xml:space="preserve">Variety: </w:t>
      </w:r>
      <w:r>
        <w:rPr>
          <w:rFonts w:ascii="Times New Roman" w:hAnsi="Times New Roman" w:cs="Times New Roman"/>
          <w:b/>
        </w:rPr>
        <w:tab/>
      </w:r>
      <w:r>
        <w:rPr>
          <w:rFonts w:ascii="Times New Roman" w:hAnsi="Times New Roman" w:cs="Times New Roman"/>
          <w:b/>
        </w:rPr>
        <w:tab/>
      </w:r>
      <w:r>
        <w:rPr>
          <w:rFonts w:ascii="Times New Roman" w:hAnsi="Times New Roman" w:cs="Times New Roman"/>
        </w:rPr>
        <w:t>4.6 Plenish</w:t>
      </w:r>
    </w:p>
    <w:p w14:paraId="0398DD12" w14:textId="77777777" w:rsidR="00964189" w:rsidRPr="00E854A4" w:rsidRDefault="00964189" w:rsidP="00964189">
      <w:pPr>
        <w:spacing w:line="240" w:lineRule="auto"/>
        <w:contextualSpacing/>
        <w:rPr>
          <w:rFonts w:ascii="Times New Roman" w:hAnsi="Times New Roman" w:cs="Times New Roman"/>
        </w:rPr>
      </w:pPr>
      <w:r w:rsidRPr="00887279">
        <w:rPr>
          <w:rFonts w:ascii="Times New Roman" w:hAnsi="Times New Roman" w:cs="Times New Roman"/>
          <w:b/>
        </w:rPr>
        <w:t xml:space="preserve">Planting Date: </w:t>
      </w:r>
      <w:r>
        <w:rPr>
          <w:rFonts w:ascii="Times New Roman" w:hAnsi="Times New Roman" w:cs="Times New Roman"/>
        </w:rPr>
        <w:tab/>
      </w:r>
      <w:r>
        <w:rPr>
          <w:rFonts w:ascii="Times New Roman" w:hAnsi="Times New Roman" w:cs="Times New Roman"/>
        </w:rPr>
        <w:tab/>
        <w:t>19 May</w:t>
      </w:r>
    </w:p>
    <w:p w14:paraId="1A65A0B5" w14:textId="77777777" w:rsidR="00964189" w:rsidRPr="0019598A" w:rsidRDefault="00964189" w:rsidP="00964189">
      <w:pPr>
        <w:spacing w:line="240" w:lineRule="auto"/>
        <w:contextualSpacing/>
        <w:rPr>
          <w:rFonts w:ascii="Times New Roman" w:hAnsi="Times New Roman" w:cs="Times New Roman"/>
        </w:rPr>
      </w:pPr>
      <w:r w:rsidRPr="00887279">
        <w:rPr>
          <w:rFonts w:ascii="Times New Roman" w:hAnsi="Times New Roman" w:cs="Times New Roman"/>
          <w:b/>
        </w:rPr>
        <w:t>Experimental Design:</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Randomized complete block design with 2 treatments and 3 replicates</w:t>
      </w:r>
    </w:p>
    <w:p w14:paraId="47D2F6D3" w14:textId="77777777" w:rsidR="00964189" w:rsidRPr="0019598A" w:rsidRDefault="00964189" w:rsidP="00964189">
      <w:pPr>
        <w:spacing w:line="240" w:lineRule="auto"/>
        <w:contextualSpacing/>
        <w:rPr>
          <w:rFonts w:ascii="Times New Roman" w:hAnsi="Times New Roman" w:cs="Times New Roman"/>
        </w:rPr>
      </w:pPr>
      <w:r w:rsidRPr="00887279">
        <w:rPr>
          <w:rFonts w:ascii="Times New Roman" w:hAnsi="Times New Roman" w:cs="Times New Roman"/>
          <w:b/>
        </w:rPr>
        <w:t>Plot size:</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39’ x 250’</w:t>
      </w:r>
    </w:p>
    <w:p w14:paraId="0353E9E7" w14:textId="77777777" w:rsidR="00964189" w:rsidRPr="0019598A" w:rsidRDefault="00964189" w:rsidP="00964189">
      <w:pPr>
        <w:spacing w:line="240" w:lineRule="auto"/>
        <w:contextualSpacing/>
        <w:rPr>
          <w:rFonts w:ascii="Times New Roman" w:hAnsi="Times New Roman" w:cs="Times New Roman"/>
        </w:rPr>
      </w:pPr>
      <w:r w:rsidRPr="00887279">
        <w:rPr>
          <w:rFonts w:ascii="Times New Roman" w:hAnsi="Times New Roman" w:cs="Times New Roman"/>
          <w:b/>
        </w:rPr>
        <w:t>Row Spacing:</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15”</w:t>
      </w:r>
    </w:p>
    <w:p w14:paraId="4540EFF3" w14:textId="77777777" w:rsidR="00964189" w:rsidRPr="0019598A" w:rsidRDefault="00964189" w:rsidP="00964189">
      <w:pPr>
        <w:spacing w:line="240" w:lineRule="auto"/>
        <w:ind w:left="2160" w:hanging="2160"/>
        <w:contextualSpacing/>
        <w:rPr>
          <w:rFonts w:ascii="Times New Roman" w:hAnsi="Times New Roman" w:cs="Times New Roman"/>
        </w:rPr>
      </w:pPr>
      <w:r w:rsidRPr="00887279">
        <w:rPr>
          <w:rFonts w:ascii="Times New Roman" w:hAnsi="Times New Roman" w:cs="Times New Roman"/>
          <w:b/>
        </w:rPr>
        <w:t>Treatment Method:</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CO</w:t>
      </w:r>
      <w:r w:rsidRPr="0019598A">
        <w:rPr>
          <w:rFonts w:ascii="Times New Roman" w:hAnsi="Times New Roman" w:cs="Times New Roman"/>
          <w:vertAlign w:val="subscript"/>
        </w:rPr>
        <w:t>2</w:t>
      </w:r>
      <w:r w:rsidRPr="0019598A">
        <w:rPr>
          <w:rFonts w:ascii="Times New Roman" w:hAnsi="Times New Roman" w:cs="Times New Roman"/>
        </w:rPr>
        <w:t xml:space="preserve"> pressurized backpack sprayer with a 13.3’ boom equipped with 8 XR8004 nozzles delivering 20 GPA at 38 PSI</w:t>
      </w:r>
    </w:p>
    <w:p w14:paraId="67421D7C" w14:textId="77777777" w:rsidR="00964189" w:rsidRPr="0019598A" w:rsidRDefault="00964189" w:rsidP="00964189">
      <w:pPr>
        <w:spacing w:line="240" w:lineRule="auto"/>
        <w:contextualSpacing/>
        <w:rPr>
          <w:rFonts w:ascii="Times New Roman" w:hAnsi="Times New Roman" w:cs="Times New Roman"/>
        </w:rPr>
      </w:pPr>
      <w:r w:rsidRPr="00887279">
        <w:rPr>
          <w:rFonts w:ascii="Times New Roman" w:hAnsi="Times New Roman" w:cs="Times New Roman"/>
          <w:b/>
        </w:rPr>
        <w:t>Treatment Date:</w:t>
      </w:r>
      <w:r w:rsidRPr="0019598A">
        <w:rPr>
          <w:rFonts w:ascii="Times New Roman" w:hAnsi="Times New Roman" w:cs="Times New Roman"/>
        </w:rPr>
        <w:t xml:space="preserve"> </w:t>
      </w:r>
      <w:r>
        <w:rPr>
          <w:rFonts w:ascii="Times New Roman" w:hAnsi="Times New Roman" w:cs="Times New Roman"/>
        </w:rPr>
        <w:tab/>
      </w:r>
      <w:r w:rsidRPr="0019598A">
        <w:rPr>
          <w:rFonts w:ascii="Times New Roman" w:hAnsi="Times New Roman" w:cs="Times New Roman"/>
        </w:rPr>
        <w:t>26 June</w:t>
      </w:r>
    </w:p>
    <w:p w14:paraId="6E721794" w14:textId="77777777" w:rsidR="00964189" w:rsidRPr="0019598A" w:rsidRDefault="00964189" w:rsidP="00964189">
      <w:pPr>
        <w:spacing w:line="240" w:lineRule="auto"/>
        <w:contextualSpacing/>
        <w:rPr>
          <w:rFonts w:ascii="Times New Roman" w:hAnsi="Times New Roman" w:cs="Times New Roman"/>
        </w:rPr>
      </w:pPr>
      <w:r w:rsidRPr="00887279">
        <w:rPr>
          <w:rFonts w:ascii="Times New Roman" w:hAnsi="Times New Roman" w:cs="Times New Roman"/>
          <w:b/>
        </w:rPr>
        <w:t>Sample Size:</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10 uppermost fully expanded leaflets and 10 leaflets 3 nodes below.</w:t>
      </w:r>
    </w:p>
    <w:p w14:paraId="29FF7A6F" w14:textId="77777777" w:rsidR="00964189" w:rsidRPr="00887279" w:rsidRDefault="00964189" w:rsidP="00964189">
      <w:pPr>
        <w:spacing w:line="240" w:lineRule="auto"/>
        <w:contextualSpacing/>
        <w:rPr>
          <w:rFonts w:ascii="Times New Roman" w:hAnsi="Times New Roman" w:cs="Times New Roman"/>
          <w:b/>
        </w:rPr>
      </w:pPr>
      <w:r w:rsidRPr="00887279">
        <w:rPr>
          <w:rFonts w:ascii="Times New Roman" w:hAnsi="Times New Roman" w:cs="Times New Roman"/>
          <w:b/>
        </w:rPr>
        <w:t>Harvest Date:</w:t>
      </w:r>
      <w:r>
        <w:rPr>
          <w:rFonts w:ascii="Times New Roman" w:hAnsi="Times New Roman" w:cs="Times New Roman"/>
          <w:b/>
        </w:rPr>
        <w:tab/>
      </w:r>
      <w:r>
        <w:rPr>
          <w:rFonts w:ascii="Times New Roman" w:hAnsi="Times New Roman" w:cs="Times New Roman"/>
          <w:b/>
        </w:rPr>
        <w:tab/>
      </w:r>
      <w:r w:rsidRPr="008D579A">
        <w:rPr>
          <w:rFonts w:ascii="Times New Roman" w:hAnsi="Times New Roman" w:cs="Times New Roman"/>
        </w:rPr>
        <w:t>24 October</w:t>
      </w:r>
    </w:p>
    <w:p w14:paraId="4908BCEE" w14:textId="77777777" w:rsidR="00964189" w:rsidRPr="0019598A" w:rsidRDefault="00964189" w:rsidP="00964189">
      <w:pPr>
        <w:spacing w:line="240" w:lineRule="auto"/>
        <w:contextualSpacing/>
        <w:rPr>
          <w:rFonts w:ascii="Times New Roman" w:hAnsi="Times New Roman" w:cs="Times New Roman"/>
        </w:rPr>
      </w:pPr>
      <w:r w:rsidRPr="00887279">
        <w:rPr>
          <w:rFonts w:ascii="Times New Roman" w:hAnsi="Times New Roman" w:cs="Times New Roman"/>
          <w:b/>
        </w:rPr>
        <w:t>Data Analysis:</w:t>
      </w:r>
      <w:r w:rsidRPr="001959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9598A">
        <w:rPr>
          <w:rFonts w:ascii="Times New Roman" w:hAnsi="Times New Roman" w:cs="Times New Roman"/>
        </w:rPr>
        <w:t>T-test</w:t>
      </w:r>
    </w:p>
    <w:p w14:paraId="6F44D0AC" w14:textId="77777777" w:rsidR="00964189" w:rsidRPr="0019598A" w:rsidRDefault="00964189" w:rsidP="00964189">
      <w:pPr>
        <w:spacing w:line="240" w:lineRule="auto"/>
        <w:contextualSpacing/>
        <w:rPr>
          <w:rFonts w:ascii="Times New Roman" w:hAnsi="Times New Roman" w:cs="Times New Roman"/>
        </w:rPr>
      </w:pPr>
    </w:p>
    <w:p w14:paraId="3E064B00" w14:textId="77777777" w:rsidR="00964189" w:rsidRPr="0019598A" w:rsidRDefault="00964189" w:rsidP="00964189">
      <w:pPr>
        <w:spacing w:line="240" w:lineRule="auto"/>
        <w:contextualSpacing/>
        <w:rPr>
          <w:rFonts w:ascii="Times New Roman" w:hAnsi="Times New Roman" w:cs="Times New Roman"/>
        </w:rPr>
      </w:pPr>
    </w:p>
    <w:tbl>
      <w:tblPr>
        <w:tblStyle w:val="TableGrid"/>
        <w:tblW w:w="0" w:type="auto"/>
        <w:tblLook w:val="04A0" w:firstRow="1" w:lastRow="0" w:firstColumn="1" w:lastColumn="0" w:noHBand="0" w:noVBand="1"/>
      </w:tblPr>
      <w:tblGrid>
        <w:gridCol w:w="669"/>
        <w:gridCol w:w="1321"/>
        <w:gridCol w:w="1698"/>
        <w:gridCol w:w="1112"/>
        <w:gridCol w:w="1116"/>
        <w:gridCol w:w="1112"/>
        <w:gridCol w:w="1116"/>
        <w:gridCol w:w="1050"/>
      </w:tblGrid>
      <w:tr w:rsidR="00964189" w:rsidRPr="0019598A" w14:paraId="2ABFD9F1" w14:textId="77777777" w:rsidTr="00561BE5">
        <w:tc>
          <w:tcPr>
            <w:tcW w:w="290" w:type="dxa"/>
            <w:vMerge w:val="restart"/>
          </w:tcPr>
          <w:p w14:paraId="127803DD" w14:textId="77777777" w:rsidR="00964189" w:rsidRPr="00887279" w:rsidRDefault="00964189" w:rsidP="00C0199A">
            <w:pPr>
              <w:jc w:val="center"/>
              <w:rPr>
                <w:rFonts w:ascii="Times New Roman" w:hAnsi="Times New Roman" w:cs="Times New Roman"/>
                <w:b/>
              </w:rPr>
            </w:pPr>
            <w:r w:rsidRPr="00887279">
              <w:rPr>
                <w:rFonts w:ascii="Times New Roman" w:hAnsi="Times New Roman" w:cs="Times New Roman"/>
                <w:b/>
              </w:rPr>
              <w:t>TRT</w:t>
            </w:r>
          </w:p>
        </w:tc>
        <w:tc>
          <w:tcPr>
            <w:tcW w:w="1321" w:type="dxa"/>
            <w:vMerge w:val="restart"/>
          </w:tcPr>
          <w:p w14:paraId="2138E5FE" w14:textId="77777777" w:rsidR="00964189" w:rsidRPr="00887279" w:rsidRDefault="00964189" w:rsidP="00C0199A">
            <w:pPr>
              <w:jc w:val="center"/>
              <w:rPr>
                <w:rFonts w:ascii="Times New Roman" w:hAnsi="Times New Roman" w:cs="Times New Roman"/>
                <w:b/>
              </w:rPr>
            </w:pPr>
            <w:r w:rsidRPr="00887279">
              <w:rPr>
                <w:rFonts w:ascii="Times New Roman" w:hAnsi="Times New Roman" w:cs="Times New Roman"/>
                <w:b/>
              </w:rPr>
              <w:t>Material</w:t>
            </w:r>
          </w:p>
        </w:tc>
        <w:tc>
          <w:tcPr>
            <w:tcW w:w="1698" w:type="dxa"/>
            <w:vMerge w:val="restart"/>
          </w:tcPr>
          <w:p w14:paraId="1EDBF74D" w14:textId="77777777" w:rsidR="00964189" w:rsidRPr="00887279" w:rsidRDefault="00964189" w:rsidP="00C0199A">
            <w:pPr>
              <w:jc w:val="center"/>
              <w:rPr>
                <w:rFonts w:ascii="Times New Roman" w:hAnsi="Times New Roman" w:cs="Times New Roman"/>
                <w:b/>
              </w:rPr>
            </w:pPr>
            <w:r w:rsidRPr="00887279">
              <w:rPr>
                <w:rFonts w:ascii="Times New Roman" w:hAnsi="Times New Roman" w:cs="Times New Roman"/>
                <w:b/>
              </w:rPr>
              <w:t>Rate</w:t>
            </w:r>
          </w:p>
        </w:tc>
        <w:tc>
          <w:tcPr>
            <w:tcW w:w="2228" w:type="dxa"/>
            <w:gridSpan w:val="2"/>
          </w:tcPr>
          <w:p w14:paraId="77AAF706" w14:textId="77777777" w:rsidR="00964189" w:rsidRPr="00887279" w:rsidRDefault="00964189" w:rsidP="00C0199A">
            <w:pPr>
              <w:jc w:val="center"/>
              <w:rPr>
                <w:rFonts w:ascii="Times New Roman" w:hAnsi="Times New Roman" w:cs="Times New Roman"/>
                <w:b/>
              </w:rPr>
            </w:pPr>
            <w:r w:rsidRPr="00887279">
              <w:rPr>
                <w:rFonts w:ascii="Times New Roman" w:hAnsi="Times New Roman" w:cs="Times New Roman"/>
                <w:b/>
              </w:rPr>
              <w:t>Pretreatment</w:t>
            </w:r>
          </w:p>
        </w:tc>
        <w:tc>
          <w:tcPr>
            <w:tcW w:w="2228" w:type="dxa"/>
            <w:gridSpan w:val="2"/>
          </w:tcPr>
          <w:p w14:paraId="74D387E7" w14:textId="77777777" w:rsidR="00964189" w:rsidRPr="00887279" w:rsidRDefault="00964189" w:rsidP="00C0199A">
            <w:pPr>
              <w:jc w:val="center"/>
              <w:rPr>
                <w:rFonts w:ascii="Times New Roman" w:hAnsi="Times New Roman" w:cs="Times New Roman"/>
                <w:b/>
              </w:rPr>
            </w:pPr>
            <w:r w:rsidRPr="00887279">
              <w:rPr>
                <w:rFonts w:ascii="Times New Roman" w:hAnsi="Times New Roman" w:cs="Times New Roman"/>
                <w:b/>
              </w:rPr>
              <w:t>2 DAT</w:t>
            </w:r>
          </w:p>
        </w:tc>
        <w:tc>
          <w:tcPr>
            <w:tcW w:w="1050" w:type="dxa"/>
            <w:vMerge w:val="restart"/>
          </w:tcPr>
          <w:p w14:paraId="7211AA51" w14:textId="77777777" w:rsidR="00964189" w:rsidRPr="00887279" w:rsidRDefault="00964189" w:rsidP="00C0199A">
            <w:pPr>
              <w:jc w:val="center"/>
              <w:rPr>
                <w:rFonts w:ascii="Times New Roman" w:hAnsi="Times New Roman" w:cs="Times New Roman"/>
                <w:b/>
              </w:rPr>
            </w:pPr>
            <w:r w:rsidRPr="00887279">
              <w:rPr>
                <w:rFonts w:ascii="Times New Roman" w:hAnsi="Times New Roman" w:cs="Times New Roman"/>
                <w:b/>
              </w:rPr>
              <w:t>Yield</w:t>
            </w:r>
          </w:p>
        </w:tc>
      </w:tr>
      <w:tr w:rsidR="00964189" w:rsidRPr="0019598A" w14:paraId="2C4057ED" w14:textId="77777777" w:rsidTr="00561BE5">
        <w:tc>
          <w:tcPr>
            <w:tcW w:w="290" w:type="dxa"/>
            <w:vMerge/>
          </w:tcPr>
          <w:p w14:paraId="1D18B76A" w14:textId="77777777" w:rsidR="00964189" w:rsidRPr="0019598A" w:rsidRDefault="00964189" w:rsidP="00C0199A">
            <w:pPr>
              <w:jc w:val="center"/>
              <w:rPr>
                <w:rFonts w:ascii="Times New Roman" w:hAnsi="Times New Roman" w:cs="Times New Roman"/>
              </w:rPr>
            </w:pPr>
          </w:p>
        </w:tc>
        <w:tc>
          <w:tcPr>
            <w:tcW w:w="1321" w:type="dxa"/>
            <w:vMerge/>
          </w:tcPr>
          <w:p w14:paraId="58410E36" w14:textId="77777777" w:rsidR="00964189" w:rsidRPr="0019598A" w:rsidRDefault="00964189" w:rsidP="00C0199A">
            <w:pPr>
              <w:jc w:val="center"/>
              <w:rPr>
                <w:rFonts w:ascii="Times New Roman" w:hAnsi="Times New Roman" w:cs="Times New Roman"/>
              </w:rPr>
            </w:pPr>
          </w:p>
        </w:tc>
        <w:tc>
          <w:tcPr>
            <w:tcW w:w="1698" w:type="dxa"/>
            <w:vMerge/>
          </w:tcPr>
          <w:p w14:paraId="52CB0A01" w14:textId="77777777" w:rsidR="00964189" w:rsidRPr="0019598A" w:rsidRDefault="00964189" w:rsidP="00C0199A">
            <w:pPr>
              <w:jc w:val="center"/>
              <w:rPr>
                <w:rFonts w:ascii="Times New Roman" w:hAnsi="Times New Roman" w:cs="Times New Roman"/>
              </w:rPr>
            </w:pPr>
          </w:p>
        </w:tc>
        <w:tc>
          <w:tcPr>
            <w:tcW w:w="1112" w:type="dxa"/>
          </w:tcPr>
          <w:p w14:paraId="524BA0C7" w14:textId="77777777" w:rsidR="00964189" w:rsidRPr="00887279" w:rsidRDefault="00964189" w:rsidP="00C0199A">
            <w:pPr>
              <w:jc w:val="center"/>
              <w:rPr>
                <w:rFonts w:ascii="Times New Roman" w:hAnsi="Times New Roman" w:cs="Times New Roman"/>
                <w:b/>
              </w:rPr>
            </w:pPr>
            <w:r w:rsidRPr="00887279">
              <w:rPr>
                <w:rFonts w:ascii="Times New Roman" w:hAnsi="Times New Roman" w:cs="Times New Roman"/>
                <w:b/>
              </w:rPr>
              <w:t>Lower</w:t>
            </w:r>
          </w:p>
        </w:tc>
        <w:tc>
          <w:tcPr>
            <w:tcW w:w="1116" w:type="dxa"/>
          </w:tcPr>
          <w:p w14:paraId="3A63D905" w14:textId="77777777" w:rsidR="00964189" w:rsidRPr="00887279" w:rsidRDefault="00964189" w:rsidP="00C0199A">
            <w:pPr>
              <w:jc w:val="center"/>
              <w:rPr>
                <w:rFonts w:ascii="Times New Roman" w:hAnsi="Times New Roman" w:cs="Times New Roman"/>
                <w:b/>
              </w:rPr>
            </w:pPr>
            <w:r w:rsidRPr="00887279">
              <w:rPr>
                <w:rFonts w:ascii="Times New Roman" w:hAnsi="Times New Roman" w:cs="Times New Roman"/>
                <w:b/>
              </w:rPr>
              <w:t>Upper</w:t>
            </w:r>
          </w:p>
        </w:tc>
        <w:tc>
          <w:tcPr>
            <w:tcW w:w="1112" w:type="dxa"/>
          </w:tcPr>
          <w:p w14:paraId="23896FC8" w14:textId="77777777" w:rsidR="00964189" w:rsidRPr="00887279" w:rsidRDefault="00964189" w:rsidP="00C0199A">
            <w:pPr>
              <w:jc w:val="center"/>
              <w:rPr>
                <w:rFonts w:ascii="Times New Roman" w:hAnsi="Times New Roman" w:cs="Times New Roman"/>
                <w:b/>
              </w:rPr>
            </w:pPr>
            <w:r w:rsidRPr="00887279">
              <w:rPr>
                <w:rFonts w:ascii="Times New Roman" w:hAnsi="Times New Roman" w:cs="Times New Roman"/>
                <w:b/>
              </w:rPr>
              <w:t>Lower</w:t>
            </w:r>
          </w:p>
        </w:tc>
        <w:tc>
          <w:tcPr>
            <w:tcW w:w="1116" w:type="dxa"/>
          </w:tcPr>
          <w:p w14:paraId="6A9212C3" w14:textId="77777777" w:rsidR="00964189" w:rsidRPr="00887279" w:rsidRDefault="00964189" w:rsidP="00C0199A">
            <w:pPr>
              <w:jc w:val="center"/>
              <w:rPr>
                <w:rFonts w:ascii="Times New Roman" w:hAnsi="Times New Roman" w:cs="Times New Roman"/>
                <w:b/>
              </w:rPr>
            </w:pPr>
            <w:r w:rsidRPr="00887279">
              <w:rPr>
                <w:rFonts w:ascii="Times New Roman" w:hAnsi="Times New Roman" w:cs="Times New Roman"/>
                <w:b/>
              </w:rPr>
              <w:t>Upper</w:t>
            </w:r>
          </w:p>
        </w:tc>
        <w:tc>
          <w:tcPr>
            <w:tcW w:w="1050" w:type="dxa"/>
            <w:vMerge/>
          </w:tcPr>
          <w:p w14:paraId="00E6AB25" w14:textId="77777777" w:rsidR="00964189" w:rsidRPr="0019598A" w:rsidRDefault="00964189" w:rsidP="00C0199A">
            <w:pPr>
              <w:jc w:val="center"/>
              <w:rPr>
                <w:rFonts w:ascii="Times New Roman" w:hAnsi="Times New Roman" w:cs="Times New Roman"/>
              </w:rPr>
            </w:pPr>
          </w:p>
        </w:tc>
      </w:tr>
      <w:tr w:rsidR="00964189" w:rsidRPr="0019598A" w14:paraId="0D486C76" w14:textId="77777777" w:rsidTr="00561BE5">
        <w:tc>
          <w:tcPr>
            <w:tcW w:w="290" w:type="dxa"/>
          </w:tcPr>
          <w:p w14:paraId="3B79DC64"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1</w:t>
            </w:r>
          </w:p>
        </w:tc>
        <w:tc>
          <w:tcPr>
            <w:tcW w:w="1321" w:type="dxa"/>
          </w:tcPr>
          <w:p w14:paraId="4D08BDA2"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UTC</w:t>
            </w:r>
          </w:p>
        </w:tc>
        <w:tc>
          <w:tcPr>
            <w:tcW w:w="1698" w:type="dxa"/>
          </w:tcPr>
          <w:p w14:paraId="635FD527"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w:t>
            </w:r>
          </w:p>
        </w:tc>
        <w:tc>
          <w:tcPr>
            <w:tcW w:w="1112" w:type="dxa"/>
          </w:tcPr>
          <w:p w14:paraId="6E81292F"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94.7</w:t>
            </w:r>
          </w:p>
        </w:tc>
        <w:tc>
          <w:tcPr>
            <w:tcW w:w="1116" w:type="dxa"/>
          </w:tcPr>
          <w:p w14:paraId="6C15DF1E"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36.0</w:t>
            </w:r>
          </w:p>
        </w:tc>
        <w:tc>
          <w:tcPr>
            <w:tcW w:w="1112" w:type="dxa"/>
          </w:tcPr>
          <w:p w14:paraId="1E1D633C"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40.7</w:t>
            </w:r>
          </w:p>
        </w:tc>
        <w:tc>
          <w:tcPr>
            <w:tcW w:w="1116" w:type="dxa"/>
          </w:tcPr>
          <w:p w14:paraId="6874A679"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47.7</w:t>
            </w:r>
          </w:p>
        </w:tc>
        <w:tc>
          <w:tcPr>
            <w:tcW w:w="1050" w:type="dxa"/>
          </w:tcPr>
          <w:p w14:paraId="5E235A34"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54.7</w:t>
            </w:r>
          </w:p>
        </w:tc>
      </w:tr>
      <w:tr w:rsidR="00964189" w:rsidRPr="0019598A" w14:paraId="3702DDAB" w14:textId="77777777" w:rsidTr="00561BE5">
        <w:tc>
          <w:tcPr>
            <w:tcW w:w="290" w:type="dxa"/>
          </w:tcPr>
          <w:p w14:paraId="2E75B01A"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2</w:t>
            </w:r>
          </w:p>
        </w:tc>
        <w:tc>
          <w:tcPr>
            <w:tcW w:w="1321" w:type="dxa"/>
          </w:tcPr>
          <w:p w14:paraId="73F1A8FD"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Mustang Maxx</w:t>
            </w:r>
          </w:p>
        </w:tc>
        <w:tc>
          <w:tcPr>
            <w:tcW w:w="1698" w:type="dxa"/>
          </w:tcPr>
          <w:p w14:paraId="18ECE00F"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4 fl oz/A</w:t>
            </w:r>
          </w:p>
        </w:tc>
        <w:tc>
          <w:tcPr>
            <w:tcW w:w="1112" w:type="dxa"/>
          </w:tcPr>
          <w:p w14:paraId="525C5386"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 xml:space="preserve">47.7 </w:t>
            </w:r>
          </w:p>
        </w:tc>
        <w:tc>
          <w:tcPr>
            <w:tcW w:w="1116" w:type="dxa"/>
          </w:tcPr>
          <w:p w14:paraId="3AFD1EBC"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49.3</w:t>
            </w:r>
          </w:p>
        </w:tc>
        <w:tc>
          <w:tcPr>
            <w:tcW w:w="1112" w:type="dxa"/>
          </w:tcPr>
          <w:p w14:paraId="1B90F115"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44.3</w:t>
            </w:r>
          </w:p>
        </w:tc>
        <w:tc>
          <w:tcPr>
            <w:tcW w:w="1116" w:type="dxa"/>
          </w:tcPr>
          <w:p w14:paraId="227D83DA"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36.7</w:t>
            </w:r>
          </w:p>
        </w:tc>
        <w:tc>
          <w:tcPr>
            <w:tcW w:w="1050" w:type="dxa"/>
          </w:tcPr>
          <w:p w14:paraId="44381823" w14:textId="77777777" w:rsidR="00964189" w:rsidRPr="0019598A" w:rsidRDefault="00964189" w:rsidP="00C0199A">
            <w:pPr>
              <w:jc w:val="center"/>
              <w:rPr>
                <w:rFonts w:ascii="Times New Roman" w:hAnsi="Times New Roman" w:cs="Times New Roman"/>
              </w:rPr>
            </w:pPr>
            <w:r w:rsidRPr="0019598A">
              <w:rPr>
                <w:rFonts w:ascii="Times New Roman" w:hAnsi="Times New Roman" w:cs="Times New Roman"/>
              </w:rPr>
              <w:t>54.7</w:t>
            </w:r>
          </w:p>
        </w:tc>
      </w:tr>
      <w:tr w:rsidR="00964189" w:rsidRPr="0019598A" w14:paraId="38302114" w14:textId="77777777" w:rsidTr="00561BE5">
        <w:tc>
          <w:tcPr>
            <w:tcW w:w="290" w:type="dxa"/>
          </w:tcPr>
          <w:p w14:paraId="03FEB2A1" w14:textId="77777777" w:rsidR="00964189" w:rsidRPr="0019598A" w:rsidRDefault="00964189" w:rsidP="00C0199A">
            <w:pPr>
              <w:jc w:val="center"/>
              <w:rPr>
                <w:rFonts w:ascii="Times New Roman" w:hAnsi="Times New Roman" w:cs="Times New Roman"/>
              </w:rPr>
            </w:pPr>
          </w:p>
        </w:tc>
        <w:tc>
          <w:tcPr>
            <w:tcW w:w="1321" w:type="dxa"/>
          </w:tcPr>
          <w:p w14:paraId="5D17853B" w14:textId="77777777" w:rsidR="00964189" w:rsidRPr="00887279" w:rsidRDefault="00964189" w:rsidP="00C0199A">
            <w:pPr>
              <w:jc w:val="center"/>
              <w:rPr>
                <w:rFonts w:ascii="Times New Roman" w:hAnsi="Times New Roman" w:cs="Times New Roman"/>
                <w:i/>
              </w:rPr>
            </w:pPr>
            <w:r w:rsidRPr="00887279">
              <w:rPr>
                <w:rFonts w:ascii="Times New Roman" w:hAnsi="Times New Roman" w:cs="Times New Roman"/>
                <w:i/>
              </w:rPr>
              <w:t>T-test</w:t>
            </w:r>
          </w:p>
        </w:tc>
        <w:tc>
          <w:tcPr>
            <w:tcW w:w="1698" w:type="dxa"/>
          </w:tcPr>
          <w:p w14:paraId="6A5F11DB" w14:textId="77777777" w:rsidR="00964189" w:rsidRPr="00887279" w:rsidRDefault="00964189" w:rsidP="00C0199A">
            <w:pPr>
              <w:jc w:val="center"/>
              <w:rPr>
                <w:rFonts w:ascii="Times New Roman" w:hAnsi="Times New Roman" w:cs="Times New Roman"/>
                <w:i/>
              </w:rPr>
            </w:pPr>
          </w:p>
        </w:tc>
        <w:tc>
          <w:tcPr>
            <w:tcW w:w="1112" w:type="dxa"/>
          </w:tcPr>
          <w:p w14:paraId="5C3CEE33" w14:textId="77777777" w:rsidR="00964189" w:rsidRPr="00887279" w:rsidRDefault="00964189" w:rsidP="00C0199A">
            <w:pPr>
              <w:jc w:val="center"/>
              <w:rPr>
                <w:rFonts w:ascii="Times New Roman" w:hAnsi="Times New Roman" w:cs="Times New Roman"/>
                <w:i/>
              </w:rPr>
            </w:pPr>
            <w:r w:rsidRPr="00887279">
              <w:rPr>
                <w:rFonts w:ascii="Times New Roman" w:hAnsi="Times New Roman" w:cs="Times New Roman"/>
                <w:i/>
              </w:rPr>
              <w:t>NS</w:t>
            </w:r>
          </w:p>
        </w:tc>
        <w:tc>
          <w:tcPr>
            <w:tcW w:w="1116" w:type="dxa"/>
          </w:tcPr>
          <w:p w14:paraId="288B0D18" w14:textId="77777777" w:rsidR="00964189" w:rsidRPr="00887279" w:rsidRDefault="00964189" w:rsidP="00C0199A">
            <w:pPr>
              <w:jc w:val="center"/>
              <w:rPr>
                <w:rFonts w:ascii="Times New Roman" w:hAnsi="Times New Roman" w:cs="Times New Roman"/>
                <w:i/>
              </w:rPr>
            </w:pPr>
            <w:r w:rsidRPr="00887279">
              <w:rPr>
                <w:rFonts w:ascii="Times New Roman" w:hAnsi="Times New Roman" w:cs="Times New Roman"/>
                <w:i/>
              </w:rPr>
              <w:t>NS</w:t>
            </w:r>
          </w:p>
        </w:tc>
        <w:tc>
          <w:tcPr>
            <w:tcW w:w="1112" w:type="dxa"/>
          </w:tcPr>
          <w:p w14:paraId="79822124" w14:textId="77777777" w:rsidR="00964189" w:rsidRPr="00887279" w:rsidRDefault="00964189" w:rsidP="00C0199A">
            <w:pPr>
              <w:jc w:val="center"/>
              <w:rPr>
                <w:rFonts w:ascii="Times New Roman" w:hAnsi="Times New Roman" w:cs="Times New Roman"/>
                <w:i/>
              </w:rPr>
            </w:pPr>
            <w:r w:rsidRPr="00887279">
              <w:rPr>
                <w:rFonts w:ascii="Times New Roman" w:hAnsi="Times New Roman" w:cs="Times New Roman"/>
                <w:i/>
              </w:rPr>
              <w:t>NS</w:t>
            </w:r>
          </w:p>
        </w:tc>
        <w:tc>
          <w:tcPr>
            <w:tcW w:w="1116" w:type="dxa"/>
          </w:tcPr>
          <w:p w14:paraId="103E509A" w14:textId="77777777" w:rsidR="00964189" w:rsidRPr="00887279" w:rsidRDefault="00964189" w:rsidP="00C0199A">
            <w:pPr>
              <w:jc w:val="center"/>
              <w:rPr>
                <w:rFonts w:ascii="Times New Roman" w:hAnsi="Times New Roman" w:cs="Times New Roman"/>
                <w:i/>
              </w:rPr>
            </w:pPr>
            <w:r w:rsidRPr="00887279">
              <w:rPr>
                <w:rFonts w:ascii="Times New Roman" w:hAnsi="Times New Roman" w:cs="Times New Roman"/>
                <w:i/>
              </w:rPr>
              <w:t>NS</w:t>
            </w:r>
          </w:p>
        </w:tc>
        <w:tc>
          <w:tcPr>
            <w:tcW w:w="1050" w:type="dxa"/>
          </w:tcPr>
          <w:p w14:paraId="41A6D46D" w14:textId="77777777" w:rsidR="00964189" w:rsidRPr="00887279" w:rsidRDefault="00964189" w:rsidP="00C0199A">
            <w:pPr>
              <w:jc w:val="center"/>
              <w:rPr>
                <w:rFonts w:ascii="Times New Roman" w:hAnsi="Times New Roman" w:cs="Times New Roman"/>
                <w:i/>
              </w:rPr>
            </w:pPr>
            <w:r w:rsidRPr="00887279">
              <w:rPr>
                <w:rFonts w:ascii="Times New Roman" w:hAnsi="Times New Roman" w:cs="Times New Roman"/>
                <w:i/>
              </w:rPr>
              <w:t>NS</w:t>
            </w:r>
          </w:p>
        </w:tc>
      </w:tr>
    </w:tbl>
    <w:p w14:paraId="2971E10C" w14:textId="77777777" w:rsidR="00964189" w:rsidRDefault="00964189" w:rsidP="00964189">
      <w:pPr>
        <w:rPr>
          <w:rFonts w:ascii="Times New Roman" w:hAnsi="Times New Roman" w:cs="Times New Roman"/>
        </w:rPr>
      </w:pPr>
    </w:p>
    <w:p w14:paraId="10D3489A" w14:textId="77777777" w:rsidR="00964189" w:rsidRPr="0019598A" w:rsidRDefault="00964189" w:rsidP="00964189">
      <w:pPr>
        <w:spacing w:line="240" w:lineRule="auto"/>
        <w:contextualSpacing/>
        <w:rPr>
          <w:rFonts w:ascii="Times New Roman" w:hAnsi="Times New Roman" w:cs="Times New Roman"/>
        </w:rPr>
      </w:pPr>
      <w:r w:rsidRPr="00887279">
        <w:rPr>
          <w:rFonts w:ascii="Times New Roman" w:hAnsi="Times New Roman" w:cs="Times New Roman"/>
          <w:b/>
        </w:rPr>
        <w:t>Notes:</w:t>
      </w:r>
      <w:r w:rsidRPr="0019598A">
        <w:rPr>
          <w:rFonts w:ascii="Times New Roman" w:hAnsi="Times New Roman" w:cs="Times New Roman"/>
        </w:rPr>
        <w:t xml:space="preserve"> Field had been treated the week prior with a POST herbicide.</w:t>
      </w:r>
    </w:p>
    <w:p w14:paraId="1494FB1D" w14:textId="77777777" w:rsidR="00964189" w:rsidRPr="0019598A" w:rsidRDefault="00964189" w:rsidP="00964189">
      <w:pPr>
        <w:rPr>
          <w:rFonts w:ascii="Times New Roman" w:hAnsi="Times New Roman" w:cs="Times New Roman"/>
        </w:rPr>
      </w:pPr>
    </w:p>
    <w:p w14:paraId="32723FBC" w14:textId="77777777" w:rsidR="00603E0C" w:rsidRDefault="00603E0C" w:rsidP="00603E0C">
      <w:pPr>
        <w:sectPr w:rsidR="00603E0C" w:rsidSect="0077443B">
          <w:pgSz w:w="12240" w:h="15840"/>
          <w:pgMar w:top="1440" w:right="1440" w:bottom="1440" w:left="1440" w:header="720" w:footer="720" w:gutter="0"/>
          <w:cols w:space="720"/>
          <w:docGrid w:linePitch="360"/>
        </w:sectPr>
      </w:pPr>
    </w:p>
    <w:p w14:paraId="6403CB9D" w14:textId="015DFE70" w:rsidR="00DD20C6" w:rsidRDefault="0077443B" w:rsidP="00603E0C">
      <w:r>
        <w:rPr>
          <w:noProof/>
        </w:rPr>
        <w:lastRenderedPageBreak/>
        <w:drawing>
          <wp:inline distT="0" distB="0" distL="0" distR="0" wp14:anchorId="1377121E" wp14:editId="59FEC4FD">
            <wp:extent cx="8239853" cy="4640580"/>
            <wp:effectExtent l="889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63" t="19259" r="78508" b="17576"/>
                    <a:stretch/>
                  </pic:blipFill>
                  <pic:spPr bwMode="auto">
                    <a:xfrm>
                      <a:off x="0" y="0"/>
                      <a:ext cx="8272721" cy="4659091"/>
                    </a:xfrm>
                    <a:prstGeom prst="rect">
                      <a:avLst/>
                    </a:prstGeom>
                    <a:ln>
                      <a:noFill/>
                    </a:ln>
                    <a:extLst>
                      <a:ext uri="{53640926-AAD7-44D8-BBD7-CCE9431645EC}">
                        <a14:shadowObscured xmlns:a14="http://schemas.microsoft.com/office/drawing/2010/main"/>
                      </a:ext>
                    </a:extLst>
                  </pic:spPr>
                </pic:pic>
              </a:graphicData>
            </a:graphic>
          </wp:inline>
        </w:drawing>
      </w:r>
    </w:p>
    <w:p w14:paraId="0DF6B594" w14:textId="0D0E0DAA" w:rsidR="009C3ADF" w:rsidRDefault="009C3ADF" w:rsidP="00603E0C"/>
    <w:p w14:paraId="6F2EE5B5" w14:textId="7B1E854E" w:rsidR="009C3ADF" w:rsidRDefault="009C3ADF"/>
    <w:sectPr w:rsidR="009C3ADF" w:rsidSect="0077443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9DB88" w14:textId="77777777" w:rsidR="000B2B0E" w:rsidRDefault="000B2B0E" w:rsidP="00964189">
      <w:pPr>
        <w:spacing w:after="0" w:line="240" w:lineRule="auto"/>
      </w:pPr>
      <w:r>
        <w:separator/>
      </w:r>
    </w:p>
  </w:endnote>
  <w:endnote w:type="continuationSeparator" w:id="0">
    <w:p w14:paraId="17283D01" w14:textId="77777777" w:rsidR="000B2B0E" w:rsidRDefault="000B2B0E" w:rsidP="00964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7776867"/>
      <w:docPartObj>
        <w:docPartGallery w:val="Page Numbers (Bottom of Page)"/>
        <w:docPartUnique/>
      </w:docPartObj>
    </w:sdtPr>
    <w:sdtEndPr>
      <w:rPr>
        <w:noProof/>
      </w:rPr>
    </w:sdtEndPr>
    <w:sdtContent>
      <w:p w14:paraId="2FC36097" w14:textId="1A5A74CA" w:rsidR="00D52ED4" w:rsidRDefault="00D52ED4">
        <w:pPr>
          <w:pStyle w:val="Footer"/>
          <w:jc w:val="right"/>
        </w:pPr>
        <w:r>
          <w:fldChar w:fldCharType="begin"/>
        </w:r>
        <w:r>
          <w:instrText xml:space="preserve"> PAGE   \* MERGEFORMAT </w:instrText>
        </w:r>
        <w:r>
          <w:fldChar w:fldCharType="separate"/>
        </w:r>
        <w:r w:rsidR="00DD39BD">
          <w:rPr>
            <w:noProof/>
          </w:rPr>
          <w:t>13</w:t>
        </w:r>
        <w:r>
          <w:rPr>
            <w:noProof/>
          </w:rPr>
          <w:fldChar w:fldCharType="end"/>
        </w:r>
      </w:p>
    </w:sdtContent>
  </w:sdt>
  <w:p w14:paraId="755D3FDE" w14:textId="77777777" w:rsidR="00D52ED4" w:rsidRDefault="00D52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BC55D" w14:textId="77777777" w:rsidR="000B2B0E" w:rsidRDefault="000B2B0E" w:rsidP="00964189">
      <w:pPr>
        <w:spacing w:after="0" w:line="240" w:lineRule="auto"/>
      </w:pPr>
      <w:r>
        <w:separator/>
      </w:r>
    </w:p>
  </w:footnote>
  <w:footnote w:type="continuationSeparator" w:id="0">
    <w:p w14:paraId="18C6184C" w14:textId="77777777" w:rsidR="000B2B0E" w:rsidRDefault="000B2B0E" w:rsidP="009641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83BB8"/>
    <w:multiLevelType w:val="hybridMultilevel"/>
    <w:tmpl w:val="0EDA1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9D5AA8"/>
    <w:multiLevelType w:val="hybridMultilevel"/>
    <w:tmpl w:val="5316C606"/>
    <w:lvl w:ilvl="0" w:tplc="96FCE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A4B"/>
    <w:rsid w:val="00057515"/>
    <w:rsid w:val="000B2B0E"/>
    <w:rsid w:val="00134B26"/>
    <w:rsid w:val="00161BBA"/>
    <w:rsid w:val="001C79A4"/>
    <w:rsid w:val="001F5BFD"/>
    <w:rsid w:val="002C05DD"/>
    <w:rsid w:val="002F7CDF"/>
    <w:rsid w:val="003205D5"/>
    <w:rsid w:val="003D6FB4"/>
    <w:rsid w:val="00410B3C"/>
    <w:rsid w:val="00435270"/>
    <w:rsid w:val="00504E36"/>
    <w:rsid w:val="00505A9B"/>
    <w:rsid w:val="00506E83"/>
    <w:rsid w:val="00540037"/>
    <w:rsid w:val="00554EC2"/>
    <w:rsid w:val="00561BE5"/>
    <w:rsid w:val="005846DF"/>
    <w:rsid w:val="00591C68"/>
    <w:rsid w:val="00597793"/>
    <w:rsid w:val="00603E0C"/>
    <w:rsid w:val="00617374"/>
    <w:rsid w:val="0064604D"/>
    <w:rsid w:val="00682952"/>
    <w:rsid w:val="00700A31"/>
    <w:rsid w:val="00732A3E"/>
    <w:rsid w:val="00737104"/>
    <w:rsid w:val="00740A6B"/>
    <w:rsid w:val="0075327F"/>
    <w:rsid w:val="0077443B"/>
    <w:rsid w:val="00777CF4"/>
    <w:rsid w:val="00824A4B"/>
    <w:rsid w:val="00854542"/>
    <w:rsid w:val="00964189"/>
    <w:rsid w:val="00970AE6"/>
    <w:rsid w:val="009B658A"/>
    <w:rsid w:val="009C11B2"/>
    <w:rsid w:val="009C3ADF"/>
    <w:rsid w:val="009F2888"/>
    <w:rsid w:val="00A06432"/>
    <w:rsid w:val="00A1127D"/>
    <w:rsid w:val="00AB2313"/>
    <w:rsid w:val="00AC5F30"/>
    <w:rsid w:val="00AD03F8"/>
    <w:rsid w:val="00AF4D07"/>
    <w:rsid w:val="00B46F94"/>
    <w:rsid w:val="00BB23E4"/>
    <w:rsid w:val="00C0199A"/>
    <w:rsid w:val="00C60848"/>
    <w:rsid w:val="00C6455D"/>
    <w:rsid w:val="00CB627E"/>
    <w:rsid w:val="00CD0DD4"/>
    <w:rsid w:val="00D52ED4"/>
    <w:rsid w:val="00DD20C6"/>
    <w:rsid w:val="00DD39BD"/>
    <w:rsid w:val="00E97335"/>
    <w:rsid w:val="00ED2A04"/>
    <w:rsid w:val="00EE7E50"/>
    <w:rsid w:val="00FB58AE"/>
    <w:rsid w:val="00FD2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27EA1"/>
  <w15:chartTrackingRefBased/>
  <w15:docId w15:val="{AE56A088-6BF6-4F8E-86A3-48996765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4A4B"/>
    <w:pPr>
      <w:ind w:left="720"/>
      <w:contextualSpacing/>
    </w:pPr>
  </w:style>
  <w:style w:type="table" w:styleId="TableGrid">
    <w:name w:val="Table Grid"/>
    <w:basedOn w:val="TableNormal"/>
    <w:uiPriority w:val="39"/>
    <w:rsid w:val="00DD2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20C6"/>
    <w:rPr>
      <w:color w:val="0563C1" w:themeColor="hyperlink"/>
      <w:u w:val="single"/>
    </w:rPr>
  </w:style>
  <w:style w:type="character" w:customStyle="1" w:styleId="CommentTextChar">
    <w:name w:val="Comment Text Char"/>
    <w:basedOn w:val="DefaultParagraphFont"/>
    <w:link w:val="CommentText"/>
    <w:uiPriority w:val="99"/>
    <w:semiHidden/>
    <w:rsid w:val="00964189"/>
    <w:rPr>
      <w:sz w:val="20"/>
      <w:szCs w:val="20"/>
    </w:rPr>
  </w:style>
  <w:style w:type="paragraph" w:styleId="CommentText">
    <w:name w:val="annotation text"/>
    <w:basedOn w:val="Normal"/>
    <w:link w:val="CommentTextChar"/>
    <w:uiPriority w:val="99"/>
    <w:semiHidden/>
    <w:unhideWhenUsed/>
    <w:rsid w:val="00964189"/>
    <w:pPr>
      <w:spacing w:line="240" w:lineRule="auto"/>
    </w:pPr>
    <w:rPr>
      <w:sz w:val="20"/>
      <w:szCs w:val="20"/>
    </w:rPr>
  </w:style>
  <w:style w:type="character" w:customStyle="1" w:styleId="CommentSubjectChar">
    <w:name w:val="Comment Subject Char"/>
    <w:basedOn w:val="CommentTextChar"/>
    <w:link w:val="CommentSubject"/>
    <w:uiPriority w:val="99"/>
    <w:semiHidden/>
    <w:rsid w:val="00964189"/>
    <w:rPr>
      <w:b/>
      <w:bCs/>
      <w:sz w:val="20"/>
      <w:szCs w:val="20"/>
    </w:rPr>
  </w:style>
  <w:style w:type="paragraph" w:styleId="CommentSubject">
    <w:name w:val="annotation subject"/>
    <w:basedOn w:val="CommentText"/>
    <w:next w:val="CommentText"/>
    <w:link w:val="CommentSubjectChar"/>
    <w:uiPriority w:val="99"/>
    <w:semiHidden/>
    <w:unhideWhenUsed/>
    <w:rsid w:val="00964189"/>
    <w:rPr>
      <w:b/>
      <w:bCs/>
    </w:rPr>
  </w:style>
  <w:style w:type="character" w:customStyle="1" w:styleId="BalloonTextChar">
    <w:name w:val="Balloon Text Char"/>
    <w:basedOn w:val="DefaultParagraphFont"/>
    <w:link w:val="BalloonText"/>
    <w:uiPriority w:val="99"/>
    <w:semiHidden/>
    <w:rsid w:val="00964189"/>
    <w:rPr>
      <w:rFonts w:ascii="Segoe UI" w:hAnsi="Segoe UI" w:cs="Segoe UI"/>
      <w:sz w:val="18"/>
      <w:szCs w:val="18"/>
    </w:rPr>
  </w:style>
  <w:style w:type="paragraph" w:styleId="BalloonText">
    <w:name w:val="Balloon Text"/>
    <w:basedOn w:val="Normal"/>
    <w:link w:val="BalloonTextChar"/>
    <w:uiPriority w:val="99"/>
    <w:semiHidden/>
    <w:unhideWhenUsed/>
    <w:rsid w:val="00964189"/>
    <w:pPr>
      <w:spacing w:after="0" w:line="240" w:lineRule="auto"/>
    </w:pPr>
    <w:rPr>
      <w:rFonts w:ascii="Segoe UI" w:hAnsi="Segoe UI" w:cs="Segoe UI"/>
      <w:sz w:val="18"/>
      <w:szCs w:val="18"/>
    </w:rPr>
  </w:style>
  <w:style w:type="character" w:customStyle="1" w:styleId="HeaderChar">
    <w:name w:val="Header Char"/>
    <w:basedOn w:val="DefaultParagraphFont"/>
    <w:link w:val="Header"/>
    <w:uiPriority w:val="99"/>
    <w:rsid w:val="00964189"/>
  </w:style>
  <w:style w:type="paragraph" w:styleId="Header">
    <w:name w:val="header"/>
    <w:basedOn w:val="Normal"/>
    <w:link w:val="HeaderChar"/>
    <w:uiPriority w:val="99"/>
    <w:unhideWhenUsed/>
    <w:rsid w:val="00964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189"/>
  </w:style>
  <w:style w:type="paragraph" w:styleId="Footer">
    <w:name w:val="footer"/>
    <w:basedOn w:val="Normal"/>
    <w:link w:val="FooterChar"/>
    <w:uiPriority w:val="99"/>
    <w:unhideWhenUsed/>
    <w:rsid w:val="00964189"/>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77443B"/>
    <w:rPr>
      <w:sz w:val="16"/>
      <w:szCs w:val="16"/>
    </w:rPr>
  </w:style>
  <w:style w:type="character" w:styleId="FollowedHyperlink">
    <w:name w:val="FollowedHyperlink"/>
    <w:basedOn w:val="DefaultParagraphFont"/>
    <w:uiPriority w:val="99"/>
    <w:semiHidden/>
    <w:unhideWhenUsed/>
    <w:rsid w:val="00A064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71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xtension.udel.edu/ag/insect-management/research-and-extension-demonstration-results/" TargetMode="Externa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extension.udel.edu/weeklycropupdate/" TargetMode="Externa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owens\Documents\Research\2018\soybean\DSB%20survey\Kent%20county%20individual%20farm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wens\Documents\Research\2018\soybean\DSB%20survey\Kent%20county%20individual%20farm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owens\Documents\Research\2018\soybean\DSB%20survey\Kent%20county%20individual%20farm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owens\Documents\Research\2018\soybean\DSB%20survey\Kent%20county%20individual%20farm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owens\Documents\Research\2018\soybean\DSB%20survey\Kent%20county%20individual%20farm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owens\Documents\Research\2018\soybean\DSB%20survey\Kent%20county%20individual%20farm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owens\Documents\Research\2018\soybean\DSB%20survey\Kent%20county%20individual%20farm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owens\Documents\Research\2018\soybean\DSB%20survey\Kent%20county%20individual%20farm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owens\Documents\Research\2018\soybean\DSB%20survey\Kent%20county%20individual%20farm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Thrips / 10 leaflets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Sussex</c:v>
          </c:tx>
          <c:spPr>
            <a:ln w="28575" cap="rnd">
              <a:solidFill>
                <a:schemeClr val="tx1"/>
              </a:solidFill>
              <a:round/>
            </a:ln>
            <a:effectLst/>
          </c:spPr>
          <c:marker>
            <c:symbol val="none"/>
          </c:marker>
          <c:cat>
            <c:numRef>
              <c:f>Sheet1!$AD$4:$AD$15</c:f>
              <c:numCache>
                <c:formatCode>m/d/yyyy</c:formatCode>
                <c:ptCount val="12"/>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numCache>
            </c:numRef>
          </c:cat>
          <c:val>
            <c:numRef>
              <c:f>Sheet1!$AF$4:$AF$14</c:f>
              <c:numCache>
                <c:formatCode>General</c:formatCode>
                <c:ptCount val="11"/>
                <c:pt idx="0">
                  <c:v>4.45</c:v>
                </c:pt>
                <c:pt idx="1">
                  <c:v>4.8285714285714283</c:v>
                </c:pt>
                <c:pt idx="2">
                  <c:v>22.733333333333334</c:v>
                </c:pt>
                <c:pt idx="3">
                  <c:v>9.3000000000000007</c:v>
                </c:pt>
                <c:pt idx="4">
                  <c:v>5.3230769230769237</c:v>
                </c:pt>
                <c:pt idx="5">
                  <c:v>8.290909090909091</c:v>
                </c:pt>
                <c:pt idx="6">
                  <c:v>5.3733333333333331</c:v>
                </c:pt>
                <c:pt idx="7">
                  <c:v>7.3</c:v>
                </c:pt>
                <c:pt idx="8">
                  <c:v>15.1</c:v>
                </c:pt>
                <c:pt idx="9">
                  <c:v>6.3624999999999998</c:v>
                </c:pt>
                <c:pt idx="10">
                  <c:v>2.6</c:v>
                </c:pt>
              </c:numCache>
            </c:numRef>
          </c:val>
          <c:smooth val="0"/>
          <c:extLst>
            <c:ext xmlns:c16="http://schemas.microsoft.com/office/drawing/2014/chart" uri="{C3380CC4-5D6E-409C-BE32-E72D297353CC}">
              <c16:uniqueId val="{00000000-259D-44CD-8CA9-ADAAA26D6AE7}"/>
            </c:ext>
          </c:extLst>
        </c:ser>
        <c:ser>
          <c:idx val="1"/>
          <c:order val="1"/>
          <c:tx>
            <c:v>Kent</c:v>
          </c:tx>
          <c:spPr>
            <a:ln w="28575" cap="rnd">
              <a:solidFill>
                <a:schemeClr val="tx1"/>
              </a:solidFill>
              <a:prstDash val="dash"/>
              <a:round/>
            </a:ln>
            <a:effectLst/>
          </c:spPr>
          <c:marker>
            <c:symbol val="none"/>
          </c:marker>
          <c:cat>
            <c:numRef>
              <c:f>Sheet1!$AD$4:$AD$15</c:f>
              <c:numCache>
                <c:formatCode>m/d/yyyy</c:formatCode>
                <c:ptCount val="12"/>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numCache>
            </c:numRef>
          </c:cat>
          <c:val>
            <c:numRef>
              <c:f>Sheet1!$AH$4:$AH$15</c:f>
              <c:numCache>
                <c:formatCode>General</c:formatCode>
                <c:ptCount val="12"/>
                <c:pt idx="0">
                  <c:v>0</c:v>
                </c:pt>
                <c:pt idx="1">
                  <c:v>18.933333333333334</c:v>
                </c:pt>
                <c:pt idx="2">
                  <c:v>36.880000000000003</c:v>
                </c:pt>
                <c:pt idx="3">
                  <c:v>9.0857142857142854</c:v>
                </c:pt>
                <c:pt idx="4">
                  <c:v>8.4666666666666668</c:v>
                </c:pt>
                <c:pt idx="5">
                  <c:v>12.45</c:v>
                </c:pt>
                <c:pt idx="6">
                  <c:v>5.894117647058823</c:v>
                </c:pt>
                <c:pt idx="7">
                  <c:v>2.8</c:v>
                </c:pt>
                <c:pt idx="8">
                  <c:v>3.28</c:v>
                </c:pt>
                <c:pt idx="9">
                  <c:v>4.3777777777777782</c:v>
                </c:pt>
                <c:pt idx="10">
                  <c:v>0.82857142857142863</c:v>
                </c:pt>
                <c:pt idx="11">
                  <c:v>0.57499999999999996</c:v>
                </c:pt>
              </c:numCache>
            </c:numRef>
          </c:val>
          <c:smooth val="0"/>
          <c:extLst>
            <c:ext xmlns:c16="http://schemas.microsoft.com/office/drawing/2014/chart" uri="{C3380CC4-5D6E-409C-BE32-E72D297353CC}">
              <c16:uniqueId val="{00000001-259D-44CD-8CA9-ADAAA26D6AE7}"/>
            </c:ext>
          </c:extLst>
        </c:ser>
        <c:ser>
          <c:idx val="2"/>
          <c:order val="2"/>
          <c:tx>
            <c:v>New Castle</c:v>
          </c:tx>
          <c:spPr>
            <a:ln w="28575" cap="rnd">
              <a:solidFill>
                <a:schemeClr val="tx1"/>
              </a:solidFill>
              <a:prstDash val="sysDot"/>
              <a:round/>
            </a:ln>
            <a:effectLst/>
          </c:spPr>
          <c:marker>
            <c:symbol val="none"/>
          </c:marker>
          <c:cat>
            <c:numRef>
              <c:f>Sheet1!$AD$4:$AD$15</c:f>
              <c:numCache>
                <c:formatCode>m/d/yyyy</c:formatCode>
                <c:ptCount val="12"/>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numCache>
            </c:numRef>
          </c:cat>
          <c:val>
            <c:numRef>
              <c:f>Sheet1!$AJ$4:$AJ$15</c:f>
              <c:numCache>
                <c:formatCode>General</c:formatCode>
                <c:ptCount val="12"/>
                <c:pt idx="0">
                  <c:v>1.2</c:v>
                </c:pt>
                <c:pt idx="1">
                  <c:v>11.5</c:v>
                </c:pt>
                <c:pt idx="2">
                  <c:v>54.4</c:v>
                </c:pt>
                <c:pt idx="3">
                  <c:v>18.72</c:v>
                </c:pt>
                <c:pt idx="4">
                  <c:v>14.75</c:v>
                </c:pt>
                <c:pt idx="5">
                  <c:v>6.35</c:v>
                </c:pt>
                <c:pt idx="6">
                  <c:v>8.4400000000000013</c:v>
                </c:pt>
                <c:pt idx="7">
                  <c:v>5.418181818181818</c:v>
                </c:pt>
                <c:pt idx="8">
                  <c:v>6</c:v>
                </c:pt>
                <c:pt idx="9">
                  <c:v>2.2000000000000002</c:v>
                </c:pt>
                <c:pt idx="10">
                  <c:v>1</c:v>
                </c:pt>
                <c:pt idx="11">
                  <c:v>0.51428571428571435</c:v>
                </c:pt>
              </c:numCache>
            </c:numRef>
          </c:val>
          <c:smooth val="0"/>
          <c:extLst>
            <c:ext xmlns:c16="http://schemas.microsoft.com/office/drawing/2014/chart" uri="{C3380CC4-5D6E-409C-BE32-E72D297353CC}">
              <c16:uniqueId val="{00000002-259D-44CD-8CA9-ADAAA26D6AE7}"/>
            </c:ext>
          </c:extLst>
        </c:ser>
        <c:dLbls>
          <c:showLegendKey val="0"/>
          <c:showVal val="0"/>
          <c:showCatName val="0"/>
          <c:showSerName val="0"/>
          <c:showPercent val="0"/>
          <c:showBubbleSize val="0"/>
        </c:dLbls>
        <c:smooth val="0"/>
        <c:axId val="638637200"/>
        <c:axId val="638640944"/>
      </c:lineChart>
      <c:dateAx>
        <c:axId val="638637200"/>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40944"/>
        <c:crosses val="autoZero"/>
        <c:auto val="1"/>
        <c:lblOffset val="100"/>
        <c:baseTimeUnit val="days"/>
        <c:majorUnit val="14"/>
        <c:majorTimeUnit val="days"/>
      </c:dateAx>
      <c:valAx>
        <c:axId val="638640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372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Green Cloverworm / 100 sweeps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Sussex</c:v>
          </c:tx>
          <c:spPr>
            <a:ln w="28575" cap="rnd">
              <a:solidFill>
                <a:schemeClr val="tx1"/>
              </a:solidFill>
              <a:round/>
            </a:ln>
            <a:effectLst/>
          </c:spPr>
          <c:marker>
            <c:symbol val="none"/>
          </c:marker>
          <c:cat>
            <c:numRef>
              <c:f>Sheet1!$T$4:$T$19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Sheet1!$U$4:$U$19</c:f>
              <c:numCache>
                <c:formatCode>General</c:formatCode>
                <c:ptCount val="16"/>
                <c:pt idx="0">
                  <c:v>0</c:v>
                </c:pt>
                <c:pt idx="1">
                  <c:v>3.4285714285714284</c:v>
                </c:pt>
                <c:pt idx="2">
                  <c:v>8.7777777777777786</c:v>
                </c:pt>
                <c:pt idx="3">
                  <c:v>4.5</c:v>
                </c:pt>
                <c:pt idx="4">
                  <c:v>9.384615384615385</c:v>
                </c:pt>
                <c:pt idx="5">
                  <c:v>6.7272727272727275</c:v>
                </c:pt>
                <c:pt idx="6">
                  <c:v>4.1333333333333337</c:v>
                </c:pt>
                <c:pt idx="7">
                  <c:v>5.375</c:v>
                </c:pt>
                <c:pt idx="8">
                  <c:v>28</c:v>
                </c:pt>
                <c:pt idx="9">
                  <c:v>24.25</c:v>
                </c:pt>
                <c:pt idx="10">
                  <c:v>16.285714285714285</c:v>
                </c:pt>
                <c:pt idx="11">
                  <c:v>3.75</c:v>
                </c:pt>
                <c:pt idx="12">
                  <c:v>45.3</c:v>
                </c:pt>
                <c:pt idx="13">
                  <c:v>101</c:v>
                </c:pt>
                <c:pt idx="14">
                  <c:v>7.7777777777777777</c:v>
                </c:pt>
                <c:pt idx="15">
                  <c:v>1</c:v>
                </c:pt>
              </c:numCache>
            </c:numRef>
          </c:val>
          <c:smooth val="0"/>
          <c:extLst>
            <c:ext xmlns:c16="http://schemas.microsoft.com/office/drawing/2014/chart" uri="{C3380CC4-5D6E-409C-BE32-E72D297353CC}">
              <c16:uniqueId val="{00000000-E1DA-4564-A005-F0749DCFCC2A}"/>
            </c:ext>
          </c:extLst>
        </c:ser>
        <c:ser>
          <c:idx val="1"/>
          <c:order val="1"/>
          <c:tx>
            <c:v>Kent</c:v>
          </c:tx>
          <c:spPr>
            <a:ln w="28575" cap="rnd">
              <a:solidFill>
                <a:schemeClr val="tx1"/>
              </a:solidFill>
              <a:prstDash val="dash"/>
              <a:round/>
            </a:ln>
            <a:effectLst/>
          </c:spPr>
          <c:marker>
            <c:symbol val="none"/>
          </c:marker>
          <c:cat>
            <c:numRef>
              <c:f>Sheet1!$T$4:$T$19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Sheet1!$V$4:$V$19</c:f>
              <c:numCache>
                <c:formatCode>General</c:formatCode>
                <c:ptCount val="16"/>
                <c:pt idx="0">
                  <c:v>0</c:v>
                </c:pt>
                <c:pt idx="1">
                  <c:v>2.3333333333333335</c:v>
                </c:pt>
                <c:pt idx="2">
                  <c:v>4.2</c:v>
                </c:pt>
                <c:pt idx="3">
                  <c:v>6</c:v>
                </c:pt>
                <c:pt idx="4">
                  <c:v>6</c:v>
                </c:pt>
                <c:pt idx="5">
                  <c:v>6</c:v>
                </c:pt>
                <c:pt idx="6">
                  <c:v>6.5882352941176467</c:v>
                </c:pt>
                <c:pt idx="7">
                  <c:v>5.7333333333333334</c:v>
                </c:pt>
                <c:pt idx="8">
                  <c:v>3.5</c:v>
                </c:pt>
                <c:pt idx="9">
                  <c:v>11.111111111111111</c:v>
                </c:pt>
                <c:pt idx="10">
                  <c:v>7.5714285714285712</c:v>
                </c:pt>
                <c:pt idx="11">
                  <c:v>5.2</c:v>
                </c:pt>
                <c:pt idx="12">
                  <c:v>34.333333333333336</c:v>
                </c:pt>
                <c:pt idx="13">
                  <c:v>27.833333333333332</c:v>
                </c:pt>
                <c:pt idx="14">
                  <c:v>10.857142857142858</c:v>
                </c:pt>
                <c:pt idx="15">
                  <c:v>0.66666666666666663</c:v>
                </c:pt>
              </c:numCache>
            </c:numRef>
          </c:val>
          <c:smooth val="0"/>
          <c:extLst>
            <c:ext xmlns:c16="http://schemas.microsoft.com/office/drawing/2014/chart" uri="{C3380CC4-5D6E-409C-BE32-E72D297353CC}">
              <c16:uniqueId val="{00000001-E1DA-4564-A005-F0749DCFCC2A}"/>
            </c:ext>
          </c:extLst>
        </c:ser>
        <c:ser>
          <c:idx val="2"/>
          <c:order val="2"/>
          <c:tx>
            <c:v>New Castle</c:v>
          </c:tx>
          <c:spPr>
            <a:ln w="28575" cap="rnd">
              <a:solidFill>
                <a:schemeClr val="tx1"/>
              </a:solidFill>
              <a:prstDash val="sysDot"/>
              <a:round/>
            </a:ln>
            <a:effectLst/>
          </c:spPr>
          <c:marker>
            <c:symbol val="none"/>
          </c:marker>
          <c:cat>
            <c:numRef>
              <c:f>Sheet1!$T$4:$T$19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Sheet1!$W$4:$W$18</c:f>
              <c:numCache>
                <c:formatCode>General</c:formatCode>
                <c:ptCount val="15"/>
                <c:pt idx="0">
                  <c:v>0</c:v>
                </c:pt>
                <c:pt idx="1">
                  <c:v>6</c:v>
                </c:pt>
                <c:pt idx="2">
                  <c:v>6.5</c:v>
                </c:pt>
                <c:pt idx="3">
                  <c:v>1.4</c:v>
                </c:pt>
                <c:pt idx="4">
                  <c:v>3</c:v>
                </c:pt>
                <c:pt idx="5">
                  <c:v>2</c:v>
                </c:pt>
                <c:pt idx="6">
                  <c:v>3.6</c:v>
                </c:pt>
                <c:pt idx="7">
                  <c:v>1.1818181818181819</c:v>
                </c:pt>
                <c:pt idx="8">
                  <c:v>5.4</c:v>
                </c:pt>
                <c:pt idx="9">
                  <c:v>6</c:v>
                </c:pt>
                <c:pt idx="10">
                  <c:v>6.5454545454545459</c:v>
                </c:pt>
                <c:pt idx="11">
                  <c:v>4.5714285714285712</c:v>
                </c:pt>
                <c:pt idx="12">
                  <c:v>5.75</c:v>
                </c:pt>
                <c:pt idx="13">
                  <c:v>6.333333333333333</c:v>
                </c:pt>
                <c:pt idx="14">
                  <c:v>7.666666666666667</c:v>
                </c:pt>
              </c:numCache>
            </c:numRef>
          </c:val>
          <c:smooth val="0"/>
          <c:extLst>
            <c:ext xmlns:c16="http://schemas.microsoft.com/office/drawing/2014/chart" uri="{C3380CC4-5D6E-409C-BE32-E72D297353CC}">
              <c16:uniqueId val="{00000002-E1DA-4564-A005-F0749DCFCC2A}"/>
            </c:ext>
          </c:extLst>
        </c:ser>
        <c:dLbls>
          <c:showLegendKey val="0"/>
          <c:showVal val="0"/>
          <c:showCatName val="0"/>
          <c:showSerName val="0"/>
          <c:showPercent val="0"/>
          <c:showBubbleSize val="0"/>
        </c:dLbls>
        <c:smooth val="0"/>
        <c:axId val="637219040"/>
        <c:axId val="637221952"/>
      </c:lineChart>
      <c:dateAx>
        <c:axId val="637219040"/>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221952"/>
        <c:crosses val="autoZero"/>
        <c:auto val="1"/>
        <c:lblOffset val="100"/>
        <c:baseTimeUnit val="days"/>
        <c:majorUnit val="14"/>
        <c:majorTimeUnit val="days"/>
      </c:dateAx>
      <c:valAx>
        <c:axId val="637221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2190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Bean leaf beetle / 100 sweeps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Sussex</c:v>
          </c:tx>
          <c:spPr>
            <a:ln w="28575" cap="rnd">
              <a:solidFill>
                <a:schemeClr val="tx1"/>
              </a:solidFill>
              <a:round/>
            </a:ln>
            <a:effectLst/>
          </c:spPr>
          <c:marker>
            <c:symbol val="none"/>
          </c:marker>
          <c:cat>
            <c:numRef>
              <c:f>Sheet1!$J$4:$J$19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Sheet1!$K$4:$K$19</c:f>
              <c:numCache>
                <c:formatCode>General</c:formatCode>
                <c:ptCount val="16"/>
                <c:pt idx="0">
                  <c:v>1.25</c:v>
                </c:pt>
                <c:pt idx="1">
                  <c:v>2.6</c:v>
                </c:pt>
                <c:pt idx="2">
                  <c:v>2.6</c:v>
                </c:pt>
                <c:pt idx="3">
                  <c:v>0.4</c:v>
                </c:pt>
                <c:pt idx="4">
                  <c:v>0.6</c:v>
                </c:pt>
                <c:pt idx="5">
                  <c:v>1.18</c:v>
                </c:pt>
                <c:pt idx="6">
                  <c:v>3.5</c:v>
                </c:pt>
                <c:pt idx="7">
                  <c:v>5.75</c:v>
                </c:pt>
                <c:pt idx="8">
                  <c:v>5.3</c:v>
                </c:pt>
                <c:pt idx="9">
                  <c:v>7.1</c:v>
                </c:pt>
                <c:pt idx="10">
                  <c:v>8.1</c:v>
                </c:pt>
                <c:pt idx="11">
                  <c:v>14</c:v>
                </c:pt>
                <c:pt idx="12">
                  <c:v>12</c:v>
                </c:pt>
                <c:pt idx="13">
                  <c:v>42.5</c:v>
                </c:pt>
                <c:pt idx="14">
                  <c:v>13.571428571428571</c:v>
                </c:pt>
                <c:pt idx="15">
                  <c:v>8</c:v>
                </c:pt>
              </c:numCache>
            </c:numRef>
          </c:val>
          <c:smooth val="0"/>
          <c:extLst>
            <c:ext xmlns:c16="http://schemas.microsoft.com/office/drawing/2014/chart" uri="{C3380CC4-5D6E-409C-BE32-E72D297353CC}">
              <c16:uniqueId val="{00000000-EFB7-4D7A-91A0-CC9EA9BEA65A}"/>
            </c:ext>
          </c:extLst>
        </c:ser>
        <c:ser>
          <c:idx val="1"/>
          <c:order val="1"/>
          <c:tx>
            <c:v>Kent</c:v>
          </c:tx>
          <c:spPr>
            <a:ln w="28575" cap="rnd">
              <a:solidFill>
                <a:schemeClr val="tx1"/>
              </a:solidFill>
              <a:prstDash val="dash"/>
              <a:round/>
            </a:ln>
            <a:effectLst/>
          </c:spPr>
          <c:marker>
            <c:symbol val="none"/>
          </c:marker>
          <c:cat>
            <c:numRef>
              <c:f>Sheet1!$J$4:$J$19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Sheet1!$L$4:$L$19</c:f>
              <c:numCache>
                <c:formatCode>General</c:formatCode>
                <c:ptCount val="16"/>
                <c:pt idx="0">
                  <c:v>0</c:v>
                </c:pt>
                <c:pt idx="1">
                  <c:v>13.333333333333334</c:v>
                </c:pt>
                <c:pt idx="2">
                  <c:v>5.2</c:v>
                </c:pt>
                <c:pt idx="3">
                  <c:v>0.42857142857142855</c:v>
                </c:pt>
                <c:pt idx="4">
                  <c:v>2.6666666666666665</c:v>
                </c:pt>
                <c:pt idx="5">
                  <c:v>4.666666666666667</c:v>
                </c:pt>
                <c:pt idx="6">
                  <c:v>7.3529411764705879</c:v>
                </c:pt>
                <c:pt idx="7">
                  <c:v>18.466666666666665</c:v>
                </c:pt>
                <c:pt idx="8">
                  <c:v>0.16666666666666666</c:v>
                </c:pt>
                <c:pt idx="9">
                  <c:v>10.777777777777779</c:v>
                </c:pt>
                <c:pt idx="10">
                  <c:v>0</c:v>
                </c:pt>
                <c:pt idx="11">
                  <c:v>8.6</c:v>
                </c:pt>
                <c:pt idx="12">
                  <c:v>16.333333333333332</c:v>
                </c:pt>
                <c:pt idx="13">
                  <c:v>41.333333333333336</c:v>
                </c:pt>
                <c:pt idx="14">
                  <c:v>18.428571428571427</c:v>
                </c:pt>
                <c:pt idx="15">
                  <c:v>13.5</c:v>
                </c:pt>
              </c:numCache>
            </c:numRef>
          </c:val>
          <c:smooth val="0"/>
          <c:extLst>
            <c:ext xmlns:c16="http://schemas.microsoft.com/office/drawing/2014/chart" uri="{C3380CC4-5D6E-409C-BE32-E72D297353CC}">
              <c16:uniqueId val="{00000001-EFB7-4D7A-91A0-CC9EA9BEA65A}"/>
            </c:ext>
          </c:extLst>
        </c:ser>
        <c:ser>
          <c:idx val="2"/>
          <c:order val="2"/>
          <c:tx>
            <c:v>New Castle</c:v>
          </c:tx>
          <c:spPr>
            <a:ln w="28575" cap="rnd">
              <a:solidFill>
                <a:schemeClr val="tx1"/>
              </a:solidFill>
              <a:prstDash val="sysDot"/>
              <a:round/>
            </a:ln>
            <a:effectLst/>
          </c:spPr>
          <c:marker>
            <c:symbol val="none"/>
          </c:marker>
          <c:cat>
            <c:numRef>
              <c:f>Sheet1!$J$4:$J$19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Sheet1!$M$4:$M$18</c:f>
              <c:numCache>
                <c:formatCode>General</c:formatCode>
                <c:ptCount val="15"/>
                <c:pt idx="0">
                  <c:v>0</c:v>
                </c:pt>
                <c:pt idx="1">
                  <c:v>2.5</c:v>
                </c:pt>
                <c:pt idx="2">
                  <c:v>0</c:v>
                </c:pt>
                <c:pt idx="3">
                  <c:v>0</c:v>
                </c:pt>
                <c:pt idx="4">
                  <c:v>0.75</c:v>
                </c:pt>
                <c:pt idx="5">
                  <c:v>3.75</c:v>
                </c:pt>
                <c:pt idx="6">
                  <c:v>4.0999999999999996</c:v>
                </c:pt>
                <c:pt idx="7">
                  <c:v>2</c:v>
                </c:pt>
                <c:pt idx="8">
                  <c:v>0.4</c:v>
                </c:pt>
                <c:pt idx="9">
                  <c:v>0</c:v>
                </c:pt>
                <c:pt idx="10">
                  <c:v>1.1818181818181819</c:v>
                </c:pt>
                <c:pt idx="11">
                  <c:v>1</c:v>
                </c:pt>
                <c:pt idx="12">
                  <c:v>3.5</c:v>
                </c:pt>
                <c:pt idx="13">
                  <c:v>22.666666666666668</c:v>
                </c:pt>
                <c:pt idx="14">
                  <c:v>5.666666666666667</c:v>
                </c:pt>
              </c:numCache>
            </c:numRef>
          </c:val>
          <c:smooth val="0"/>
          <c:extLst>
            <c:ext xmlns:c16="http://schemas.microsoft.com/office/drawing/2014/chart" uri="{C3380CC4-5D6E-409C-BE32-E72D297353CC}">
              <c16:uniqueId val="{00000002-EFB7-4D7A-91A0-CC9EA9BEA65A}"/>
            </c:ext>
          </c:extLst>
        </c:ser>
        <c:dLbls>
          <c:showLegendKey val="0"/>
          <c:showVal val="0"/>
          <c:showCatName val="0"/>
          <c:showSerName val="0"/>
          <c:showPercent val="0"/>
          <c:showBubbleSize val="0"/>
        </c:dLbls>
        <c:smooth val="0"/>
        <c:axId val="638648016"/>
        <c:axId val="638635536"/>
      </c:lineChart>
      <c:dateAx>
        <c:axId val="638648016"/>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35536"/>
        <c:crosses val="autoZero"/>
        <c:auto val="1"/>
        <c:lblOffset val="100"/>
        <c:baseTimeUnit val="days"/>
        <c:majorUnit val="14"/>
        <c:majorTimeUnit val="days"/>
      </c:dateAx>
      <c:valAx>
        <c:axId val="638635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480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Japanese beetle / 100 sweeps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Sussex</c:v>
          </c:tx>
          <c:spPr>
            <a:ln w="28575" cap="rnd">
              <a:solidFill>
                <a:schemeClr val="tx1"/>
              </a:solidFill>
              <a:round/>
            </a:ln>
            <a:effectLst/>
          </c:spPr>
          <c:marker>
            <c:symbol val="none"/>
          </c:marker>
          <c:cat>
            <c:numRef>
              <c:f>Sheet1!$O$4:$O$19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Sheet1!$P$4:$P$19</c:f>
              <c:numCache>
                <c:formatCode>General</c:formatCode>
                <c:ptCount val="16"/>
                <c:pt idx="0">
                  <c:v>0</c:v>
                </c:pt>
                <c:pt idx="1">
                  <c:v>0</c:v>
                </c:pt>
                <c:pt idx="2">
                  <c:v>0</c:v>
                </c:pt>
                <c:pt idx="3">
                  <c:v>1.125</c:v>
                </c:pt>
                <c:pt idx="4">
                  <c:v>1.6923076923076923</c:v>
                </c:pt>
                <c:pt idx="5">
                  <c:v>2.5454545454545454</c:v>
                </c:pt>
                <c:pt idx="6">
                  <c:v>2.2000000000000002</c:v>
                </c:pt>
                <c:pt idx="7">
                  <c:v>6.375</c:v>
                </c:pt>
                <c:pt idx="8">
                  <c:v>8.3333333333333339</c:v>
                </c:pt>
                <c:pt idx="9">
                  <c:v>2.125</c:v>
                </c:pt>
                <c:pt idx="10">
                  <c:v>0.8571428571428571</c:v>
                </c:pt>
                <c:pt idx="11">
                  <c:v>0.25</c:v>
                </c:pt>
                <c:pt idx="12">
                  <c:v>0.2</c:v>
                </c:pt>
                <c:pt idx="13">
                  <c:v>0</c:v>
                </c:pt>
                <c:pt idx="14">
                  <c:v>0.22222222222222221</c:v>
                </c:pt>
                <c:pt idx="15">
                  <c:v>0</c:v>
                </c:pt>
              </c:numCache>
            </c:numRef>
          </c:val>
          <c:smooth val="0"/>
          <c:extLst>
            <c:ext xmlns:c16="http://schemas.microsoft.com/office/drawing/2014/chart" uri="{C3380CC4-5D6E-409C-BE32-E72D297353CC}">
              <c16:uniqueId val="{00000000-1D75-421D-9493-23E9BBBA94C6}"/>
            </c:ext>
          </c:extLst>
        </c:ser>
        <c:ser>
          <c:idx val="1"/>
          <c:order val="1"/>
          <c:tx>
            <c:v>Kent</c:v>
          </c:tx>
          <c:spPr>
            <a:ln w="28575" cap="rnd">
              <a:solidFill>
                <a:schemeClr val="tx1"/>
              </a:solidFill>
              <a:prstDash val="dash"/>
              <a:round/>
            </a:ln>
            <a:effectLst/>
          </c:spPr>
          <c:marker>
            <c:symbol val="none"/>
          </c:marker>
          <c:cat>
            <c:numRef>
              <c:f>Sheet1!$O$4:$O$19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Sheet1!$Q$4:$Q$19</c:f>
              <c:numCache>
                <c:formatCode>General</c:formatCode>
                <c:ptCount val="16"/>
                <c:pt idx="0">
                  <c:v>0</c:v>
                </c:pt>
                <c:pt idx="1">
                  <c:v>0</c:v>
                </c:pt>
                <c:pt idx="2">
                  <c:v>0</c:v>
                </c:pt>
                <c:pt idx="3">
                  <c:v>2.4285714285714284</c:v>
                </c:pt>
                <c:pt idx="4">
                  <c:v>1.3333333333333333</c:v>
                </c:pt>
                <c:pt idx="5">
                  <c:v>4.083333333333333</c:v>
                </c:pt>
                <c:pt idx="6">
                  <c:v>4</c:v>
                </c:pt>
                <c:pt idx="7">
                  <c:v>7.4666666666666668</c:v>
                </c:pt>
                <c:pt idx="8">
                  <c:v>0.5</c:v>
                </c:pt>
                <c:pt idx="9">
                  <c:v>4.2222222222222223</c:v>
                </c:pt>
                <c:pt idx="10">
                  <c:v>1.4285714285714286</c:v>
                </c:pt>
                <c:pt idx="11">
                  <c:v>0.73333333333333328</c:v>
                </c:pt>
                <c:pt idx="12">
                  <c:v>0</c:v>
                </c:pt>
                <c:pt idx="13">
                  <c:v>0</c:v>
                </c:pt>
                <c:pt idx="14">
                  <c:v>0.14285714285714285</c:v>
                </c:pt>
                <c:pt idx="15">
                  <c:v>0</c:v>
                </c:pt>
              </c:numCache>
            </c:numRef>
          </c:val>
          <c:smooth val="0"/>
          <c:extLst>
            <c:ext xmlns:c16="http://schemas.microsoft.com/office/drawing/2014/chart" uri="{C3380CC4-5D6E-409C-BE32-E72D297353CC}">
              <c16:uniqueId val="{00000001-1D75-421D-9493-23E9BBBA94C6}"/>
            </c:ext>
          </c:extLst>
        </c:ser>
        <c:ser>
          <c:idx val="2"/>
          <c:order val="2"/>
          <c:tx>
            <c:v>New Castle</c:v>
          </c:tx>
          <c:spPr>
            <a:ln w="28575" cap="rnd">
              <a:solidFill>
                <a:schemeClr val="tx1"/>
              </a:solidFill>
              <a:prstDash val="sysDot"/>
              <a:round/>
            </a:ln>
            <a:effectLst/>
          </c:spPr>
          <c:marker>
            <c:symbol val="none"/>
          </c:marker>
          <c:cat>
            <c:numRef>
              <c:f>Sheet1!$O$4:$O$19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Sheet1!$R$4:$R$18</c:f>
              <c:numCache>
                <c:formatCode>General</c:formatCode>
                <c:ptCount val="15"/>
                <c:pt idx="0">
                  <c:v>0</c:v>
                </c:pt>
                <c:pt idx="1">
                  <c:v>0</c:v>
                </c:pt>
                <c:pt idx="2">
                  <c:v>0</c:v>
                </c:pt>
                <c:pt idx="3">
                  <c:v>0</c:v>
                </c:pt>
                <c:pt idx="4">
                  <c:v>3</c:v>
                </c:pt>
                <c:pt idx="5">
                  <c:v>5</c:v>
                </c:pt>
                <c:pt idx="6">
                  <c:v>0.9</c:v>
                </c:pt>
                <c:pt idx="7">
                  <c:v>1.0909090909090908</c:v>
                </c:pt>
                <c:pt idx="8">
                  <c:v>5</c:v>
                </c:pt>
                <c:pt idx="9">
                  <c:v>1</c:v>
                </c:pt>
                <c:pt idx="10">
                  <c:v>1</c:v>
                </c:pt>
                <c:pt idx="11">
                  <c:v>0.2857142857142857</c:v>
                </c:pt>
                <c:pt idx="12">
                  <c:v>0.25</c:v>
                </c:pt>
                <c:pt idx="13">
                  <c:v>0</c:v>
                </c:pt>
                <c:pt idx="14">
                  <c:v>0.33333333333333331</c:v>
                </c:pt>
              </c:numCache>
            </c:numRef>
          </c:val>
          <c:smooth val="0"/>
          <c:extLst>
            <c:ext xmlns:c16="http://schemas.microsoft.com/office/drawing/2014/chart" uri="{C3380CC4-5D6E-409C-BE32-E72D297353CC}">
              <c16:uniqueId val="{00000002-1D75-421D-9493-23E9BBBA94C6}"/>
            </c:ext>
          </c:extLst>
        </c:ser>
        <c:dLbls>
          <c:showLegendKey val="0"/>
          <c:showVal val="0"/>
          <c:showCatName val="0"/>
          <c:showSerName val="0"/>
          <c:showPercent val="0"/>
          <c:showBubbleSize val="0"/>
        </c:dLbls>
        <c:smooth val="0"/>
        <c:axId val="637208224"/>
        <c:axId val="637222784"/>
      </c:lineChart>
      <c:dateAx>
        <c:axId val="637208224"/>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222784"/>
        <c:crosses val="autoZero"/>
        <c:auto val="1"/>
        <c:lblOffset val="100"/>
        <c:baseTimeUnit val="days"/>
        <c:majorUnit val="14"/>
        <c:majorTimeUnit val="days"/>
      </c:dateAx>
      <c:valAx>
        <c:axId val="637222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2082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Stink bugs / 100 sweeps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Sussex</c:v>
          </c:tx>
          <c:spPr>
            <a:ln w="28575" cap="rnd">
              <a:solidFill>
                <a:schemeClr val="tx1"/>
              </a:solidFill>
              <a:round/>
            </a:ln>
            <a:effectLst/>
          </c:spPr>
          <c:marker>
            <c:symbol val="none"/>
          </c:marker>
          <c:cat>
            <c:numRef>
              <c:f>Sheet1!$AL$4:$AL$19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Sheet1!$AM$4:$AM$19</c:f>
              <c:numCache>
                <c:formatCode>General</c:formatCode>
                <c:ptCount val="16"/>
                <c:pt idx="0">
                  <c:v>0</c:v>
                </c:pt>
                <c:pt idx="1">
                  <c:v>3</c:v>
                </c:pt>
                <c:pt idx="2">
                  <c:v>0.7</c:v>
                </c:pt>
                <c:pt idx="3">
                  <c:v>0.4</c:v>
                </c:pt>
                <c:pt idx="4">
                  <c:v>0.8</c:v>
                </c:pt>
                <c:pt idx="5">
                  <c:v>0.5</c:v>
                </c:pt>
                <c:pt idx="6">
                  <c:v>0.4</c:v>
                </c:pt>
                <c:pt idx="7">
                  <c:v>1.6</c:v>
                </c:pt>
                <c:pt idx="8">
                  <c:v>1</c:v>
                </c:pt>
                <c:pt idx="9">
                  <c:v>1.9</c:v>
                </c:pt>
                <c:pt idx="10">
                  <c:v>0.8</c:v>
                </c:pt>
                <c:pt idx="11">
                  <c:v>1.5</c:v>
                </c:pt>
                <c:pt idx="12">
                  <c:v>2.5</c:v>
                </c:pt>
                <c:pt idx="13">
                  <c:v>5</c:v>
                </c:pt>
                <c:pt idx="14">
                  <c:v>4.0999999999999996</c:v>
                </c:pt>
                <c:pt idx="15">
                  <c:v>2.2999999999999998</c:v>
                </c:pt>
              </c:numCache>
            </c:numRef>
          </c:val>
          <c:smooth val="0"/>
          <c:extLst>
            <c:ext xmlns:c16="http://schemas.microsoft.com/office/drawing/2014/chart" uri="{C3380CC4-5D6E-409C-BE32-E72D297353CC}">
              <c16:uniqueId val="{00000000-8857-4417-B0DB-7F2B0FE2E3D5}"/>
            </c:ext>
          </c:extLst>
        </c:ser>
        <c:ser>
          <c:idx val="1"/>
          <c:order val="1"/>
          <c:tx>
            <c:v>Kent</c:v>
          </c:tx>
          <c:spPr>
            <a:ln w="28575" cap="rnd">
              <a:solidFill>
                <a:schemeClr val="tx1"/>
              </a:solidFill>
              <a:prstDash val="dash"/>
              <a:round/>
            </a:ln>
            <a:effectLst/>
          </c:spPr>
          <c:marker>
            <c:symbol val="none"/>
          </c:marker>
          <c:cat>
            <c:numRef>
              <c:f>Sheet1!$AL$4:$AL$19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Sheet1!$AN$4:$AN$19</c:f>
              <c:numCache>
                <c:formatCode>General</c:formatCode>
                <c:ptCount val="16"/>
                <c:pt idx="0">
                  <c:v>0</c:v>
                </c:pt>
                <c:pt idx="1">
                  <c:v>0.66666666666666663</c:v>
                </c:pt>
                <c:pt idx="2">
                  <c:v>0</c:v>
                </c:pt>
                <c:pt idx="3">
                  <c:v>0.5714285714285714</c:v>
                </c:pt>
                <c:pt idx="4">
                  <c:v>2.1111111111111112</c:v>
                </c:pt>
                <c:pt idx="5">
                  <c:v>1.1666666666666667</c:v>
                </c:pt>
                <c:pt idx="6">
                  <c:v>0.6470588235294118</c:v>
                </c:pt>
                <c:pt idx="7">
                  <c:v>1.4</c:v>
                </c:pt>
                <c:pt idx="8">
                  <c:v>1.3333333333333333</c:v>
                </c:pt>
                <c:pt idx="9">
                  <c:v>1.4444444444444444</c:v>
                </c:pt>
                <c:pt idx="10">
                  <c:v>1.2857142857142858</c:v>
                </c:pt>
                <c:pt idx="11">
                  <c:v>2</c:v>
                </c:pt>
                <c:pt idx="12">
                  <c:v>0</c:v>
                </c:pt>
                <c:pt idx="13">
                  <c:v>5</c:v>
                </c:pt>
                <c:pt idx="14">
                  <c:v>5.2857142857142856</c:v>
                </c:pt>
                <c:pt idx="15">
                  <c:v>6</c:v>
                </c:pt>
              </c:numCache>
            </c:numRef>
          </c:val>
          <c:smooth val="0"/>
          <c:extLst>
            <c:ext xmlns:c16="http://schemas.microsoft.com/office/drawing/2014/chart" uri="{C3380CC4-5D6E-409C-BE32-E72D297353CC}">
              <c16:uniqueId val="{00000001-8857-4417-B0DB-7F2B0FE2E3D5}"/>
            </c:ext>
          </c:extLst>
        </c:ser>
        <c:ser>
          <c:idx val="2"/>
          <c:order val="2"/>
          <c:tx>
            <c:v>New Castle</c:v>
          </c:tx>
          <c:spPr>
            <a:ln w="28575" cap="rnd">
              <a:solidFill>
                <a:schemeClr val="tx1"/>
              </a:solidFill>
              <a:prstDash val="sysDot"/>
              <a:round/>
            </a:ln>
            <a:effectLst/>
          </c:spPr>
          <c:marker>
            <c:symbol val="none"/>
          </c:marker>
          <c:cat>
            <c:numRef>
              <c:f>Sheet1!$AL$4:$AL$19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Sheet1!$AO$4:$AO$19</c:f>
              <c:numCache>
                <c:formatCode>General</c:formatCode>
                <c:ptCount val="16"/>
                <c:pt idx="0">
                  <c:v>0</c:v>
                </c:pt>
                <c:pt idx="1">
                  <c:v>0</c:v>
                </c:pt>
                <c:pt idx="2">
                  <c:v>0</c:v>
                </c:pt>
                <c:pt idx="3">
                  <c:v>0</c:v>
                </c:pt>
                <c:pt idx="4">
                  <c:v>0.5</c:v>
                </c:pt>
                <c:pt idx="5">
                  <c:v>0.5</c:v>
                </c:pt>
                <c:pt idx="6">
                  <c:v>0.72727272727272729</c:v>
                </c:pt>
                <c:pt idx="7">
                  <c:v>0.36363636363636365</c:v>
                </c:pt>
                <c:pt idx="8">
                  <c:v>1.6</c:v>
                </c:pt>
                <c:pt idx="9">
                  <c:v>0</c:v>
                </c:pt>
                <c:pt idx="10">
                  <c:v>0.54545454545454541</c:v>
                </c:pt>
                <c:pt idx="11">
                  <c:v>0.42857142857142855</c:v>
                </c:pt>
                <c:pt idx="12">
                  <c:v>0.25</c:v>
                </c:pt>
                <c:pt idx="13">
                  <c:v>0</c:v>
                </c:pt>
                <c:pt idx="14">
                  <c:v>1.1666666666666667</c:v>
                </c:pt>
              </c:numCache>
            </c:numRef>
          </c:val>
          <c:smooth val="0"/>
          <c:extLst>
            <c:ext xmlns:c16="http://schemas.microsoft.com/office/drawing/2014/chart" uri="{C3380CC4-5D6E-409C-BE32-E72D297353CC}">
              <c16:uniqueId val="{00000002-8857-4417-B0DB-7F2B0FE2E3D5}"/>
            </c:ext>
          </c:extLst>
        </c:ser>
        <c:dLbls>
          <c:showLegendKey val="0"/>
          <c:showVal val="0"/>
          <c:showCatName val="0"/>
          <c:showSerName val="0"/>
          <c:showPercent val="0"/>
          <c:showBubbleSize val="0"/>
        </c:dLbls>
        <c:smooth val="0"/>
        <c:axId val="637229856"/>
        <c:axId val="637225696"/>
      </c:lineChart>
      <c:dateAx>
        <c:axId val="637229856"/>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225696"/>
        <c:crosses val="autoZero"/>
        <c:auto val="1"/>
        <c:lblOffset val="100"/>
        <c:baseTimeUnit val="days"/>
        <c:majorUnit val="14"/>
        <c:majorTimeUnit val="days"/>
      </c:dateAx>
      <c:valAx>
        <c:axId val="637225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2298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Corn earworm / 100 sweeps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Sussex</c:v>
          </c:tx>
          <c:spPr>
            <a:ln w="28575" cap="rnd">
              <a:solidFill>
                <a:schemeClr val="tx1"/>
              </a:solidFill>
              <a:round/>
            </a:ln>
            <a:effectLst/>
          </c:spPr>
          <c:marker>
            <c:symbol val="none"/>
          </c:marker>
          <c:cat>
            <c:numRef>
              <c:f>Sheet1!$AV$4:$AV$19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Sheet1!$AW$4:$AW$19</c:f>
              <c:numCache>
                <c:formatCode>General</c:formatCode>
                <c:ptCount val="16"/>
                <c:pt idx="0">
                  <c:v>0</c:v>
                </c:pt>
                <c:pt idx="1">
                  <c:v>0</c:v>
                </c:pt>
                <c:pt idx="2">
                  <c:v>0</c:v>
                </c:pt>
                <c:pt idx="3">
                  <c:v>0</c:v>
                </c:pt>
                <c:pt idx="4">
                  <c:v>0</c:v>
                </c:pt>
                <c:pt idx="5">
                  <c:v>0.1</c:v>
                </c:pt>
                <c:pt idx="6">
                  <c:v>0.3</c:v>
                </c:pt>
                <c:pt idx="7">
                  <c:v>0</c:v>
                </c:pt>
                <c:pt idx="8">
                  <c:v>0</c:v>
                </c:pt>
                <c:pt idx="9">
                  <c:v>0</c:v>
                </c:pt>
                <c:pt idx="10">
                  <c:v>0</c:v>
                </c:pt>
                <c:pt idx="11">
                  <c:v>0</c:v>
                </c:pt>
                <c:pt idx="12">
                  <c:v>1.8</c:v>
                </c:pt>
                <c:pt idx="13">
                  <c:v>0.5</c:v>
                </c:pt>
                <c:pt idx="14">
                  <c:v>0.4</c:v>
                </c:pt>
                <c:pt idx="15">
                  <c:v>0</c:v>
                </c:pt>
              </c:numCache>
            </c:numRef>
          </c:val>
          <c:smooth val="0"/>
          <c:extLst>
            <c:ext xmlns:c16="http://schemas.microsoft.com/office/drawing/2014/chart" uri="{C3380CC4-5D6E-409C-BE32-E72D297353CC}">
              <c16:uniqueId val="{00000000-382B-426F-AC9D-FE5B2B9DA389}"/>
            </c:ext>
          </c:extLst>
        </c:ser>
        <c:ser>
          <c:idx val="1"/>
          <c:order val="1"/>
          <c:tx>
            <c:v>Kent</c:v>
          </c:tx>
          <c:spPr>
            <a:ln w="28575" cap="rnd">
              <a:solidFill>
                <a:schemeClr val="tx1"/>
              </a:solidFill>
              <a:prstDash val="dash"/>
              <a:round/>
            </a:ln>
            <a:effectLst/>
          </c:spPr>
          <c:marker>
            <c:symbol val="none"/>
          </c:marker>
          <c:cat>
            <c:numRef>
              <c:f>Sheet1!$AV$4:$AV$19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Sheet1!$AX$4:$AX$19</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6.6666666666666666E-2</c:v>
                </c:pt>
                <c:pt idx="12">
                  <c:v>0</c:v>
                </c:pt>
                <c:pt idx="13">
                  <c:v>0.16666666666666666</c:v>
                </c:pt>
                <c:pt idx="14">
                  <c:v>0.8571428571428571</c:v>
                </c:pt>
                <c:pt idx="15">
                  <c:v>0</c:v>
                </c:pt>
              </c:numCache>
            </c:numRef>
          </c:val>
          <c:smooth val="0"/>
          <c:extLst>
            <c:ext xmlns:c16="http://schemas.microsoft.com/office/drawing/2014/chart" uri="{C3380CC4-5D6E-409C-BE32-E72D297353CC}">
              <c16:uniqueId val="{00000001-382B-426F-AC9D-FE5B2B9DA389}"/>
            </c:ext>
          </c:extLst>
        </c:ser>
        <c:ser>
          <c:idx val="2"/>
          <c:order val="2"/>
          <c:tx>
            <c:v>New Castle</c:v>
          </c:tx>
          <c:spPr>
            <a:ln w="28575" cap="rnd">
              <a:solidFill>
                <a:schemeClr val="tx1"/>
              </a:solidFill>
              <a:prstDash val="sysDot"/>
              <a:round/>
            </a:ln>
            <a:effectLst/>
          </c:spPr>
          <c:marker>
            <c:symbol val="none"/>
          </c:marker>
          <c:val>
            <c:numRef>
              <c:f>Sheet1!$AY$4:$AY$19</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0.14285714285714285</c:v>
                </c:pt>
                <c:pt idx="12">
                  <c:v>0</c:v>
                </c:pt>
                <c:pt idx="13">
                  <c:v>0</c:v>
                </c:pt>
                <c:pt idx="14">
                  <c:v>0.66666666666666663</c:v>
                </c:pt>
              </c:numCache>
            </c:numRef>
          </c:val>
          <c:smooth val="0"/>
          <c:extLst>
            <c:ext xmlns:c16="http://schemas.microsoft.com/office/drawing/2014/chart" uri="{C3380CC4-5D6E-409C-BE32-E72D297353CC}">
              <c16:uniqueId val="{00000002-382B-426F-AC9D-FE5B2B9DA389}"/>
            </c:ext>
          </c:extLst>
        </c:ser>
        <c:dLbls>
          <c:showLegendKey val="0"/>
          <c:showVal val="0"/>
          <c:showCatName val="0"/>
          <c:showSerName val="0"/>
          <c:showPercent val="0"/>
          <c:showBubbleSize val="0"/>
        </c:dLbls>
        <c:smooth val="0"/>
        <c:axId val="2006749184"/>
        <c:axId val="2006745024"/>
      </c:lineChart>
      <c:dateAx>
        <c:axId val="2006749184"/>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6745024"/>
        <c:crosses val="autoZero"/>
        <c:auto val="1"/>
        <c:lblOffset val="100"/>
        <c:baseTimeUnit val="days"/>
        <c:majorUnit val="14"/>
        <c:majorTimeUnit val="days"/>
      </c:dateAx>
      <c:valAx>
        <c:axId val="2006745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67491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Soybean Looper / 100 sweeps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Sussex</c:v>
          </c:tx>
          <c:spPr>
            <a:ln w="28575" cap="rnd">
              <a:solidFill>
                <a:schemeClr val="tx1"/>
              </a:solidFill>
              <a:round/>
            </a:ln>
            <a:effectLst/>
          </c:spPr>
          <c:marker>
            <c:symbol val="none"/>
          </c:marker>
          <c:cat>
            <c:numRef>
              <c:f>Sheet1!$AQ$4:$AQ$19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Sheet1!$AR$4:$AR$19</c:f>
              <c:numCache>
                <c:formatCode>General</c:formatCode>
                <c:ptCount val="16"/>
                <c:pt idx="0">
                  <c:v>0</c:v>
                </c:pt>
                <c:pt idx="1">
                  <c:v>0</c:v>
                </c:pt>
                <c:pt idx="2">
                  <c:v>0</c:v>
                </c:pt>
                <c:pt idx="3">
                  <c:v>0</c:v>
                </c:pt>
                <c:pt idx="4">
                  <c:v>0</c:v>
                </c:pt>
                <c:pt idx="5">
                  <c:v>0</c:v>
                </c:pt>
                <c:pt idx="6">
                  <c:v>0</c:v>
                </c:pt>
                <c:pt idx="7">
                  <c:v>0</c:v>
                </c:pt>
                <c:pt idx="8">
                  <c:v>0</c:v>
                </c:pt>
                <c:pt idx="9">
                  <c:v>0</c:v>
                </c:pt>
                <c:pt idx="10">
                  <c:v>1.3</c:v>
                </c:pt>
                <c:pt idx="11">
                  <c:v>0.5</c:v>
                </c:pt>
                <c:pt idx="12">
                  <c:v>1.2</c:v>
                </c:pt>
                <c:pt idx="13">
                  <c:v>8.5</c:v>
                </c:pt>
                <c:pt idx="14">
                  <c:v>3.4</c:v>
                </c:pt>
                <c:pt idx="15">
                  <c:v>5.0999999999999996</c:v>
                </c:pt>
              </c:numCache>
            </c:numRef>
          </c:val>
          <c:smooth val="0"/>
          <c:extLst>
            <c:ext xmlns:c16="http://schemas.microsoft.com/office/drawing/2014/chart" uri="{C3380CC4-5D6E-409C-BE32-E72D297353CC}">
              <c16:uniqueId val="{00000000-DB5B-4D83-829D-6F30D696D938}"/>
            </c:ext>
          </c:extLst>
        </c:ser>
        <c:ser>
          <c:idx val="1"/>
          <c:order val="1"/>
          <c:tx>
            <c:v>Kent</c:v>
          </c:tx>
          <c:spPr>
            <a:ln w="28575" cap="rnd">
              <a:solidFill>
                <a:schemeClr val="tx1"/>
              </a:solidFill>
              <a:prstDash val="dash"/>
              <a:round/>
            </a:ln>
            <a:effectLst/>
          </c:spPr>
          <c:marker>
            <c:symbol val="none"/>
          </c:marker>
          <c:cat>
            <c:numRef>
              <c:f>Sheet1!$AQ$4:$AQ$19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Sheet1!$AS$4:$AS$19</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0.2</c:v>
                </c:pt>
                <c:pt idx="12">
                  <c:v>0.66666666666666663</c:v>
                </c:pt>
                <c:pt idx="13">
                  <c:v>0.66666666666666663</c:v>
                </c:pt>
                <c:pt idx="14">
                  <c:v>1.5714285714285714</c:v>
                </c:pt>
                <c:pt idx="15">
                  <c:v>3.6666666666666665</c:v>
                </c:pt>
              </c:numCache>
            </c:numRef>
          </c:val>
          <c:smooth val="0"/>
          <c:extLst>
            <c:ext xmlns:c16="http://schemas.microsoft.com/office/drawing/2014/chart" uri="{C3380CC4-5D6E-409C-BE32-E72D297353CC}">
              <c16:uniqueId val="{00000001-DB5B-4D83-829D-6F30D696D938}"/>
            </c:ext>
          </c:extLst>
        </c:ser>
        <c:ser>
          <c:idx val="2"/>
          <c:order val="2"/>
          <c:tx>
            <c:v>New Castle</c:v>
          </c:tx>
          <c:spPr>
            <a:ln w="28575" cap="rnd">
              <a:solidFill>
                <a:schemeClr val="tx1"/>
              </a:solidFill>
              <a:prstDash val="sysDot"/>
              <a:round/>
            </a:ln>
            <a:effectLst/>
          </c:spPr>
          <c:marker>
            <c:symbol val="none"/>
          </c:marker>
          <c:val>
            <c:numRef>
              <c:f>Sheet1!$AT$4:$AT$19</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0.16666666666666666</c:v>
                </c:pt>
              </c:numCache>
            </c:numRef>
          </c:val>
          <c:smooth val="0"/>
          <c:extLst>
            <c:ext xmlns:c16="http://schemas.microsoft.com/office/drawing/2014/chart" uri="{C3380CC4-5D6E-409C-BE32-E72D297353CC}">
              <c16:uniqueId val="{00000002-DB5B-4D83-829D-6F30D696D938}"/>
            </c:ext>
          </c:extLst>
        </c:ser>
        <c:dLbls>
          <c:showLegendKey val="0"/>
          <c:showVal val="0"/>
          <c:showCatName val="0"/>
          <c:showSerName val="0"/>
          <c:showPercent val="0"/>
          <c:showBubbleSize val="0"/>
        </c:dLbls>
        <c:smooth val="0"/>
        <c:axId val="638656752"/>
        <c:axId val="638651344"/>
      </c:lineChart>
      <c:dateAx>
        <c:axId val="638656752"/>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51344"/>
        <c:crosses val="autoZero"/>
        <c:auto val="1"/>
        <c:lblOffset val="100"/>
        <c:baseTimeUnit val="days"/>
        <c:majorUnit val="14"/>
        <c:majorTimeUnit val="days"/>
      </c:dateAx>
      <c:valAx>
        <c:axId val="638651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567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Dectes / 100 sweeps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Sussex</c:v>
          </c:tx>
          <c:spPr>
            <a:ln w="28575" cap="rnd">
              <a:solidFill>
                <a:schemeClr val="tx1"/>
              </a:solidFill>
              <a:round/>
            </a:ln>
            <a:effectLst/>
          </c:spPr>
          <c:marker>
            <c:symbol val="none"/>
          </c:marker>
          <c:cat>
            <c:numRef>
              <c:f>Sheet1!$AZ$4:$AZ$19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Sheet1!$BA$4:$BA$19</c:f>
              <c:numCache>
                <c:formatCode>General</c:formatCode>
                <c:ptCount val="16"/>
                <c:pt idx="0">
                  <c:v>0</c:v>
                </c:pt>
                <c:pt idx="1">
                  <c:v>0</c:v>
                </c:pt>
                <c:pt idx="2">
                  <c:v>0</c:v>
                </c:pt>
                <c:pt idx="3">
                  <c:v>0</c:v>
                </c:pt>
                <c:pt idx="4">
                  <c:v>0.1</c:v>
                </c:pt>
                <c:pt idx="5">
                  <c:v>0</c:v>
                </c:pt>
                <c:pt idx="6">
                  <c:v>0.9</c:v>
                </c:pt>
                <c:pt idx="7">
                  <c:v>0.4</c:v>
                </c:pt>
                <c:pt idx="8">
                  <c:v>0.5</c:v>
                </c:pt>
                <c:pt idx="9">
                  <c:v>0.1</c:v>
                </c:pt>
                <c:pt idx="10">
                  <c:v>0</c:v>
                </c:pt>
                <c:pt idx="11">
                  <c:v>0</c:v>
                </c:pt>
                <c:pt idx="12">
                  <c:v>0</c:v>
                </c:pt>
                <c:pt idx="13">
                  <c:v>0</c:v>
                </c:pt>
                <c:pt idx="14">
                  <c:v>0</c:v>
                </c:pt>
                <c:pt idx="15">
                  <c:v>0</c:v>
                </c:pt>
              </c:numCache>
            </c:numRef>
          </c:val>
          <c:smooth val="0"/>
          <c:extLst>
            <c:ext xmlns:c16="http://schemas.microsoft.com/office/drawing/2014/chart" uri="{C3380CC4-5D6E-409C-BE32-E72D297353CC}">
              <c16:uniqueId val="{00000000-0D2F-4548-98C3-5087A55EFAB9}"/>
            </c:ext>
          </c:extLst>
        </c:ser>
        <c:ser>
          <c:idx val="1"/>
          <c:order val="1"/>
          <c:tx>
            <c:v>Kent</c:v>
          </c:tx>
          <c:spPr>
            <a:ln w="28575" cap="rnd">
              <a:solidFill>
                <a:schemeClr val="tx1"/>
              </a:solidFill>
              <a:prstDash val="dash"/>
              <a:round/>
            </a:ln>
            <a:effectLst/>
          </c:spPr>
          <c:marker>
            <c:symbol val="none"/>
          </c:marker>
          <c:cat>
            <c:numRef>
              <c:f>Sheet1!$AZ$4:$AZ$19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Sheet1!$BB$4:$BB$19</c:f>
              <c:numCache>
                <c:formatCode>General</c:formatCode>
                <c:ptCount val="16"/>
                <c:pt idx="0">
                  <c:v>0</c:v>
                </c:pt>
                <c:pt idx="1">
                  <c:v>0</c:v>
                </c:pt>
                <c:pt idx="2">
                  <c:v>0</c:v>
                </c:pt>
                <c:pt idx="3">
                  <c:v>0.42857142857142855</c:v>
                </c:pt>
                <c:pt idx="4">
                  <c:v>0.55555555555555558</c:v>
                </c:pt>
                <c:pt idx="5">
                  <c:v>1.3333333333333333</c:v>
                </c:pt>
                <c:pt idx="6">
                  <c:v>1.8235294117647058</c:v>
                </c:pt>
                <c:pt idx="7">
                  <c:v>1.7333333333333334</c:v>
                </c:pt>
                <c:pt idx="8">
                  <c:v>0.2</c:v>
                </c:pt>
                <c:pt idx="9">
                  <c:v>0.22222222222222221</c:v>
                </c:pt>
                <c:pt idx="10">
                  <c:v>0</c:v>
                </c:pt>
                <c:pt idx="11">
                  <c:v>0</c:v>
                </c:pt>
                <c:pt idx="12">
                  <c:v>0</c:v>
                </c:pt>
                <c:pt idx="13">
                  <c:v>0</c:v>
                </c:pt>
                <c:pt idx="14">
                  <c:v>0</c:v>
                </c:pt>
                <c:pt idx="15">
                  <c:v>0</c:v>
                </c:pt>
              </c:numCache>
            </c:numRef>
          </c:val>
          <c:smooth val="0"/>
          <c:extLst>
            <c:ext xmlns:c16="http://schemas.microsoft.com/office/drawing/2014/chart" uri="{C3380CC4-5D6E-409C-BE32-E72D297353CC}">
              <c16:uniqueId val="{00000001-0D2F-4548-98C3-5087A55EFAB9}"/>
            </c:ext>
          </c:extLst>
        </c:ser>
        <c:ser>
          <c:idx val="2"/>
          <c:order val="2"/>
          <c:tx>
            <c:v>New Castle</c:v>
          </c:tx>
          <c:spPr>
            <a:ln w="28575" cap="rnd">
              <a:solidFill>
                <a:schemeClr val="tx1"/>
              </a:solidFill>
              <a:prstDash val="sysDot"/>
              <a:round/>
            </a:ln>
            <a:effectLst/>
          </c:spPr>
          <c:marker>
            <c:symbol val="none"/>
          </c:marker>
          <c:cat>
            <c:numRef>
              <c:f>Sheet1!$AZ$4:$AZ$19</c:f>
              <c:numCache>
                <c:formatCode>m/d/yyyy</c:formatCode>
                <c:ptCount val="16"/>
                <c:pt idx="0">
                  <c:v>43255</c:v>
                </c:pt>
                <c:pt idx="1">
                  <c:v>43262</c:v>
                </c:pt>
                <c:pt idx="2">
                  <c:v>43269</c:v>
                </c:pt>
                <c:pt idx="3">
                  <c:v>43276</c:v>
                </c:pt>
                <c:pt idx="4">
                  <c:v>43283</c:v>
                </c:pt>
                <c:pt idx="5">
                  <c:v>43290</c:v>
                </c:pt>
                <c:pt idx="6">
                  <c:v>43297</c:v>
                </c:pt>
                <c:pt idx="7">
                  <c:v>43304</c:v>
                </c:pt>
                <c:pt idx="8">
                  <c:v>43311</c:v>
                </c:pt>
                <c:pt idx="9">
                  <c:v>43318</c:v>
                </c:pt>
                <c:pt idx="10">
                  <c:v>43325</c:v>
                </c:pt>
                <c:pt idx="11">
                  <c:v>43332</c:v>
                </c:pt>
                <c:pt idx="12">
                  <c:v>43339</c:v>
                </c:pt>
                <c:pt idx="13">
                  <c:v>43346</c:v>
                </c:pt>
                <c:pt idx="14">
                  <c:v>43353</c:v>
                </c:pt>
                <c:pt idx="15">
                  <c:v>43360</c:v>
                </c:pt>
              </c:numCache>
            </c:numRef>
          </c:cat>
          <c:val>
            <c:numRef>
              <c:f>Sheet1!$BC$4:$BC$15</c:f>
              <c:numCache>
                <c:formatCode>General</c:formatCode>
                <c:ptCount val="12"/>
                <c:pt idx="0">
                  <c:v>0</c:v>
                </c:pt>
                <c:pt idx="1">
                  <c:v>0</c:v>
                </c:pt>
                <c:pt idx="2">
                  <c:v>0</c:v>
                </c:pt>
                <c:pt idx="3">
                  <c:v>0</c:v>
                </c:pt>
                <c:pt idx="4">
                  <c:v>0</c:v>
                </c:pt>
                <c:pt idx="5">
                  <c:v>1.5</c:v>
                </c:pt>
                <c:pt idx="6">
                  <c:v>0.9</c:v>
                </c:pt>
                <c:pt idx="7">
                  <c:v>0.90909090909090906</c:v>
                </c:pt>
                <c:pt idx="8">
                  <c:v>1.6</c:v>
                </c:pt>
                <c:pt idx="9">
                  <c:v>0</c:v>
                </c:pt>
                <c:pt idx="10">
                  <c:v>0</c:v>
                </c:pt>
                <c:pt idx="11">
                  <c:v>0</c:v>
                </c:pt>
              </c:numCache>
            </c:numRef>
          </c:val>
          <c:smooth val="0"/>
          <c:extLst>
            <c:ext xmlns:c16="http://schemas.microsoft.com/office/drawing/2014/chart" uri="{C3380CC4-5D6E-409C-BE32-E72D297353CC}">
              <c16:uniqueId val="{00000002-0D2F-4548-98C3-5087A55EFAB9}"/>
            </c:ext>
          </c:extLst>
        </c:ser>
        <c:dLbls>
          <c:showLegendKey val="0"/>
          <c:showVal val="0"/>
          <c:showCatName val="0"/>
          <c:showSerName val="0"/>
          <c:showPercent val="0"/>
          <c:showBubbleSize val="0"/>
        </c:dLbls>
        <c:smooth val="0"/>
        <c:axId val="637224864"/>
        <c:axId val="637205728"/>
      </c:lineChart>
      <c:dateAx>
        <c:axId val="637224864"/>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205728"/>
        <c:crosses val="autoZero"/>
        <c:auto val="1"/>
        <c:lblOffset val="100"/>
        <c:baseTimeUnit val="days"/>
        <c:majorUnit val="14"/>
        <c:majorTimeUnit val="days"/>
      </c:dateAx>
      <c:valAx>
        <c:axId val="637205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2248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Cumulative Dectes/Sweep  vs Stem Infestation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xVal>
            <c:numRef>
              <c:f>'dectes stem splitting'!$M$3:$M$9</c:f>
              <c:numCache>
                <c:formatCode>General</c:formatCode>
                <c:ptCount val="7"/>
                <c:pt idx="0">
                  <c:v>4.6666666666666669E-2</c:v>
                </c:pt>
                <c:pt idx="1">
                  <c:v>4.4999999999999998E-2</c:v>
                </c:pt>
                <c:pt idx="2">
                  <c:v>4.7500000000000001E-2</c:v>
                </c:pt>
                <c:pt idx="3">
                  <c:v>3.7499999999999999E-2</c:v>
                </c:pt>
                <c:pt idx="4">
                  <c:v>1.3333333333333334E-2</c:v>
                </c:pt>
                <c:pt idx="5">
                  <c:v>2.6666666666666668E-2</c:v>
                </c:pt>
                <c:pt idx="6">
                  <c:v>0.01</c:v>
                </c:pt>
              </c:numCache>
            </c:numRef>
          </c:xVal>
          <c:yVal>
            <c:numRef>
              <c:f>'dectes stem splitting'!$L$3:$L$9</c:f>
              <c:numCache>
                <c:formatCode>General</c:formatCode>
                <c:ptCount val="7"/>
                <c:pt idx="0">
                  <c:v>26</c:v>
                </c:pt>
                <c:pt idx="1">
                  <c:v>11.3</c:v>
                </c:pt>
                <c:pt idx="2">
                  <c:v>56</c:v>
                </c:pt>
                <c:pt idx="3">
                  <c:v>16</c:v>
                </c:pt>
                <c:pt idx="4">
                  <c:v>14</c:v>
                </c:pt>
                <c:pt idx="5">
                  <c:v>4</c:v>
                </c:pt>
                <c:pt idx="6">
                  <c:v>8</c:v>
                </c:pt>
              </c:numCache>
            </c:numRef>
          </c:yVal>
          <c:smooth val="0"/>
          <c:extLst>
            <c:ext xmlns:c16="http://schemas.microsoft.com/office/drawing/2014/chart" uri="{C3380CC4-5D6E-409C-BE32-E72D297353CC}">
              <c16:uniqueId val="{00000000-0AFC-45A3-9B68-22BBFFCF70B2}"/>
            </c:ext>
          </c:extLst>
        </c:ser>
        <c:dLbls>
          <c:showLegendKey val="0"/>
          <c:showVal val="0"/>
          <c:showCatName val="0"/>
          <c:showSerName val="0"/>
          <c:showPercent val="0"/>
          <c:showBubbleSize val="0"/>
        </c:dLbls>
        <c:axId val="638649264"/>
        <c:axId val="638655504"/>
      </c:scatterChart>
      <c:valAx>
        <c:axId val="6386492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Cumulative Dectes/Sweep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55504"/>
        <c:crosses val="autoZero"/>
        <c:crossBetween val="midCat"/>
      </c:valAx>
      <c:valAx>
        <c:axId val="638655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Infested Stems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492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2089</Words>
  <Characters>11910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Owens</dc:creator>
  <cp:keywords/>
  <dc:description/>
  <cp:lastModifiedBy>Microsoft Office User</cp:lastModifiedBy>
  <cp:revision>2</cp:revision>
  <dcterms:created xsi:type="dcterms:W3CDTF">2019-02-19T18:48:00Z</dcterms:created>
  <dcterms:modified xsi:type="dcterms:W3CDTF">2019-02-19T18:48:00Z</dcterms:modified>
</cp:coreProperties>
</file>