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655FB" w14:textId="05C5CC76" w:rsidR="000605DE" w:rsidRDefault="00F72802" w:rsidP="0097516D">
      <w:pPr>
        <w:spacing w:after="0" w:line="240" w:lineRule="auto"/>
        <w:outlineLvl w:val="0"/>
        <w:rPr>
          <w:rFonts w:ascii="Times New Roman" w:hAnsi="Times New Roman" w:cs="Times New Roman"/>
          <w:b/>
          <w:sz w:val="24"/>
          <w:szCs w:val="24"/>
        </w:rPr>
      </w:pPr>
      <w:r>
        <w:rPr>
          <w:rFonts w:ascii="Times New Roman" w:hAnsi="Times New Roman" w:cs="Times New Roman"/>
          <w:b/>
          <w:sz w:val="24"/>
          <w:szCs w:val="24"/>
        </w:rPr>
        <w:t>Double</w:t>
      </w:r>
      <w:r w:rsidR="00AA5184">
        <w:rPr>
          <w:rFonts w:ascii="Times New Roman" w:hAnsi="Times New Roman" w:cs="Times New Roman"/>
          <w:b/>
          <w:sz w:val="24"/>
          <w:szCs w:val="24"/>
        </w:rPr>
        <w:t>-</w:t>
      </w:r>
      <w:r>
        <w:rPr>
          <w:rFonts w:ascii="Times New Roman" w:hAnsi="Times New Roman" w:cs="Times New Roman"/>
          <w:b/>
          <w:sz w:val="24"/>
          <w:szCs w:val="24"/>
        </w:rPr>
        <w:t>Crop Soybean Yields</w:t>
      </w:r>
      <w:r w:rsidR="00AA5184">
        <w:rPr>
          <w:rFonts w:ascii="Times New Roman" w:hAnsi="Times New Roman" w:cs="Times New Roman"/>
          <w:b/>
          <w:sz w:val="24"/>
          <w:szCs w:val="24"/>
        </w:rPr>
        <w:t xml:space="preserve"> Affected by Different Management Practices </w:t>
      </w:r>
      <w:bookmarkStart w:id="0" w:name="_GoBack"/>
      <w:r w:rsidR="00AA5184">
        <w:rPr>
          <w:rFonts w:ascii="Times New Roman" w:hAnsi="Times New Roman" w:cs="Times New Roman"/>
          <w:b/>
          <w:sz w:val="24"/>
          <w:szCs w:val="24"/>
        </w:rPr>
        <w:t>i</w:t>
      </w:r>
      <w:bookmarkEnd w:id="0"/>
      <w:r w:rsidR="00AA5184">
        <w:rPr>
          <w:rFonts w:ascii="Times New Roman" w:hAnsi="Times New Roman" w:cs="Times New Roman"/>
          <w:b/>
          <w:sz w:val="24"/>
          <w:szCs w:val="24"/>
        </w:rPr>
        <w:t>n Kansas</w:t>
      </w:r>
    </w:p>
    <w:p w14:paraId="00EE5681" w14:textId="77777777" w:rsidR="008436B3" w:rsidRPr="004A7D1F" w:rsidRDefault="008436B3" w:rsidP="0097516D">
      <w:pPr>
        <w:spacing w:after="0" w:line="240" w:lineRule="auto"/>
        <w:outlineLvl w:val="0"/>
        <w:rPr>
          <w:rFonts w:ascii="Times New Roman" w:hAnsi="Times New Roman" w:cs="Times New Roman"/>
          <w:b/>
          <w:sz w:val="24"/>
          <w:szCs w:val="24"/>
        </w:rPr>
      </w:pPr>
    </w:p>
    <w:p w14:paraId="00BD4F43" w14:textId="388D73C0" w:rsidR="00220389" w:rsidRPr="00092DC9" w:rsidRDefault="00220389" w:rsidP="0097516D">
      <w:pPr>
        <w:spacing w:after="0" w:line="240" w:lineRule="auto"/>
        <w:outlineLvl w:val="0"/>
        <w:rPr>
          <w:rFonts w:ascii="Times New Roman" w:hAnsi="Times New Roman" w:cs="Times New Roman"/>
          <w:i/>
          <w:sz w:val="24"/>
          <w:szCs w:val="24"/>
        </w:rPr>
      </w:pPr>
      <w:r w:rsidRPr="00092DC9">
        <w:rPr>
          <w:rFonts w:ascii="Times New Roman" w:hAnsi="Times New Roman" w:cs="Times New Roman"/>
          <w:i/>
          <w:sz w:val="24"/>
          <w:szCs w:val="24"/>
        </w:rPr>
        <w:t>D</w:t>
      </w:r>
      <w:r w:rsidR="00CC48BB">
        <w:rPr>
          <w:rFonts w:ascii="Times New Roman" w:hAnsi="Times New Roman" w:cs="Times New Roman"/>
          <w:i/>
          <w:sz w:val="24"/>
          <w:szCs w:val="24"/>
        </w:rPr>
        <w:t>.</w:t>
      </w:r>
      <w:r w:rsidRPr="00092DC9">
        <w:rPr>
          <w:rFonts w:ascii="Times New Roman" w:hAnsi="Times New Roman" w:cs="Times New Roman"/>
          <w:i/>
          <w:sz w:val="24"/>
          <w:szCs w:val="24"/>
        </w:rPr>
        <w:t>S</w:t>
      </w:r>
      <w:r w:rsidR="00CC48BB">
        <w:rPr>
          <w:rFonts w:ascii="Times New Roman" w:hAnsi="Times New Roman" w:cs="Times New Roman"/>
          <w:i/>
          <w:sz w:val="24"/>
          <w:szCs w:val="24"/>
        </w:rPr>
        <w:t>.</w:t>
      </w:r>
      <w:r w:rsidRPr="00092DC9">
        <w:rPr>
          <w:rFonts w:ascii="Times New Roman" w:hAnsi="Times New Roman" w:cs="Times New Roman"/>
          <w:i/>
          <w:sz w:val="24"/>
          <w:szCs w:val="24"/>
        </w:rPr>
        <w:t>S</w:t>
      </w:r>
      <w:r w:rsidR="00CC48BB">
        <w:rPr>
          <w:rFonts w:ascii="Times New Roman" w:hAnsi="Times New Roman" w:cs="Times New Roman"/>
          <w:i/>
          <w:sz w:val="24"/>
          <w:szCs w:val="24"/>
        </w:rPr>
        <w:t>.</w:t>
      </w:r>
      <w:r w:rsidRPr="00092DC9">
        <w:rPr>
          <w:rFonts w:ascii="Times New Roman" w:hAnsi="Times New Roman" w:cs="Times New Roman"/>
          <w:i/>
          <w:sz w:val="24"/>
          <w:szCs w:val="24"/>
        </w:rPr>
        <w:t xml:space="preserve"> Hansel</w:t>
      </w:r>
      <w:r w:rsidR="00154808" w:rsidRPr="00092DC9">
        <w:rPr>
          <w:rFonts w:ascii="Times New Roman" w:hAnsi="Times New Roman" w:cs="Times New Roman"/>
          <w:i/>
          <w:sz w:val="24"/>
          <w:szCs w:val="24"/>
        </w:rPr>
        <w:t>,</w:t>
      </w:r>
      <w:r w:rsidR="000605DE" w:rsidRPr="00092DC9">
        <w:rPr>
          <w:rFonts w:ascii="Times New Roman" w:hAnsi="Times New Roman" w:cs="Times New Roman"/>
          <w:i/>
          <w:sz w:val="24"/>
          <w:szCs w:val="24"/>
        </w:rPr>
        <w:t xml:space="preserve"> </w:t>
      </w:r>
      <w:r w:rsidR="00DB3E1D" w:rsidRPr="00092DC9">
        <w:rPr>
          <w:rFonts w:ascii="Times New Roman" w:hAnsi="Times New Roman" w:cs="Times New Roman"/>
          <w:i/>
          <w:sz w:val="24"/>
          <w:szCs w:val="24"/>
        </w:rPr>
        <w:t>J</w:t>
      </w:r>
      <w:r w:rsidR="00DB3E1D">
        <w:rPr>
          <w:rFonts w:ascii="Times New Roman" w:hAnsi="Times New Roman" w:cs="Times New Roman"/>
          <w:i/>
          <w:sz w:val="24"/>
          <w:szCs w:val="24"/>
        </w:rPr>
        <w:t>.</w:t>
      </w:r>
      <w:r w:rsidR="00DB3E1D" w:rsidRPr="00092DC9">
        <w:rPr>
          <w:rFonts w:ascii="Times New Roman" w:hAnsi="Times New Roman" w:cs="Times New Roman"/>
          <w:i/>
          <w:sz w:val="24"/>
          <w:szCs w:val="24"/>
        </w:rPr>
        <w:t xml:space="preserve"> </w:t>
      </w:r>
      <w:r w:rsidR="00090FA2" w:rsidRPr="00092DC9">
        <w:rPr>
          <w:rFonts w:ascii="Times New Roman" w:hAnsi="Times New Roman" w:cs="Times New Roman"/>
          <w:i/>
          <w:sz w:val="24"/>
          <w:szCs w:val="24"/>
        </w:rPr>
        <w:t xml:space="preserve">Kimball, </w:t>
      </w:r>
      <w:r w:rsidR="00DB3E1D" w:rsidRPr="00092DC9">
        <w:rPr>
          <w:rFonts w:ascii="Times New Roman" w:hAnsi="Times New Roman" w:cs="Times New Roman"/>
          <w:i/>
          <w:sz w:val="24"/>
          <w:szCs w:val="24"/>
        </w:rPr>
        <w:t>D</w:t>
      </w:r>
      <w:r w:rsidR="00DB3E1D">
        <w:rPr>
          <w:rFonts w:ascii="Times New Roman" w:hAnsi="Times New Roman" w:cs="Times New Roman"/>
          <w:i/>
          <w:sz w:val="24"/>
          <w:szCs w:val="24"/>
        </w:rPr>
        <w:t>.</w:t>
      </w:r>
      <w:r w:rsidR="00CC48BB">
        <w:rPr>
          <w:rFonts w:ascii="Times New Roman" w:hAnsi="Times New Roman" w:cs="Times New Roman"/>
          <w:i/>
          <w:sz w:val="24"/>
          <w:szCs w:val="24"/>
        </w:rPr>
        <w:t>E.</w:t>
      </w:r>
      <w:r w:rsidR="00DB3E1D" w:rsidRPr="00092DC9">
        <w:rPr>
          <w:rFonts w:ascii="Times New Roman" w:hAnsi="Times New Roman" w:cs="Times New Roman"/>
          <w:i/>
          <w:sz w:val="24"/>
          <w:szCs w:val="24"/>
        </w:rPr>
        <w:t xml:space="preserve"> </w:t>
      </w:r>
      <w:r w:rsidR="000605DE" w:rsidRPr="00092DC9">
        <w:rPr>
          <w:rFonts w:ascii="Times New Roman" w:hAnsi="Times New Roman" w:cs="Times New Roman"/>
          <w:i/>
          <w:sz w:val="24"/>
          <w:szCs w:val="24"/>
        </w:rPr>
        <w:t xml:space="preserve">Shoup, </w:t>
      </w:r>
      <w:r w:rsidR="00090FA2" w:rsidRPr="00092DC9">
        <w:rPr>
          <w:rFonts w:ascii="Times New Roman" w:hAnsi="Times New Roman" w:cs="Times New Roman"/>
          <w:i/>
          <w:sz w:val="24"/>
          <w:szCs w:val="24"/>
        </w:rPr>
        <w:t xml:space="preserve">and </w:t>
      </w:r>
      <w:r w:rsidR="00DB3E1D" w:rsidRPr="00092DC9">
        <w:rPr>
          <w:rFonts w:ascii="Times New Roman" w:hAnsi="Times New Roman" w:cs="Times New Roman"/>
          <w:i/>
          <w:sz w:val="24"/>
          <w:szCs w:val="24"/>
        </w:rPr>
        <w:t>I</w:t>
      </w:r>
      <w:r w:rsidR="00DB3E1D">
        <w:rPr>
          <w:rFonts w:ascii="Times New Roman" w:hAnsi="Times New Roman" w:cs="Times New Roman"/>
          <w:i/>
          <w:sz w:val="24"/>
          <w:szCs w:val="24"/>
        </w:rPr>
        <w:t>.</w:t>
      </w:r>
      <w:r w:rsidR="00DB3E1D" w:rsidRPr="00092DC9">
        <w:rPr>
          <w:rFonts w:ascii="Times New Roman" w:hAnsi="Times New Roman" w:cs="Times New Roman"/>
          <w:i/>
          <w:sz w:val="24"/>
          <w:szCs w:val="24"/>
        </w:rPr>
        <w:t>A</w:t>
      </w:r>
      <w:r w:rsidR="00DB3E1D">
        <w:rPr>
          <w:rFonts w:ascii="Times New Roman" w:hAnsi="Times New Roman" w:cs="Times New Roman"/>
          <w:i/>
          <w:sz w:val="24"/>
          <w:szCs w:val="24"/>
        </w:rPr>
        <w:t>.</w:t>
      </w:r>
      <w:r w:rsidR="00DB3E1D" w:rsidRPr="00092DC9">
        <w:rPr>
          <w:rFonts w:ascii="Times New Roman" w:hAnsi="Times New Roman" w:cs="Times New Roman"/>
          <w:i/>
          <w:sz w:val="24"/>
          <w:szCs w:val="24"/>
        </w:rPr>
        <w:t xml:space="preserve"> </w:t>
      </w:r>
      <w:r w:rsidR="00154808" w:rsidRPr="00092DC9">
        <w:rPr>
          <w:rFonts w:ascii="Times New Roman" w:hAnsi="Times New Roman" w:cs="Times New Roman"/>
          <w:i/>
          <w:sz w:val="24"/>
          <w:szCs w:val="24"/>
        </w:rPr>
        <w:t>Ciampitti</w:t>
      </w:r>
    </w:p>
    <w:p w14:paraId="18C6B262" w14:textId="77777777" w:rsidR="00220389" w:rsidRDefault="00220389" w:rsidP="0097516D">
      <w:pPr>
        <w:spacing w:after="0" w:line="240" w:lineRule="auto"/>
        <w:rPr>
          <w:rFonts w:ascii="Times New Roman" w:hAnsi="Times New Roman" w:cs="Times New Roman"/>
          <w:b/>
          <w:i/>
          <w:sz w:val="24"/>
          <w:szCs w:val="24"/>
        </w:rPr>
      </w:pPr>
    </w:p>
    <w:p w14:paraId="19B60789" w14:textId="1AC5AD81" w:rsidR="00220389" w:rsidRDefault="005B2688" w:rsidP="0097516D">
      <w:pPr>
        <w:spacing w:after="0" w:line="240" w:lineRule="auto"/>
        <w:outlineLvl w:val="0"/>
        <w:rPr>
          <w:rFonts w:ascii="Times New Roman" w:eastAsia="MS Mincho" w:hAnsi="Times New Roman" w:cs="Times New Roman"/>
          <w:b/>
          <w:bCs/>
          <w:sz w:val="24"/>
          <w:szCs w:val="24"/>
        </w:rPr>
      </w:pPr>
      <w:r>
        <w:rPr>
          <w:rFonts w:ascii="Times New Roman" w:eastAsia="MS Mincho" w:hAnsi="Times New Roman" w:cs="Times New Roman"/>
          <w:b/>
          <w:bCs/>
          <w:sz w:val="24"/>
          <w:szCs w:val="24"/>
        </w:rPr>
        <w:t>Summary</w:t>
      </w:r>
    </w:p>
    <w:p w14:paraId="39D39FD2" w14:textId="2DB007EF" w:rsidR="001F2310" w:rsidRDefault="00E36AB5"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Double-cropping is </w:t>
      </w:r>
      <w:r w:rsidR="0028631D">
        <w:rPr>
          <w:rFonts w:ascii="Times New Roman" w:eastAsia="MS Mincho" w:hAnsi="Times New Roman" w:cs="Times New Roman"/>
          <w:bCs/>
          <w:sz w:val="24"/>
          <w:szCs w:val="24"/>
        </w:rPr>
        <w:t>a way to use the same agricultural land for cultivating two crops in</w:t>
      </w:r>
      <w:r w:rsidR="003B75EF">
        <w:rPr>
          <w:rFonts w:ascii="Times New Roman" w:eastAsia="MS Mincho" w:hAnsi="Times New Roman" w:cs="Times New Roman"/>
          <w:bCs/>
          <w:sz w:val="24"/>
          <w:szCs w:val="24"/>
        </w:rPr>
        <w:t xml:space="preserve"> </w:t>
      </w:r>
      <w:r w:rsidR="0028631D">
        <w:rPr>
          <w:rFonts w:ascii="Times New Roman" w:eastAsia="MS Mincho" w:hAnsi="Times New Roman" w:cs="Times New Roman"/>
          <w:bCs/>
          <w:sz w:val="24"/>
          <w:szCs w:val="24"/>
        </w:rPr>
        <w:t xml:space="preserve">a year instead of one. This system </w:t>
      </w:r>
      <w:r w:rsidR="00CF27FF">
        <w:rPr>
          <w:rFonts w:ascii="Times New Roman" w:eastAsia="MS Mincho" w:hAnsi="Times New Roman" w:cs="Times New Roman"/>
          <w:bCs/>
          <w:sz w:val="24"/>
          <w:szCs w:val="24"/>
        </w:rPr>
        <w:t>allows better us</w:t>
      </w:r>
      <w:r w:rsidR="00FE262E">
        <w:rPr>
          <w:rFonts w:ascii="Times New Roman" w:eastAsia="MS Mincho" w:hAnsi="Times New Roman" w:cs="Times New Roman"/>
          <w:bCs/>
          <w:sz w:val="24"/>
          <w:szCs w:val="24"/>
        </w:rPr>
        <w:t xml:space="preserve">e of the farm’s resources </w:t>
      </w:r>
      <w:r w:rsidR="009C38AC">
        <w:rPr>
          <w:rFonts w:ascii="Times New Roman" w:eastAsia="MS Mincho" w:hAnsi="Times New Roman" w:cs="Times New Roman"/>
          <w:bCs/>
          <w:sz w:val="24"/>
          <w:szCs w:val="24"/>
        </w:rPr>
        <w:t>as well as</w:t>
      </w:r>
      <w:r w:rsidR="008E3545">
        <w:rPr>
          <w:rFonts w:ascii="Times New Roman" w:eastAsia="MS Mincho" w:hAnsi="Times New Roman" w:cs="Times New Roman"/>
          <w:bCs/>
          <w:sz w:val="24"/>
          <w:szCs w:val="24"/>
        </w:rPr>
        <w:t xml:space="preserve"> it can</w:t>
      </w:r>
      <w:r w:rsidR="002D7598">
        <w:rPr>
          <w:rFonts w:ascii="Times New Roman" w:eastAsia="MS Mincho" w:hAnsi="Times New Roman" w:cs="Times New Roman"/>
          <w:bCs/>
          <w:sz w:val="24"/>
          <w:szCs w:val="24"/>
        </w:rPr>
        <w:t xml:space="preserve"> increase</w:t>
      </w:r>
      <w:r w:rsidR="00CF27FF">
        <w:rPr>
          <w:rFonts w:ascii="Times New Roman" w:eastAsia="MS Mincho" w:hAnsi="Times New Roman" w:cs="Times New Roman"/>
          <w:bCs/>
          <w:sz w:val="24"/>
          <w:szCs w:val="24"/>
        </w:rPr>
        <w:t xml:space="preserve"> net-return to the farmer.</w:t>
      </w:r>
      <w:r w:rsidR="00E13F2D">
        <w:rPr>
          <w:rFonts w:ascii="Times New Roman" w:eastAsia="MS Mincho" w:hAnsi="Times New Roman" w:cs="Times New Roman"/>
          <w:bCs/>
          <w:sz w:val="24"/>
          <w:szCs w:val="24"/>
        </w:rPr>
        <w:t xml:space="preserve"> </w:t>
      </w:r>
      <w:r w:rsidR="00540E1A">
        <w:rPr>
          <w:rFonts w:ascii="Times New Roman" w:eastAsia="MS Mincho" w:hAnsi="Times New Roman" w:cs="Times New Roman"/>
          <w:bCs/>
          <w:sz w:val="24"/>
          <w:szCs w:val="24"/>
        </w:rPr>
        <w:t>However, double-crop</w:t>
      </w:r>
      <w:r w:rsidR="00046339">
        <w:rPr>
          <w:rFonts w:ascii="Times New Roman" w:eastAsia="MS Mincho" w:hAnsi="Times New Roman" w:cs="Times New Roman"/>
          <w:bCs/>
          <w:sz w:val="24"/>
          <w:szCs w:val="24"/>
        </w:rPr>
        <w:t xml:space="preserve"> (DC)</w:t>
      </w:r>
      <w:r w:rsidR="00540E1A">
        <w:rPr>
          <w:rFonts w:ascii="Times New Roman" w:eastAsia="MS Mincho" w:hAnsi="Times New Roman" w:cs="Times New Roman"/>
          <w:bCs/>
          <w:sz w:val="24"/>
          <w:szCs w:val="24"/>
        </w:rPr>
        <w:t xml:space="preserve"> soybean </w:t>
      </w:r>
      <w:r w:rsidR="009E485D">
        <w:rPr>
          <w:rFonts w:ascii="Times New Roman" w:eastAsia="MS Mincho" w:hAnsi="Times New Roman" w:cs="Times New Roman"/>
          <w:bCs/>
          <w:sz w:val="24"/>
          <w:szCs w:val="24"/>
        </w:rPr>
        <w:t xml:space="preserve">still presents a </w:t>
      </w:r>
      <w:r w:rsidR="00046339">
        <w:rPr>
          <w:rFonts w:ascii="Times New Roman" w:eastAsia="MS Mincho" w:hAnsi="Times New Roman" w:cs="Times New Roman"/>
          <w:bCs/>
          <w:sz w:val="24"/>
          <w:szCs w:val="24"/>
        </w:rPr>
        <w:t xml:space="preserve">yield </w:t>
      </w:r>
      <w:r w:rsidR="009E485D">
        <w:rPr>
          <w:rFonts w:ascii="Times New Roman" w:eastAsia="MS Mincho" w:hAnsi="Times New Roman" w:cs="Times New Roman"/>
          <w:bCs/>
          <w:sz w:val="24"/>
          <w:szCs w:val="24"/>
        </w:rPr>
        <w:t>gap</w:t>
      </w:r>
      <w:r w:rsidR="00046339">
        <w:rPr>
          <w:rFonts w:ascii="Times New Roman" w:eastAsia="MS Mincho" w:hAnsi="Times New Roman" w:cs="Times New Roman"/>
          <w:bCs/>
          <w:sz w:val="24"/>
          <w:szCs w:val="24"/>
        </w:rPr>
        <w:t xml:space="preserve"> in relation to full season (FS) soybean. </w:t>
      </w:r>
      <w:r w:rsidR="00E14669">
        <w:rPr>
          <w:rFonts w:ascii="Times New Roman" w:eastAsia="MS Mincho" w:hAnsi="Times New Roman" w:cs="Times New Roman"/>
          <w:bCs/>
          <w:sz w:val="24"/>
          <w:szCs w:val="24"/>
        </w:rPr>
        <w:t>A</w:t>
      </w:r>
      <w:r w:rsidR="003D256C">
        <w:rPr>
          <w:rFonts w:ascii="Times New Roman" w:eastAsia="MS Mincho" w:hAnsi="Times New Roman" w:cs="Times New Roman"/>
          <w:bCs/>
          <w:sz w:val="24"/>
          <w:szCs w:val="24"/>
        </w:rPr>
        <w:t>n eight</w:t>
      </w:r>
      <w:r w:rsidR="00E14669">
        <w:rPr>
          <w:rFonts w:ascii="Times New Roman" w:eastAsia="MS Mincho" w:hAnsi="Times New Roman" w:cs="Times New Roman"/>
          <w:bCs/>
          <w:sz w:val="24"/>
          <w:szCs w:val="24"/>
        </w:rPr>
        <w:t>-si</w:t>
      </w:r>
      <w:r w:rsidR="00F72802">
        <w:rPr>
          <w:rFonts w:ascii="Times New Roman" w:eastAsia="MS Mincho" w:hAnsi="Times New Roman" w:cs="Times New Roman"/>
          <w:bCs/>
          <w:sz w:val="24"/>
          <w:szCs w:val="24"/>
        </w:rPr>
        <w:t xml:space="preserve">te-year experiment was </w:t>
      </w:r>
      <w:r w:rsidR="001B2F13">
        <w:rPr>
          <w:rFonts w:ascii="Times New Roman" w:eastAsia="MS Mincho" w:hAnsi="Times New Roman" w:cs="Times New Roman"/>
          <w:bCs/>
          <w:sz w:val="24"/>
          <w:szCs w:val="24"/>
        </w:rPr>
        <w:t>conducted</w:t>
      </w:r>
      <w:r w:rsidR="00E14669">
        <w:rPr>
          <w:rFonts w:ascii="Times New Roman" w:eastAsia="MS Mincho" w:hAnsi="Times New Roman" w:cs="Times New Roman"/>
          <w:bCs/>
          <w:sz w:val="24"/>
          <w:szCs w:val="24"/>
        </w:rPr>
        <w:t xml:space="preserve"> at</w:t>
      </w:r>
      <w:r w:rsidR="000A39C7">
        <w:rPr>
          <w:rFonts w:ascii="Times New Roman" w:eastAsia="MS Mincho" w:hAnsi="Times New Roman" w:cs="Times New Roman"/>
          <w:bCs/>
          <w:sz w:val="24"/>
          <w:szCs w:val="24"/>
        </w:rPr>
        <w:t xml:space="preserve"> Ottawa</w:t>
      </w:r>
      <w:r w:rsidR="00F0155B">
        <w:rPr>
          <w:rFonts w:ascii="Times New Roman" w:eastAsia="MS Mincho" w:hAnsi="Times New Roman" w:cs="Times New Roman"/>
          <w:bCs/>
          <w:sz w:val="24"/>
          <w:szCs w:val="24"/>
        </w:rPr>
        <w:t xml:space="preserve"> and Ashland Bottoms</w:t>
      </w:r>
      <w:r w:rsidR="00DB3E1D">
        <w:rPr>
          <w:rFonts w:ascii="Times New Roman" w:eastAsia="MS Mincho" w:hAnsi="Times New Roman" w:cs="Times New Roman"/>
          <w:bCs/>
          <w:sz w:val="24"/>
          <w:szCs w:val="24"/>
        </w:rPr>
        <w:t>, KS,</w:t>
      </w:r>
      <w:r w:rsidR="00F72802">
        <w:rPr>
          <w:rFonts w:ascii="Times New Roman" w:eastAsia="MS Mincho" w:hAnsi="Times New Roman" w:cs="Times New Roman"/>
          <w:bCs/>
          <w:sz w:val="24"/>
          <w:szCs w:val="24"/>
        </w:rPr>
        <w:t xml:space="preserve"> during</w:t>
      </w:r>
      <w:r w:rsidR="000A39C7">
        <w:rPr>
          <w:rFonts w:ascii="Times New Roman" w:eastAsia="MS Mincho" w:hAnsi="Times New Roman" w:cs="Times New Roman"/>
          <w:bCs/>
          <w:sz w:val="24"/>
          <w:szCs w:val="24"/>
        </w:rPr>
        <w:t xml:space="preserve"> </w:t>
      </w:r>
      <w:r w:rsidR="00DB3E1D">
        <w:rPr>
          <w:rFonts w:ascii="Times New Roman" w:eastAsia="MS Mincho" w:hAnsi="Times New Roman" w:cs="Times New Roman"/>
          <w:bCs/>
          <w:sz w:val="24"/>
          <w:szCs w:val="24"/>
        </w:rPr>
        <w:t xml:space="preserve">the </w:t>
      </w:r>
      <w:r w:rsidR="000605DE">
        <w:rPr>
          <w:rFonts w:ascii="Times New Roman" w:eastAsia="MS Mincho" w:hAnsi="Times New Roman" w:cs="Times New Roman"/>
          <w:bCs/>
          <w:sz w:val="24"/>
          <w:szCs w:val="24"/>
        </w:rPr>
        <w:t>2016</w:t>
      </w:r>
      <w:r w:rsidR="00E14669">
        <w:rPr>
          <w:rFonts w:ascii="Times New Roman" w:eastAsia="MS Mincho" w:hAnsi="Times New Roman" w:cs="Times New Roman"/>
          <w:bCs/>
          <w:sz w:val="24"/>
          <w:szCs w:val="24"/>
        </w:rPr>
        <w:t xml:space="preserve"> and 2017</w:t>
      </w:r>
      <w:r w:rsidR="000605DE">
        <w:rPr>
          <w:rFonts w:ascii="Times New Roman" w:eastAsia="MS Mincho" w:hAnsi="Times New Roman" w:cs="Times New Roman"/>
          <w:bCs/>
          <w:sz w:val="24"/>
          <w:szCs w:val="24"/>
        </w:rPr>
        <w:t xml:space="preserve"> growing season</w:t>
      </w:r>
      <w:r w:rsidR="004B7481">
        <w:rPr>
          <w:rFonts w:ascii="Times New Roman" w:eastAsia="MS Mincho" w:hAnsi="Times New Roman" w:cs="Times New Roman"/>
          <w:bCs/>
          <w:sz w:val="24"/>
          <w:szCs w:val="24"/>
        </w:rPr>
        <w:t>s</w:t>
      </w:r>
      <w:r w:rsidR="000A39C7">
        <w:rPr>
          <w:rFonts w:ascii="Times New Roman" w:eastAsia="MS Mincho" w:hAnsi="Times New Roman" w:cs="Times New Roman"/>
          <w:bCs/>
          <w:sz w:val="24"/>
          <w:szCs w:val="24"/>
        </w:rPr>
        <w:t xml:space="preserve">. </w:t>
      </w:r>
      <w:r w:rsidR="00F72802">
        <w:rPr>
          <w:rFonts w:ascii="Times New Roman" w:eastAsia="MS Mincho" w:hAnsi="Times New Roman" w:cs="Times New Roman"/>
          <w:bCs/>
          <w:sz w:val="24"/>
          <w:szCs w:val="24"/>
        </w:rPr>
        <w:t>In both years</w:t>
      </w:r>
      <w:r w:rsidR="006531D9">
        <w:rPr>
          <w:rFonts w:ascii="Times New Roman" w:eastAsia="MS Mincho" w:hAnsi="Times New Roman" w:cs="Times New Roman"/>
          <w:bCs/>
          <w:sz w:val="24"/>
          <w:szCs w:val="24"/>
        </w:rPr>
        <w:t>,</w:t>
      </w:r>
      <w:r w:rsidR="00F72802">
        <w:rPr>
          <w:rFonts w:ascii="Times New Roman" w:eastAsia="MS Mincho" w:hAnsi="Times New Roman" w:cs="Times New Roman"/>
          <w:bCs/>
          <w:sz w:val="24"/>
          <w:szCs w:val="24"/>
        </w:rPr>
        <w:t xml:space="preserve"> the soybean </w:t>
      </w:r>
      <w:r w:rsidR="006531D9">
        <w:rPr>
          <w:rFonts w:ascii="Times New Roman" w:eastAsia="MS Mincho" w:hAnsi="Times New Roman" w:cs="Times New Roman"/>
          <w:bCs/>
          <w:sz w:val="24"/>
          <w:szCs w:val="24"/>
        </w:rPr>
        <w:t xml:space="preserve">variety </w:t>
      </w:r>
      <w:r w:rsidR="00F72802">
        <w:rPr>
          <w:rFonts w:ascii="Times New Roman" w:eastAsia="MS Mincho" w:hAnsi="Times New Roman" w:cs="Times New Roman"/>
          <w:bCs/>
          <w:sz w:val="24"/>
          <w:szCs w:val="24"/>
        </w:rPr>
        <w:t>planted was</w:t>
      </w:r>
      <w:r w:rsidR="000A39C7">
        <w:rPr>
          <w:rFonts w:ascii="Times New Roman" w:eastAsia="MS Mincho" w:hAnsi="Times New Roman" w:cs="Times New Roman"/>
          <w:bCs/>
          <w:sz w:val="24"/>
          <w:szCs w:val="24"/>
        </w:rPr>
        <w:t xml:space="preserve"> Asgrow </w:t>
      </w:r>
      <w:r w:rsidR="00B86E62">
        <w:rPr>
          <w:rFonts w:ascii="Times New Roman" w:eastAsia="MS Mincho" w:hAnsi="Times New Roman" w:cs="Times New Roman"/>
          <w:bCs/>
          <w:sz w:val="24"/>
          <w:szCs w:val="24"/>
        </w:rPr>
        <w:t xml:space="preserve">4232 </w:t>
      </w:r>
      <w:r w:rsidR="00090FA2">
        <w:rPr>
          <w:rFonts w:ascii="Times New Roman" w:eastAsia="MS Mincho" w:hAnsi="Times New Roman" w:cs="Times New Roman"/>
          <w:bCs/>
          <w:sz w:val="24"/>
          <w:szCs w:val="24"/>
        </w:rPr>
        <w:t>(MG 4.</w:t>
      </w:r>
      <w:r w:rsidR="00B86E62">
        <w:rPr>
          <w:rFonts w:ascii="Times New Roman" w:eastAsia="MS Mincho" w:hAnsi="Times New Roman" w:cs="Times New Roman"/>
          <w:bCs/>
          <w:sz w:val="24"/>
          <w:szCs w:val="24"/>
        </w:rPr>
        <w:t>2</w:t>
      </w:r>
      <w:r w:rsidR="00F72802">
        <w:rPr>
          <w:rFonts w:ascii="Times New Roman" w:eastAsia="MS Mincho" w:hAnsi="Times New Roman" w:cs="Times New Roman"/>
          <w:bCs/>
          <w:sz w:val="24"/>
          <w:szCs w:val="24"/>
        </w:rPr>
        <w:t xml:space="preserve">). </w:t>
      </w:r>
      <w:r w:rsidR="004B7481">
        <w:rPr>
          <w:rFonts w:ascii="Times New Roman" w:eastAsia="MS Mincho" w:hAnsi="Times New Roman" w:cs="Times New Roman"/>
          <w:bCs/>
          <w:sz w:val="24"/>
          <w:szCs w:val="24"/>
        </w:rPr>
        <w:t>S</w:t>
      </w:r>
      <w:r w:rsidR="00F72802">
        <w:rPr>
          <w:rFonts w:ascii="Times New Roman" w:eastAsia="MS Mincho" w:hAnsi="Times New Roman" w:cs="Times New Roman"/>
          <w:bCs/>
          <w:sz w:val="24"/>
          <w:szCs w:val="24"/>
        </w:rPr>
        <w:t>oybean was planted right after</w:t>
      </w:r>
      <w:r w:rsidR="000A39C7">
        <w:rPr>
          <w:rFonts w:ascii="Times New Roman" w:eastAsia="MS Mincho" w:hAnsi="Times New Roman" w:cs="Times New Roman"/>
          <w:bCs/>
          <w:sz w:val="24"/>
          <w:szCs w:val="24"/>
        </w:rPr>
        <w:t xml:space="preserve"> </w:t>
      </w:r>
      <w:r w:rsidR="00B86E62">
        <w:rPr>
          <w:rFonts w:ascii="Times New Roman" w:eastAsia="MS Mincho" w:hAnsi="Times New Roman" w:cs="Times New Roman"/>
          <w:bCs/>
          <w:sz w:val="24"/>
          <w:szCs w:val="24"/>
        </w:rPr>
        <w:t xml:space="preserve">two different </w:t>
      </w:r>
      <w:r w:rsidR="000A39C7">
        <w:rPr>
          <w:rFonts w:ascii="Times New Roman" w:eastAsia="MS Mincho" w:hAnsi="Times New Roman" w:cs="Times New Roman"/>
          <w:bCs/>
          <w:sz w:val="24"/>
          <w:szCs w:val="24"/>
        </w:rPr>
        <w:t>wheat harvest</w:t>
      </w:r>
      <w:r w:rsidR="00090FA2">
        <w:rPr>
          <w:rFonts w:ascii="Times New Roman" w:eastAsia="MS Mincho" w:hAnsi="Times New Roman" w:cs="Times New Roman"/>
          <w:bCs/>
          <w:sz w:val="24"/>
          <w:szCs w:val="24"/>
        </w:rPr>
        <w:t xml:space="preserve"> </w:t>
      </w:r>
      <w:r w:rsidR="00B86E62">
        <w:rPr>
          <w:rFonts w:ascii="Times New Roman" w:eastAsia="MS Mincho" w:hAnsi="Times New Roman" w:cs="Times New Roman"/>
          <w:bCs/>
          <w:sz w:val="24"/>
          <w:szCs w:val="24"/>
        </w:rPr>
        <w:t>timings</w:t>
      </w:r>
      <w:r w:rsidR="00F72802">
        <w:rPr>
          <w:rFonts w:ascii="Times New Roman" w:eastAsia="MS Mincho" w:hAnsi="Times New Roman" w:cs="Times New Roman"/>
          <w:bCs/>
          <w:sz w:val="24"/>
          <w:szCs w:val="24"/>
        </w:rPr>
        <w:t xml:space="preserve"> </w:t>
      </w:r>
      <w:r w:rsidR="00090FA2">
        <w:rPr>
          <w:rFonts w:ascii="Times New Roman" w:eastAsia="MS Mincho" w:hAnsi="Times New Roman" w:cs="Times New Roman"/>
          <w:bCs/>
          <w:sz w:val="24"/>
          <w:szCs w:val="24"/>
        </w:rPr>
        <w:t>(</w:t>
      </w:r>
      <w:r w:rsidR="00B86E62">
        <w:rPr>
          <w:rFonts w:ascii="Times New Roman" w:eastAsia="MS Mincho" w:hAnsi="Times New Roman" w:cs="Times New Roman"/>
          <w:bCs/>
          <w:sz w:val="24"/>
          <w:szCs w:val="24"/>
        </w:rPr>
        <w:t>Study 1</w:t>
      </w:r>
      <w:r w:rsidR="00767231">
        <w:rPr>
          <w:rFonts w:ascii="Times New Roman" w:eastAsia="MS Mincho" w:hAnsi="Times New Roman" w:cs="Times New Roman"/>
          <w:bCs/>
          <w:sz w:val="24"/>
          <w:szCs w:val="24"/>
        </w:rPr>
        <w:t>, 3, 5 and 7</w:t>
      </w:r>
      <w:r w:rsidR="00DB3E1D">
        <w:rPr>
          <w:rFonts w:ascii="Times New Roman" w:eastAsia="MS Mincho" w:hAnsi="Times New Roman" w:cs="Times New Roman"/>
          <w:bCs/>
          <w:sz w:val="24"/>
          <w:szCs w:val="24"/>
        </w:rPr>
        <w:t xml:space="preserve">, </w:t>
      </w:r>
      <w:r w:rsidR="00090FA2">
        <w:rPr>
          <w:rFonts w:ascii="Times New Roman" w:eastAsia="MS Mincho" w:hAnsi="Times New Roman" w:cs="Times New Roman"/>
          <w:bCs/>
          <w:sz w:val="24"/>
          <w:szCs w:val="24"/>
        </w:rPr>
        <w:t>early-</w:t>
      </w:r>
      <w:r w:rsidR="00B86E62">
        <w:rPr>
          <w:rFonts w:ascii="Times New Roman" w:eastAsia="MS Mincho" w:hAnsi="Times New Roman" w:cs="Times New Roman"/>
          <w:bCs/>
          <w:sz w:val="24"/>
          <w:szCs w:val="24"/>
        </w:rPr>
        <w:t xml:space="preserve">wheat </w:t>
      </w:r>
      <w:r w:rsidR="00090FA2">
        <w:rPr>
          <w:rFonts w:ascii="Times New Roman" w:eastAsia="MS Mincho" w:hAnsi="Times New Roman" w:cs="Times New Roman"/>
          <w:bCs/>
          <w:sz w:val="24"/>
          <w:szCs w:val="24"/>
        </w:rPr>
        <w:t>harvest 18</w:t>
      </w:r>
      <w:r w:rsidR="002F3C1F">
        <w:rPr>
          <w:rFonts w:ascii="Times New Roman" w:eastAsia="MS Mincho" w:hAnsi="Times New Roman" w:cs="Times New Roman"/>
          <w:bCs/>
          <w:sz w:val="24"/>
          <w:szCs w:val="24"/>
        </w:rPr>
        <w:t>–</w:t>
      </w:r>
      <w:r w:rsidR="00090FA2">
        <w:rPr>
          <w:rFonts w:ascii="Times New Roman" w:eastAsia="MS Mincho" w:hAnsi="Times New Roman" w:cs="Times New Roman"/>
          <w:bCs/>
          <w:sz w:val="24"/>
          <w:szCs w:val="24"/>
        </w:rPr>
        <w:t>20%</w:t>
      </w:r>
      <w:r w:rsidR="00640A6B">
        <w:rPr>
          <w:rFonts w:ascii="Times New Roman" w:eastAsia="MS Mincho" w:hAnsi="Times New Roman" w:cs="Times New Roman"/>
          <w:bCs/>
          <w:sz w:val="24"/>
          <w:szCs w:val="24"/>
        </w:rPr>
        <w:t>;</w:t>
      </w:r>
      <w:r w:rsidR="00090FA2">
        <w:rPr>
          <w:rFonts w:ascii="Times New Roman" w:eastAsia="MS Mincho" w:hAnsi="Times New Roman" w:cs="Times New Roman"/>
          <w:bCs/>
          <w:sz w:val="24"/>
          <w:szCs w:val="24"/>
        </w:rPr>
        <w:t xml:space="preserve"> and </w:t>
      </w:r>
      <w:r w:rsidR="00B86E62">
        <w:rPr>
          <w:rFonts w:ascii="Times New Roman" w:eastAsia="MS Mincho" w:hAnsi="Times New Roman" w:cs="Times New Roman"/>
          <w:bCs/>
          <w:sz w:val="24"/>
          <w:szCs w:val="24"/>
        </w:rPr>
        <w:t>Study 2</w:t>
      </w:r>
      <w:r w:rsidR="003659EC">
        <w:rPr>
          <w:rFonts w:ascii="Times New Roman" w:eastAsia="MS Mincho" w:hAnsi="Times New Roman" w:cs="Times New Roman"/>
          <w:bCs/>
          <w:sz w:val="24"/>
          <w:szCs w:val="24"/>
        </w:rPr>
        <w:t>, 4, 6 and 8</w:t>
      </w:r>
      <w:r w:rsidR="00640A6B">
        <w:rPr>
          <w:rFonts w:ascii="Times New Roman" w:eastAsia="MS Mincho" w:hAnsi="Times New Roman" w:cs="Times New Roman"/>
          <w:bCs/>
          <w:sz w:val="24"/>
          <w:szCs w:val="24"/>
        </w:rPr>
        <w:t xml:space="preserve">, </w:t>
      </w:r>
      <w:r w:rsidR="00090FA2">
        <w:rPr>
          <w:rFonts w:ascii="Times New Roman" w:eastAsia="MS Mincho" w:hAnsi="Times New Roman" w:cs="Times New Roman"/>
          <w:bCs/>
          <w:sz w:val="24"/>
          <w:szCs w:val="24"/>
        </w:rPr>
        <w:t>conventional-harvest 13</w:t>
      </w:r>
      <w:r w:rsidR="0081331D">
        <w:rPr>
          <w:rFonts w:ascii="Times New Roman" w:eastAsia="MS Mincho" w:hAnsi="Times New Roman" w:cs="Times New Roman"/>
          <w:bCs/>
          <w:sz w:val="24"/>
          <w:szCs w:val="24"/>
        </w:rPr>
        <w:t>–</w:t>
      </w:r>
      <w:r w:rsidR="00090FA2">
        <w:rPr>
          <w:rFonts w:ascii="Times New Roman" w:eastAsia="MS Mincho" w:hAnsi="Times New Roman" w:cs="Times New Roman"/>
          <w:bCs/>
          <w:sz w:val="24"/>
          <w:szCs w:val="24"/>
        </w:rPr>
        <w:t>14%)</w:t>
      </w:r>
      <w:r w:rsidR="000A39C7">
        <w:rPr>
          <w:rFonts w:ascii="Times New Roman" w:eastAsia="MS Mincho" w:hAnsi="Times New Roman" w:cs="Times New Roman"/>
          <w:bCs/>
          <w:sz w:val="24"/>
          <w:szCs w:val="24"/>
        </w:rPr>
        <w:t xml:space="preserve">. </w:t>
      </w:r>
      <w:r w:rsidR="00BA69CB">
        <w:rPr>
          <w:rFonts w:ascii="Times New Roman" w:eastAsia="MS Mincho" w:hAnsi="Times New Roman" w:cs="Times New Roman"/>
          <w:bCs/>
          <w:sz w:val="24"/>
          <w:szCs w:val="24"/>
        </w:rPr>
        <w:t>Seven</w:t>
      </w:r>
      <w:r w:rsidR="00BA69CB" w:rsidRPr="000A065B">
        <w:rPr>
          <w:rFonts w:ascii="Times New Roman" w:eastAsia="MS Mincho" w:hAnsi="Times New Roman" w:cs="Times New Roman"/>
          <w:bCs/>
          <w:sz w:val="24"/>
          <w:szCs w:val="24"/>
        </w:rPr>
        <w:t xml:space="preserve"> treatment</w:t>
      </w:r>
      <w:r w:rsidR="00BA69CB">
        <w:rPr>
          <w:rFonts w:ascii="Times New Roman" w:eastAsia="MS Mincho" w:hAnsi="Times New Roman" w:cs="Times New Roman"/>
          <w:bCs/>
          <w:sz w:val="24"/>
          <w:szCs w:val="24"/>
        </w:rPr>
        <w:t>s</w:t>
      </w:r>
      <w:r w:rsidR="00BA69CB" w:rsidRPr="000A065B">
        <w:rPr>
          <w:rFonts w:ascii="Times New Roman" w:eastAsia="MS Mincho" w:hAnsi="Times New Roman" w:cs="Times New Roman"/>
          <w:bCs/>
          <w:sz w:val="24"/>
          <w:szCs w:val="24"/>
        </w:rPr>
        <w:t xml:space="preserve"> were evaluated</w:t>
      </w:r>
      <w:r w:rsidR="00090FA2">
        <w:rPr>
          <w:rFonts w:ascii="Times New Roman" w:eastAsia="MS Mincho" w:hAnsi="Times New Roman" w:cs="Times New Roman"/>
          <w:bCs/>
          <w:sz w:val="24"/>
          <w:szCs w:val="24"/>
        </w:rPr>
        <w:t xml:space="preserve"> in each of the soybean planting dates</w:t>
      </w:r>
      <w:r w:rsidR="00BA69CB" w:rsidRPr="000A065B">
        <w:rPr>
          <w:rFonts w:ascii="Times New Roman" w:eastAsia="MS Mincho" w:hAnsi="Times New Roman" w:cs="Times New Roman"/>
          <w:bCs/>
          <w:sz w:val="24"/>
          <w:szCs w:val="24"/>
        </w:rPr>
        <w:t xml:space="preserve">: 1) </w:t>
      </w:r>
      <w:r w:rsidR="00DB3E1D">
        <w:rPr>
          <w:rFonts w:ascii="Times New Roman" w:hAnsi="Times New Roman" w:cs="Times New Roman"/>
          <w:sz w:val="24"/>
          <w:szCs w:val="24"/>
        </w:rPr>
        <w:t xml:space="preserve">common </w:t>
      </w:r>
      <w:r w:rsidR="00BA69CB">
        <w:rPr>
          <w:rFonts w:ascii="Times New Roman" w:hAnsi="Times New Roman" w:cs="Times New Roman"/>
          <w:sz w:val="24"/>
          <w:szCs w:val="24"/>
        </w:rPr>
        <w:t>practice</w:t>
      </w:r>
      <w:r w:rsidR="00640A6B">
        <w:rPr>
          <w:rFonts w:ascii="Times New Roman" w:hAnsi="Times New Roman" w:cs="Times New Roman"/>
          <w:sz w:val="24"/>
          <w:szCs w:val="24"/>
        </w:rPr>
        <w:t>;</w:t>
      </w:r>
      <w:r w:rsidR="00640A6B" w:rsidRPr="000A065B">
        <w:rPr>
          <w:rFonts w:ascii="Times New Roman" w:hAnsi="Times New Roman" w:cs="Times New Roman"/>
          <w:sz w:val="24"/>
          <w:szCs w:val="24"/>
        </w:rPr>
        <w:t xml:space="preserve"> </w:t>
      </w:r>
      <w:r w:rsidR="00BA69CB" w:rsidRPr="000A065B">
        <w:rPr>
          <w:rFonts w:ascii="Times New Roman" w:hAnsi="Times New Roman" w:cs="Times New Roman"/>
          <w:sz w:val="24"/>
          <w:szCs w:val="24"/>
        </w:rPr>
        <w:t xml:space="preserve">2) </w:t>
      </w:r>
      <w:r w:rsidR="00DB3E1D">
        <w:rPr>
          <w:rFonts w:ascii="Times New Roman" w:hAnsi="Times New Roman" w:cs="Times New Roman"/>
          <w:sz w:val="24"/>
          <w:szCs w:val="24"/>
        </w:rPr>
        <w:t xml:space="preserve">no </w:t>
      </w:r>
      <w:r w:rsidR="00BA69CB">
        <w:rPr>
          <w:rFonts w:ascii="Times New Roman" w:hAnsi="Times New Roman" w:cs="Times New Roman"/>
          <w:sz w:val="24"/>
          <w:szCs w:val="24"/>
        </w:rPr>
        <w:t>seed treatment</w:t>
      </w:r>
      <w:r w:rsidR="00090FA2">
        <w:rPr>
          <w:rFonts w:ascii="Times New Roman" w:hAnsi="Times New Roman" w:cs="Times New Roman"/>
          <w:sz w:val="24"/>
          <w:szCs w:val="24"/>
        </w:rPr>
        <w:t xml:space="preserve"> (without seed fungicide</w:t>
      </w:r>
      <w:r w:rsidR="00B86E62">
        <w:rPr>
          <w:rFonts w:ascii="Times New Roman" w:hAnsi="Times New Roman" w:cs="Times New Roman"/>
          <w:sz w:val="24"/>
          <w:szCs w:val="24"/>
        </w:rPr>
        <w:t>+</w:t>
      </w:r>
      <w:r w:rsidR="00545713">
        <w:rPr>
          <w:rFonts w:ascii="Times New Roman" w:hAnsi="Times New Roman" w:cs="Times New Roman"/>
          <w:sz w:val="24"/>
          <w:szCs w:val="24"/>
        </w:rPr>
        <w:t xml:space="preserve"> </w:t>
      </w:r>
      <w:r w:rsidR="00090FA2">
        <w:rPr>
          <w:rFonts w:ascii="Times New Roman" w:hAnsi="Times New Roman" w:cs="Times New Roman"/>
          <w:sz w:val="24"/>
          <w:szCs w:val="24"/>
        </w:rPr>
        <w:t>insecticide treatment</w:t>
      </w:r>
      <w:r w:rsidR="00640A6B">
        <w:rPr>
          <w:rFonts w:ascii="Times New Roman" w:hAnsi="Times New Roman" w:cs="Times New Roman"/>
          <w:sz w:val="24"/>
          <w:szCs w:val="24"/>
        </w:rPr>
        <w:t>);</w:t>
      </w:r>
      <w:r w:rsidR="00640A6B" w:rsidRPr="000A065B">
        <w:rPr>
          <w:rFonts w:ascii="Times New Roman" w:hAnsi="Times New Roman" w:cs="Times New Roman"/>
          <w:sz w:val="24"/>
          <w:szCs w:val="24"/>
        </w:rPr>
        <w:t xml:space="preserve"> </w:t>
      </w:r>
      <w:r w:rsidR="00BA69CB" w:rsidRPr="000A065B">
        <w:rPr>
          <w:rFonts w:ascii="Times New Roman" w:hAnsi="Times New Roman" w:cs="Times New Roman"/>
          <w:sz w:val="24"/>
          <w:szCs w:val="24"/>
        </w:rPr>
        <w:t xml:space="preserve">3) </w:t>
      </w:r>
      <w:r w:rsidR="00DB3E1D">
        <w:rPr>
          <w:rFonts w:ascii="Times New Roman" w:hAnsi="Times New Roman" w:cs="Times New Roman"/>
          <w:sz w:val="24"/>
          <w:szCs w:val="24"/>
        </w:rPr>
        <w:t>non</w:t>
      </w:r>
      <w:r w:rsidR="00BA69CB">
        <w:rPr>
          <w:rFonts w:ascii="Times New Roman" w:hAnsi="Times New Roman" w:cs="Times New Roman"/>
          <w:sz w:val="24"/>
          <w:szCs w:val="24"/>
        </w:rPr>
        <w:t>-stay green</w:t>
      </w:r>
      <w:r w:rsidR="00090FA2">
        <w:rPr>
          <w:rFonts w:ascii="Times New Roman" w:hAnsi="Times New Roman" w:cs="Times New Roman"/>
          <w:sz w:val="24"/>
          <w:szCs w:val="24"/>
        </w:rPr>
        <w:t xml:space="preserve"> (without</w:t>
      </w:r>
      <w:r w:rsidR="00B86E62">
        <w:rPr>
          <w:rFonts w:ascii="Times New Roman" w:hAnsi="Times New Roman" w:cs="Times New Roman"/>
          <w:sz w:val="24"/>
          <w:szCs w:val="24"/>
        </w:rPr>
        <w:t xml:space="preserve"> foliar</w:t>
      </w:r>
      <w:r w:rsidR="00090FA2">
        <w:rPr>
          <w:rFonts w:ascii="Times New Roman" w:hAnsi="Times New Roman" w:cs="Times New Roman"/>
          <w:sz w:val="24"/>
          <w:szCs w:val="24"/>
        </w:rPr>
        <w:t xml:space="preserve"> fungicide</w:t>
      </w:r>
      <w:r w:rsidR="00F1270D">
        <w:rPr>
          <w:rFonts w:ascii="Times New Roman" w:hAnsi="Times New Roman" w:cs="Times New Roman"/>
          <w:sz w:val="24"/>
          <w:szCs w:val="24"/>
        </w:rPr>
        <w:t xml:space="preserve"> </w:t>
      </w:r>
      <w:r w:rsidR="00B86E62">
        <w:rPr>
          <w:rFonts w:ascii="Times New Roman" w:hAnsi="Times New Roman" w:cs="Times New Roman"/>
          <w:sz w:val="24"/>
          <w:szCs w:val="24"/>
        </w:rPr>
        <w:t>+</w:t>
      </w:r>
      <w:r w:rsidR="00F1270D">
        <w:rPr>
          <w:rFonts w:ascii="Times New Roman" w:hAnsi="Times New Roman" w:cs="Times New Roman"/>
          <w:sz w:val="24"/>
          <w:szCs w:val="24"/>
        </w:rPr>
        <w:t xml:space="preserve"> </w:t>
      </w:r>
      <w:r w:rsidR="00B86E62">
        <w:rPr>
          <w:rFonts w:ascii="Times New Roman" w:hAnsi="Times New Roman" w:cs="Times New Roman"/>
          <w:sz w:val="24"/>
          <w:szCs w:val="24"/>
        </w:rPr>
        <w:t>insecticide</w:t>
      </w:r>
      <w:r w:rsidR="00090FA2">
        <w:rPr>
          <w:rFonts w:ascii="Times New Roman" w:hAnsi="Times New Roman" w:cs="Times New Roman"/>
          <w:sz w:val="24"/>
          <w:szCs w:val="24"/>
        </w:rPr>
        <w:t xml:space="preserve"> application</w:t>
      </w:r>
      <w:r w:rsidR="00640A6B">
        <w:rPr>
          <w:rFonts w:ascii="Times New Roman" w:hAnsi="Times New Roman" w:cs="Times New Roman"/>
          <w:sz w:val="24"/>
          <w:szCs w:val="24"/>
        </w:rPr>
        <w:t>);</w:t>
      </w:r>
      <w:r w:rsidR="00640A6B" w:rsidRPr="000A065B">
        <w:rPr>
          <w:rFonts w:ascii="Times New Roman" w:hAnsi="Times New Roman" w:cs="Times New Roman"/>
          <w:sz w:val="24"/>
          <w:szCs w:val="24"/>
        </w:rPr>
        <w:t xml:space="preserve"> </w:t>
      </w:r>
      <w:r w:rsidR="00BA69CB" w:rsidRPr="000A065B">
        <w:rPr>
          <w:rFonts w:ascii="Times New Roman" w:hAnsi="Times New Roman" w:cs="Times New Roman"/>
          <w:sz w:val="24"/>
          <w:szCs w:val="24"/>
        </w:rPr>
        <w:t xml:space="preserve">4) </w:t>
      </w:r>
      <w:r w:rsidR="00640A6B">
        <w:rPr>
          <w:rFonts w:ascii="Times New Roman" w:hAnsi="Times New Roman" w:cs="Times New Roman"/>
          <w:sz w:val="24"/>
          <w:szCs w:val="24"/>
        </w:rPr>
        <w:t xml:space="preserve">high </w:t>
      </w:r>
      <w:r w:rsidR="00090FA2">
        <w:rPr>
          <w:rFonts w:ascii="Times New Roman" w:hAnsi="Times New Roman" w:cs="Times New Roman"/>
          <w:sz w:val="24"/>
          <w:szCs w:val="24"/>
        </w:rPr>
        <w:t>seeding rate</w:t>
      </w:r>
      <w:r w:rsidR="00BA69CB" w:rsidRPr="000A065B">
        <w:rPr>
          <w:rFonts w:ascii="Times New Roman" w:hAnsi="Times New Roman" w:cs="Times New Roman"/>
          <w:sz w:val="24"/>
          <w:szCs w:val="24"/>
        </w:rPr>
        <w:t xml:space="preserve"> </w:t>
      </w:r>
      <w:r w:rsidR="00090FA2">
        <w:rPr>
          <w:rFonts w:ascii="Times New Roman" w:hAnsi="Times New Roman" w:cs="Times New Roman"/>
          <w:sz w:val="24"/>
          <w:szCs w:val="24"/>
        </w:rPr>
        <w:t>(180</w:t>
      </w:r>
      <w:r w:rsidR="00F1270D">
        <w:rPr>
          <w:rFonts w:ascii="Times New Roman" w:hAnsi="Times New Roman" w:cs="Times New Roman"/>
          <w:sz w:val="24"/>
          <w:szCs w:val="24"/>
        </w:rPr>
        <w:t>,000</w:t>
      </w:r>
      <w:r w:rsidR="00090FA2">
        <w:rPr>
          <w:rFonts w:ascii="Times New Roman" w:hAnsi="Times New Roman" w:cs="Times New Roman"/>
          <w:sz w:val="24"/>
          <w:szCs w:val="24"/>
        </w:rPr>
        <w:t xml:space="preserve"> </w:t>
      </w:r>
      <w:r w:rsidR="00DB3E1D">
        <w:rPr>
          <w:rFonts w:ascii="Times New Roman" w:hAnsi="Times New Roman" w:cs="Times New Roman"/>
          <w:sz w:val="24"/>
          <w:szCs w:val="24"/>
        </w:rPr>
        <w:t>seeds/a</w:t>
      </w:r>
      <w:r w:rsidR="00640A6B" w:rsidRPr="000A065B">
        <w:rPr>
          <w:rFonts w:ascii="Times New Roman" w:hAnsi="Times New Roman" w:cs="Times New Roman"/>
          <w:sz w:val="24"/>
          <w:szCs w:val="24"/>
        </w:rPr>
        <w:t>)</w:t>
      </w:r>
      <w:r w:rsidR="00640A6B">
        <w:rPr>
          <w:rFonts w:ascii="Times New Roman" w:hAnsi="Times New Roman" w:cs="Times New Roman"/>
          <w:sz w:val="24"/>
          <w:szCs w:val="24"/>
        </w:rPr>
        <w:t xml:space="preserve">; </w:t>
      </w:r>
      <w:r w:rsidR="00BA69CB">
        <w:rPr>
          <w:rFonts w:ascii="Times New Roman" w:hAnsi="Times New Roman" w:cs="Times New Roman"/>
          <w:sz w:val="24"/>
          <w:szCs w:val="24"/>
        </w:rPr>
        <w:t xml:space="preserve">5) </w:t>
      </w:r>
      <w:r w:rsidR="00640A6B">
        <w:rPr>
          <w:rFonts w:ascii="Times New Roman" w:hAnsi="Times New Roman" w:cs="Times New Roman"/>
          <w:sz w:val="24"/>
          <w:szCs w:val="24"/>
        </w:rPr>
        <w:t xml:space="preserve">wide </w:t>
      </w:r>
      <w:r w:rsidR="00BA69CB">
        <w:rPr>
          <w:rFonts w:ascii="Times New Roman" w:hAnsi="Times New Roman" w:cs="Times New Roman"/>
          <w:sz w:val="24"/>
          <w:szCs w:val="24"/>
        </w:rPr>
        <w:t>rows</w:t>
      </w:r>
      <w:r w:rsidR="00090FA2">
        <w:rPr>
          <w:rFonts w:ascii="Times New Roman" w:hAnsi="Times New Roman" w:cs="Times New Roman"/>
          <w:sz w:val="24"/>
          <w:szCs w:val="24"/>
        </w:rPr>
        <w:t xml:space="preserve"> (30-inch row-spacing</w:t>
      </w:r>
      <w:r w:rsidR="00640A6B">
        <w:rPr>
          <w:rFonts w:ascii="Times New Roman" w:hAnsi="Times New Roman" w:cs="Times New Roman"/>
          <w:sz w:val="24"/>
          <w:szCs w:val="24"/>
        </w:rPr>
        <w:t xml:space="preserve">); </w:t>
      </w:r>
      <w:r w:rsidR="00BA69CB">
        <w:rPr>
          <w:rFonts w:ascii="Times New Roman" w:hAnsi="Times New Roman" w:cs="Times New Roman"/>
          <w:sz w:val="24"/>
          <w:szCs w:val="24"/>
        </w:rPr>
        <w:t xml:space="preserve">6) </w:t>
      </w:r>
      <w:r w:rsidR="00640A6B">
        <w:rPr>
          <w:rFonts w:ascii="Times New Roman" w:hAnsi="Times New Roman" w:cs="Times New Roman"/>
          <w:sz w:val="24"/>
          <w:szCs w:val="24"/>
        </w:rPr>
        <w:t>nitrogen (</w:t>
      </w:r>
      <w:r w:rsidR="00BA69CB">
        <w:rPr>
          <w:rFonts w:ascii="Times New Roman" w:hAnsi="Times New Roman" w:cs="Times New Roman"/>
          <w:sz w:val="24"/>
          <w:szCs w:val="24"/>
        </w:rPr>
        <w:t>N</w:t>
      </w:r>
      <w:r w:rsidR="00640A6B">
        <w:rPr>
          <w:rFonts w:ascii="Times New Roman" w:hAnsi="Times New Roman" w:cs="Times New Roman"/>
          <w:sz w:val="24"/>
          <w:szCs w:val="24"/>
        </w:rPr>
        <w:t>)</w:t>
      </w:r>
      <w:r w:rsidR="00BA69CB">
        <w:rPr>
          <w:rFonts w:ascii="Times New Roman" w:hAnsi="Times New Roman" w:cs="Times New Roman"/>
          <w:sz w:val="24"/>
          <w:szCs w:val="24"/>
        </w:rPr>
        <w:t xml:space="preserve"> fixation</w:t>
      </w:r>
      <w:r w:rsidR="00090FA2">
        <w:rPr>
          <w:rFonts w:ascii="Times New Roman" w:hAnsi="Times New Roman" w:cs="Times New Roman"/>
          <w:sz w:val="24"/>
          <w:szCs w:val="24"/>
        </w:rPr>
        <w:t xml:space="preserve"> (without late-fertilizer N application</w:t>
      </w:r>
      <w:r w:rsidR="00640A6B">
        <w:rPr>
          <w:rFonts w:ascii="Times New Roman" w:hAnsi="Times New Roman" w:cs="Times New Roman"/>
          <w:sz w:val="24"/>
          <w:szCs w:val="24"/>
        </w:rPr>
        <w:t xml:space="preserve">); </w:t>
      </w:r>
      <w:r w:rsidR="000605DE">
        <w:rPr>
          <w:rFonts w:ascii="Times New Roman" w:hAnsi="Times New Roman" w:cs="Times New Roman"/>
          <w:sz w:val="24"/>
          <w:szCs w:val="24"/>
        </w:rPr>
        <w:t xml:space="preserve">and </w:t>
      </w:r>
      <w:r w:rsidR="00BA69CB">
        <w:rPr>
          <w:rFonts w:ascii="Times New Roman" w:hAnsi="Times New Roman" w:cs="Times New Roman"/>
          <w:sz w:val="24"/>
          <w:szCs w:val="24"/>
        </w:rPr>
        <w:t xml:space="preserve">7) </w:t>
      </w:r>
      <w:r w:rsidR="00640A6B">
        <w:rPr>
          <w:rFonts w:ascii="Times New Roman" w:hAnsi="Times New Roman" w:cs="Times New Roman"/>
          <w:sz w:val="24"/>
          <w:szCs w:val="24"/>
        </w:rPr>
        <w:t xml:space="preserve">kitchen </w:t>
      </w:r>
      <w:r w:rsidR="00BA69CB">
        <w:rPr>
          <w:rFonts w:ascii="Times New Roman" w:hAnsi="Times New Roman" w:cs="Times New Roman"/>
          <w:sz w:val="24"/>
          <w:szCs w:val="24"/>
        </w:rPr>
        <w:t>sink</w:t>
      </w:r>
      <w:r w:rsidR="002069CD">
        <w:rPr>
          <w:rFonts w:ascii="Times New Roman" w:hAnsi="Times New Roman" w:cs="Times New Roman"/>
          <w:sz w:val="24"/>
          <w:szCs w:val="24"/>
        </w:rPr>
        <w:t xml:space="preserve"> (</w:t>
      </w:r>
      <w:r w:rsidR="00F1270D">
        <w:rPr>
          <w:rFonts w:ascii="Times New Roman" w:hAnsi="Times New Roman" w:cs="Times New Roman"/>
          <w:sz w:val="24"/>
          <w:szCs w:val="24"/>
        </w:rPr>
        <w:t>includes all management practices</w:t>
      </w:r>
      <w:r w:rsidR="002069CD">
        <w:rPr>
          <w:rFonts w:ascii="Times New Roman" w:hAnsi="Times New Roman" w:cs="Times New Roman"/>
          <w:sz w:val="24"/>
          <w:szCs w:val="24"/>
        </w:rPr>
        <w:t>)</w:t>
      </w:r>
      <w:r w:rsidR="00BA69CB">
        <w:rPr>
          <w:rFonts w:ascii="Times New Roman" w:hAnsi="Times New Roman" w:cs="Times New Roman"/>
          <w:sz w:val="24"/>
          <w:szCs w:val="24"/>
        </w:rPr>
        <w:t>.</w:t>
      </w:r>
      <w:r w:rsidR="00F72802">
        <w:rPr>
          <w:rFonts w:ascii="Times New Roman" w:hAnsi="Times New Roman" w:cs="Times New Roman"/>
          <w:sz w:val="24"/>
          <w:szCs w:val="24"/>
        </w:rPr>
        <w:t xml:space="preserve"> In </w:t>
      </w:r>
      <w:r w:rsidR="00640A6B">
        <w:rPr>
          <w:rFonts w:ascii="Times New Roman" w:hAnsi="Times New Roman" w:cs="Times New Roman"/>
          <w:sz w:val="24"/>
          <w:szCs w:val="24"/>
        </w:rPr>
        <w:t xml:space="preserve">the </w:t>
      </w:r>
      <w:r w:rsidR="00F72802">
        <w:rPr>
          <w:rFonts w:ascii="Times New Roman" w:hAnsi="Times New Roman" w:cs="Times New Roman"/>
          <w:sz w:val="24"/>
          <w:szCs w:val="24"/>
        </w:rPr>
        <w:t xml:space="preserve">2017 </w:t>
      </w:r>
      <w:r w:rsidR="006531D9">
        <w:rPr>
          <w:rFonts w:ascii="Times New Roman" w:hAnsi="Times New Roman" w:cs="Times New Roman"/>
          <w:sz w:val="24"/>
          <w:szCs w:val="24"/>
        </w:rPr>
        <w:t xml:space="preserve">season, </w:t>
      </w:r>
      <w:r w:rsidR="00F72802">
        <w:rPr>
          <w:rFonts w:ascii="Times New Roman" w:hAnsi="Times New Roman" w:cs="Times New Roman"/>
          <w:sz w:val="24"/>
          <w:szCs w:val="24"/>
        </w:rPr>
        <w:t xml:space="preserve">a treatment was added with the purpose of isolating the fertilizer effect, 8) </w:t>
      </w:r>
      <w:r w:rsidR="00AD4F79">
        <w:rPr>
          <w:rFonts w:ascii="Times New Roman" w:hAnsi="Times New Roman" w:cs="Times New Roman"/>
          <w:sz w:val="24"/>
          <w:szCs w:val="24"/>
        </w:rPr>
        <w:t xml:space="preserve">no </w:t>
      </w:r>
      <w:r w:rsidR="00F72802">
        <w:rPr>
          <w:rFonts w:ascii="Times New Roman" w:hAnsi="Times New Roman" w:cs="Times New Roman"/>
          <w:sz w:val="24"/>
          <w:szCs w:val="24"/>
        </w:rPr>
        <w:t>fertilization (F).</w:t>
      </w:r>
      <w:r w:rsidR="00BA69CB">
        <w:rPr>
          <w:rFonts w:ascii="Times New Roman" w:eastAsia="MS Mincho" w:hAnsi="Times New Roman" w:cs="Times New Roman"/>
          <w:bCs/>
          <w:sz w:val="24"/>
          <w:szCs w:val="24"/>
        </w:rPr>
        <w:t xml:space="preserve"> </w:t>
      </w:r>
      <w:r w:rsidR="000605DE">
        <w:rPr>
          <w:rFonts w:ascii="Times New Roman" w:eastAsia="MS Mincho" w:hAnsi="Times New Roman" w:cs="Times New Roman"/>
          <w:bCs/>
          <w:sz w:val="24"/>
          <w:szCs w:val="24"/>
        </w:rPr>
        <w:t>Aboveground b</w:t>
      </w:r>
      <w:r w:rsidR="000A39C7">
        <w:rPr>
          <w:rFonts w:ascii="Times New Roman" w:eastAsia="MS Mincho" w:hAnsi="Times New Roman" w:cs="Times New Roman"/>
          <w:bCs/>
          <w:sz w:val="24"/>
          <w:szCs w:val="24"/>
        </w:rPr>
        <w:t>iomass</w:t>
      </w:r>
      <w:r w:rsidR="00F72802">
        <w:rPr>
          <w:rFonts w:ascii="Times New Roman" w:eastAsia="MS Mincho" w:hAnsi="Times New Roman" w:cs="Times New Roman"/>
          <w:bCs/>
          <w:sz w:val="24"/>
          <w:szCs w:val="24"/>
        </w:rPr>
        <w:t xml:space="preserve"> </w:t>
      </w:r>
      <w:r w:rsidR="000A39C7">
        <w:rPr>
          <w:rFonts w:ascii="Times New Roman" w:eastAsia="MS Mincho" w:hAnsi="Times New Roman" w:cs="Times New Roman"/>
          <w:bCs/>
          <w:sz w:val="24"/>
          <w:szCs w:val="24"/>
        </w:rPr>
        <w:t>and yi</w:t>
      </w:r>
      <w:r w:rsidR="00154808">
        <w:rPr>
          <w:rFonts w:ascii="Times New Roman" w:eastAsia="MS Mincho" w:hAnsi="Times New Roman" w:cs="Times New Roman"/>
          <w:bCs/>
          <w:sz w:val="24"/>
          <w:szCs w:val="24"/>
        </w:rPr>
        <w:t xml:space="preserve">eld were </w:t>
      </w:r>
      <w:r w:rsidR="006531D9">
        <w:rPr>
          <w:rFonts w:ascii="Times New Roman" w:eastAsia="MS Mincho" w:hAnsi="Times New Roman" w:cs="Times New Roman"/>
          <w:bCs/>
          <w:sz w:val="24"/>
          <w:szCs w:val="24"/>
        </w:rPr>
        <w:t>recorded</w:t>
      </w:r>
      <w:r w:rsidR="00154808">
        <w:rPr>
          <w:rFonts w:ascii="Times New Roman" w:eastAsia="MS Mincho" w:hAnsi="Times New Roman" w:cs="Times New Roman"/>
          <w:bCs/>
          <w:sz w:val="24"/>
          <w:szCs w:val="24"/>
        </w:rPr>
        <w:t>.</w:t>
      </w:r>
      <w:r w:rsidR="00CC4BA2">
        <w:rPr>
          <w:rFonts w:ascii="Times New Roman" w:eastAsia="MS Mincho" w:hAnsi="Times New Roman" w:cs="Times New Roman"/>
          <w:bCs/>
          <w:sz w:val="24"/>
          <w:szCs w:val="24"/>
        </w:rPr>
        <w:t xml:space="preserve"> For </w:t>
      </w:r>
      <w:r w:rsidR="00640A6B">
        <w:rPr>
          <w:rFonts w:ascii="Times New Roman" w:eastAsia="MS Mincho" w:hAnsi="Times New Roman" w:cs="Times New Roman"/>
          <w:bCs/>
          <w:sz w:val="24"/>
          <w:szCs w:val="24"/>
        </w:rPr>
        <w:t xml:space="preserve">the </w:t>
      </w:r>
      <w:r w:rsidR="00CC4BA2">
        <w:rPr>
          <w:rFonts w:ascii="Times New Roman" w:eastAsia="MS Mincho" w:hAnsi="Times New Roman" w:cs="Times New Roman"/>
          <w:bCs/>
          <w:sz w:val="24"/>
          <w:szCs w:val="24"/>
        </w:rPr>
        <w:t xml:space="preserve">2016 </w:t>
      </w:r>
      <w:r w:rsidR="006531D9">
        <w:rPr>
          <w:rFonts w:ascii="Times New Roman" w:eastAsia="MS Mincho" w:hAnsi="Times New Roman" w:cs="Times New Roman"/>
          <w:bCs/>
          <w:sz w:val="24"/>
          <w:szCs w:val="24"/>
        </w:rPr>
        <w:t xml:space="preserve">season, </w:t>
      </w:r>
      <w:r w:rsidR="00CC4BA2">
        <w:rPr>
          <w:rFonts w:ascii="Times New Roman" w:eastAsia="MS Mincho" w:hAnsi="Times New Roman" w:cs="Times New Roman"/>
          <w:bCs/>
          <w:sz w:val="24"/>
          <w:szCs w:val="24"/>
        </w:rPr>
        <w:t>there was a different response for early and late planting in relation to yield responses. For the early planting</w:t>
      </w:r>
      <w:r w:rsidR="006531D9">
        <w:rPr>
          <w:rFonts w:ascii="Times New Roman" w:eastAsia="MS Mincho" w:hAnsi="Times New Roman" w:cs="Times New Roman"/>
          <w:bCs/>
          <w:sz w:val="24"/>
          <w:szCs w:val="24"/>
        </w:rPr>
        <w:t>,</w:t>
      </w:r>
      <w:r w:rsidR="00CC4BA2">
        <w:rPr>
          <w:rFonts w:ascii="Times New Roman" w:eastAsia="MS Mincho" w:hAnsi="Times New Roman" w:cs="Times New Roman"/>
          <w:bCs/>
          <w:sz w:val="24"/>
          <w:szCs w:val="24"/>
        </w:rPr>
        <w:t xml:space="preserve"> there were no differences in yield. However, for </w:t>
      </w:r>
      <w:r w:rsidR="006531D9">
        <w:rPr>
          <w:rFonts w:ascii="Times New Roman" w:eastAsia="MS Mincho" w:hAnsi="Times New Roman" w:cs="Times New Roman"/>
          <w:bCs/>
          <w:sz w:val="24"/>
          <w:szCs w:val="24"/>
        </w:rPr>
        <w:t xml:space="preserve">the </w:t>
      </w:r>
      <w:r w:rsidR="00CC4BA2">
        <w:rPr>
          <w:rFonts w:ascii="Times New Roman" w:eastAsia="MS Mincho" w:hAnsi="Times New Roman" w:cs="Times New Roman"/>
          <w:bCs/>
          <w:sz w:val="24"/>
          <w:szCs w:val="24"/>
        </w:rPr>
        <w:t>late planting</w:t>
      </w:r>
      <w:r w:rsidR="00AD4F79">
        <w:rPr>
          <w:rFonts w:ascii="Times New Roman" w:eastAsia="MS Mincho" w:hAnsi="Times New Roman" w:cs="Times New Roman"/>
          <w:bCs/>
          <w:sz w:val="24"/>
          <w:szCs w:val="24"/>
        </w:rPr>
        <w:t>,</w:t>
      </w:r>
      <w:r w:rsidR="00CC4BA2">
        <w:rPr>
          <w:rFonts w:ascii="Times New Roman" w:eastAsia="MS Mincho" w:hAnsi="Times New Roman" w:cs="Times New Roman"/>
          <w:bCs/>
          <w:sz w:val="24"/>
          <w:szCs w:val="24"/>
        </w:rPr>
        <w:t xml:space="preserve"> high </w:t>
      </w:r>
      <w:r w:rsidR="006531D9">
        <w:rPr>
          <w:rFonts w:ascii="Times New Roman" w:eastAsia="MS Mincho" w:hAnsi="Times New Roman" w:cs="Times New Roman"/>
          <w:bCs/>
          <w:sz w:val="24"/>
          <w:szCs w:val="24"/>
        </w:rPr>
        <w:t xml:space="preserve">plant </w:t>
      </w:r>
      <w:r w:rsidR="00CC4BA2">
        <w:rPr>
          <w:rFonts w:ascii="Times New Roman" w:eastAsia="MS Mincho" w:hAnsi="Times New Roman" w:cs="Times New Roman"/>
          <w:bCs/>
          <w:sz w:val="24"/>
          <w:szCs w:val="24"/>
        </w:rPr>
        <w:t xml:space="preserve">population, wide-rows and kitchen sink showed greater yields. For </w:t>
      </w:r>
      <w:r w:rsidR="006531D9">
        <w:rPr>
          <w:rFonts w:ascii="Times New Roman" w:eastAsia="MS Mincho" w:hAnsi="Times New Roman" w:cs="Times New Roman"/>
          <w:bCs/>
          <w:sz w:val="24"/>
          <w:szCs w:val="24"/>
        </w:rPr>
        <w:t xml:space="preserve">the </w:t>
      </w:r>
      <w:r w:rsidR="00CC4BA2">
        <w:rPr>
          <w:rFonts w:ascii="Times New Roman" w:eastAsia="MS Mincho" w:hAnsi="Times New Roman" w:cs="Times New Roman"/>
          <w:bCs/>
          <w:sz w:val="24"/>
          <w:szCs w:val="24"/>
        </w:rPr>
        <w:t>early planting, the differences in biomass were not related to differences in yield. For the late planting, greater biomass corresponded to</w:t>
      </w:r>
      <w:r w:rsidR="006531D9">
        <w:rPr>
          <w:rFonts w:ascii="Times New Roman" w:eastAsia="MS Mincho" w:hAnsi="Times New Roman" w:cs="Times New Roman"/>
          <w:bCs/>
          <w:sz w:val="24"/>
          <w:szCs w:val="24"/>
        </w:rPr>
        <w:t xml:space="preserve"> superior</w:t>
      </w:r>
      <w:r w:rsidR="00CC4BA2">
        <w:rPr>
          <w:rFonts w:ascii="Times New Roman" w:eastAsia="MS Mincho" w:hAnsi="Times New Roman" w:cs="Times New Roman"/>
          <w:bCs/>
          <w:sz w:val="24"/>
          <w:szCs w:val="24"/>
        </w:rPr>
        <w:t xml:space="preserve"> yields, except for the kitchen sink treatment that presented low biomass and greater yields</w:t>
      </w:r>
      <w:r w:rsidR="006531D9">
        <w:rPr>
          <w:rFonts w:ascii="Times New Roman" w:eastAsia="MS Mincho" w:hAnsi="Times New Roman" w:cs="Times New Roman"/>
          <w:bCs/>
          <w:sz w:val="24"/>
          <w:szCs w:val="24"/>
        </w:rPr>
        <w:t>, potentially via increasing biomass partitioning to the seed</w:t>
      </w:r>
      <w:r w:rsidR="00CC4BA2">
        <w:rPr>
          <w:rFonts w:ascii="Times New Roman" w:eastAsia="MS Mincho" w:hAnsi="Times New Roman" w:cs="Times New Roman"/>
          <w:bCs/>
          <w:sz w:val="24"/>
          <w:szCs w:val="24"/>
        </w:rPr>
        <w:t xml:space="preserve">. For </w:t>
      </w:r>
      <w:r w:rsidR="00640A6B">
        <w:rPr>
          <w:rFonts w:ascii="Times New Roman" w:eastAsia="MS Mincho" w:hAnsi="Times New Roman" w:cs="Times New Roman"/>
          <w:bCs/>
          <w:sz w:val="24"/>
          <w:szCs w:val="24"/>
        </w:rPr>
        <w:t xml:space="preserve">the </w:t>
      </w:r>
      <w:r w:rsidR="00CC4BA2">
        <w:rPr>
          <w:rFonts w:ascii="Times New Roman" w:eastAsia="MS Mincho" w:hAnsi="Times New Roman" w:cs="Times New Roman"/>
          <w:bCs/>
          <w:sz w:val="24"/>
          <w:szCs w:val="24"/>
        </w:rPr>
        <w:t xml:space="preserve">2017 </w:t>
      </w:r>
      <w:r w:rsidR="006531D9">
        <w:rPr>
          <w:rFonts w:ascii="Times New Roman" w:eastAsia="MS Mincho" w:hAnsi="Times New Roman" w:cs="Times New Roman"/>
          <w:bCs/>
          <w:sz w:val="24"/>
          <w:szCs w:val="24"/>
        </w:rPr>
        <w:t>s</w:t>
      </w:r>
      <w:r w:rsidR="00CC4BA2">
        <w:rPr>
          <w:rFonts w:ascii="Times New Roman" w:eastAsia="MS Mincho" w:hAnsi="Times New Roman" w:cs="Times New Roman"/>
          <w:bCs/>
          <w:sz w:val="24"/>
          <w:szCs w:val="24"/>
        </w:rPr>
        <w:t xml:space="preserve">eason, biomass and yield followed the same pattern, </w:t>
      </w:r>
      <w:r w:rsidR="006531D9">
        <w:rPr>
          <w:rFonts w:ascii="Times New Roman" w:eastAsia="MS Mincho" w:hAnsi="Times New Roman" w:cs="Times New Roman"/>
          <w:bCs/>
          <w:sz w:val="24"/>
          <w:szCs w:val="24"/>
        </w:rPr>
        <w:t>yields increased in parallel to biomass</w:t>
      </w:r>
      <w:r w:rsidR="00CC4BA2">
        <w:rPr>
          <w:rFonts w:ascii="Times New Roman" w:eastAsia="MS Mincho" w:hAnsi="Times New Roman" w:cs="Times New Roman"/>
          <w:bCs/>
          <w:sz w:val="24"/>
          <w:szCs w:val="24"/>
        </w:rPr>
        <w:t>.</w:t>
      </w:r>
      <w:r w:rsidR="00545713">
        <w:rPr>
          <w:rFonts w:ascii="Times New Roman" w:eastAsia="MS Mincho" w:hAnsi="Times New Roman" w:cs="Times New Roman"/>
          <w:bCs/>
          <w:sz w:val="24"/>
          <w:szCs w:val="24"/>
        </w:rPr>
        <w:t xml:space="preserve"> For </w:t>
      </w:r>
      <w:r w:rsidR="006531D9">
        <w:rPr>
          <w:rFonts w:ascii="Times New Roman" w:eastAsia="MS Mincho" w:hAnsi="Times New Roman" w:cs="Times New Roman"/>
          <w:bCs/>
          <w:sz w:val="24"/>
          <w:szCs w:val="24"/>
        </w:rPr>
        <w:t xml:space="preserve">the </w:t>
      </w:r>
      <w:r w:rsidR="00545713">
        <w:rPr>
          <w:rFonts w:ascii="Times New Roman" w:eastAsia="MS Mincho" w:hAnsi="Times New Roman" w:cs="Times New Roman"/>
          <w:bCs/>
          <w:sz w:val="24"/>
          <w:szCs w:val="24"/>
        </w:rPr>
        <w:t>early planting</w:t>
      </w:r>
      <w:r w:rsidR="006531D9">
        <w:rPr>
          <w:rFonts w:ascii="Times New Roman" w:eastAsia="MS Mincho" w:hAnsi="Times New Roman" w:cs="Times New Roman"/>
          <w:bCs/>
          <w:sz w:val="24"/>
          <w:szCs w:val="24"/>
        </w:rPr>
        <w:t>,</w:t>
      </w:r>
      <w:r w:rsidR="00545713">
        <w:rPr>
          <w:rFonts w:ascii="Times New Roman" w:eastAsia="MS Mincho" w:hAnsi="Times New Roman" w:cs="Times New Roman"/>
          <w:bCs/>
          <w:sz w:val="24"/>
          <w:szCs w:val="24"/>
        </w:rPr>
        <w:t xml:space="preserve"> greater yields were observed for </w:t>
      </w:r>
      <w:r w:rsidR="006531D9">
        <w:rPr>
          <w:rFonts w:ascii="Times New Roman" w:eastAsia="MS Mincho" w:hAnsi="Times New Roman" w:cs="Times New Roman"/>
          <w:bCs/>
          <w:sz w:val="24"/>
          <w:szCs w:val="24"/>
        </w:rPr>
        <w:t xml:space="preserve">the </w:t>
      </w:r>
      <w:r w:rsidR="00545713">
        <w:rPr>
          <w:rFonts w:ascii="Times New Roman" w:eastAsia="MS Mincho" w:hAnsi="Times New Roman" w:cs="Times New Roman"/>
          <w:bCs/>
          <w:sz w:val="24"/>
          <w:szCs w:val="24"/>
        </w:rPr>
        <w:t xml:space="preserve">high </w:t>
      </w:r>
      <w:r w:rsidR="006531D9">
        <w:rPr>
          <w:rFonts w:ascii="Times New Roman" w:eastAsia="MS Mincho" w:hAnsi="Times New Roman" w:cs="Times New Roman"/>
          <w:bCs/>
          <w:sz w:val="24"/>
          <w:szCs w:val="24"/>
        </w:rPr>
        <w:t xml:space="preserve">plant </w:t>
      </w:r>
      <w:r w:rsidR="00545713">
        <w:rPr>
          <w:rFonts w:ascii="Times New Roman" w:eastAsia="MS Mincho" w:hAnsi="Times New Roman" w:cs="Times New Roman"/>
          <w:bCs/>
          <w:sz w:val="24"/>
          <w:szCs w:val="24"/>
        </w:rPr>
        <w:t xml:space="preserve">population, </w:t>
      </w:r>
      <w:r w:rsidR="001F7694">
        <w:rPr>
          <w:rFonts w:ascii="Times New Roman" w:eastAsia="MS Mincho" w:hAnsi="Times New Roman" w:cs="Times New Roman"/>
          <w:bCs/>
          <w:sz w:val="24"/>
          <w:szCs w:val="24"/>
        </w:rPr>
        <w:t>no nitrogen applied in reproductive R3</w:t>
      </w:r>
      <w:r w:rsidR="00AD4F79">
        <w:rPr>
          <w:rFonts w:ascii="Times New Roman" w:eastAsia="MS Mincho" w:hAnsi="Times New Roman" w:cs="Times New Roman"/>
          <w:bCs/>
          <w:sz w:val="24"/>
          <w:szCs w:val="24"/>
        </w:rPr>
        <w:t>,</w:t>
      </w:r>
      <w:r w:rsidR="001F7694">
        <w:rPr>
          <w:rFonts w:ascii="Times New Roman" w:eastAsia="MS Mincho" w:hAnsi="Times New Roman" w:cs="Times New Roman"/>
          <w:bCs/>
          <w:sz w:val="24"/>
          <w:szCs w:val="24"/>
        </w:rPr>
        <w:t xml:space="preserve"> </w:t>
      </w:r>
      <w:r w:rsidR="00545713">
        <w:rPr>
          <w:rFonts w:ascii="Times New Roman" w:eastAsia="MS Mincho" w:hAnsi="Times New Roman" w:cs="Times New Roman"/>
          <w:bCs/>
          <w:sz w:val="24"/>
          <w:szCs w:val="24"/>
        </w:rPr>
        <w:t xml:space="preserve">and kitchen sink. There were no significant </w:t>
      </w:r>
      <w:r w:rsidR="00CC4BA2">
        <w:rPr>
          <w:rFonts w:ascii="Times New Roman" w:eastAsia="MS Mincho" w:hAnsi="Times New Roman" w:cs="Times New Roman"/>
          <w:bCs/>
          <w:sz w:val="24"/>
          <w:szCs w:val="24"/>
        </w:rPr>
        <w:t>differences</w:t>
      </w:r>
      <w:r w:rsidR="001F7694">
        <w:rPr>
          <w:rFonts w:ascii="Times New Roman" w:eastAsia="MS Mincho" w:hAnsi="Times New Roman" w:cs="Times New Roman"/>
          <w:bCs/>
          <w:sz w:val="24"/>
          <w:szCs w:val="24"/>
        </w:rPr>
        <w:t xml:space="preserve"> in yield among treatments </w:t>
      </w:r>
      <w:r w:rsidR="00545713">
        <w:rPr>
          <w:rFonts w:ascii="Times New Roman" w:eastAsia="MS Mincho" w:hAnsi="Times New Roman" w:cs="Times New Roman"/>
          <w:bCs/>
          <w:sz w:val="24"/>
          <w:szCs w:val="24"/>
        </w:rPr>
        <w:t xml:space="preserve">for </w:t>
      </w:r>
      <w:r w:rsidR="006531D9">
        <w:rPr>
          <w:rFonts w:ascii="Times New Roman" w:eastAsia="MS Mincho" w:hAnsi="Times New Roman" w:cs="Times New Roman"/>
          <w:bCs/>
          <w:sz w:val="24"/>
          <w:szCs w:val="24"/>
        </w:rPr>
        <w:t xml:space="preserve">the </w:t>
      </w:r>
      <w:r w:rsidR="00545713">
        <w:rPr>
          <w:rFonts w:ascii="Times New Roman" w:eastAsia="MS Mincho" w:hAnsi="Times New Roman" w:cs="Times New Roman"/>
          <w:bCs/>
          <w:sz w:val="24"/>
          <w:szCs w:val="24"/>
        </w:rPr>
        <w:t>late planting date</w:t>
      </w:r>
      <w:r w:rsidR="001F7694">
        <w:rPr>
          <w:rFonts w:ascii="Times New Roman" w:eastAsia="MS Mincho" w:hAnsi="Times New Roman" w:cs="Times New Roman"/>
          <w:bCs/>
          <w:sz w:val="24"/>
          <w:szCs w:val="24"/>
        </w:rPr>
        <w:t xml:space="preserve"> in 2016. However, in both years</w:t>
      </w:r>
      <w:r w:rsidR="00CC48BB">
        <w:rPr>
          <w:rFonts w:ascii="Times New Roman" w:eastAsia="MS Mincho" w:hAnsi="Times New Roman" w:cs="Times New Roman"/>
          <w:bCs/>
          <w:sz w:val="24"/>
          <w:szCs w:val="24"/>
        </w:rPr>
        <w:t>’</w:t>
      </w:r>
      <w:r w:rsidR="001F7694">
        <w:rPr>
          <w:rFonts w:ascii="Times New Roman" w:eastAsia="MS Mincho" w:hAnsi="Times New Roman" w:cs="Times New Roman"/>
          <w:bCs/>
          <w:sz w:val="24"/>
          <w:szCs w:val="24"/>
        </w:rPr>
        <w:t xml:space="preserve"> </w:t>
      </w:r>
      <w:r w:rsidR="00545713">
        <w:rPr>
          <w:rFonts w:ascii="Times New Roman" w:eastAsia="MS Mincho" w:hAnsi="Times New Roman" w:cs="Times New Roman"/>
          <w:bCs/>
          <w:sz w:val="24"/>
          <w:szCs w:val="24"/>
        </w:rPr>
        <w:t xml:space="preserve">yields were lower </w:t>
      </w:r>
      <w:r w:rsidR="001F7694">
        <w:rPr>
          <w:rFonts w:ascii="Times New Roman" w:eastAsia="MS Mincho" w:hAnsi="Times New Roman" w:cs="Times New Roman"/>
          <w:bCs/>
          <w:sz w:val="24"/>
          <w:szCs w:val="24"/>
        </w:rPr>
        <w:t xml:space="preserve">for late planting dates when compared with </w:t>
      </w:r>
      <w:r w:rsidR="006531D9">
        <w:rPr>
          <w:rFonts w:ascii="Times New Roman" w:eastAsia="MS Mincho" w:hAnsi="Times New Roman" w:cs="Times New Roman"/>
          <w:bCs/>
          <w:sz w:val="24"/>
          <w:szCs w:val="24"/>
        </w:rPr>
        <w:t xml:space="preserve">the </w:t>
      </w:r>
      <w:r w:rsidR="00545713">
        <w:rPr>
          <w:rFonts w:ascii="Times New Roman" w:eastAsia="MS Mincho" w:hAnsi="Times New Roman" w:cs="Times New Roman"/>
          <w:bCs/>
          <w:sz w:val="24"/>
          <w:szCs w:val="24"/>
        </w:rPr>
        <w:t>early planting</w:t>
      </w:r>
      <w:r w:rsidR="001F7694">
        <w:rPr>
          <w:rFonts w:ascii="Times New Roman" w:eastAsia="MS Mincho" w:hAnsi="Times New Roman" w:cs="Times New Roman"/>
          <w:bCs/>
          <w:sz w:val="24"/>
          <w:szCs w:val="24"/>
        </w:rPr>
        <w:t>.</w:t>
      </w:r>
    </w:p>
    <w:p w14:paraId="545FEE0F" w14:textId="77777777" w:rsidR="00A84D10" w:rsidRDefault="00A84D10" w:rsidP="0097516D">
      <w:pPr>
        <w:spacing w:after="0" w:line="240" w:lineRule="auto"/>
        <w:rPr>
          <w:rFonts w:ascii="Times New Roman" w:eastAsia="MS Mincho" w:hAnsi="Times New Roman" w:cs="Times New Roman"/>
          <w:b/>
          <w:bCs/>
          <w:sz w:val="24"/>
          <w:szCs w:val="24"/>
        </w:rPr>
      </w:pPr>
    </w:p>
    <w:p w14:paraId="7F3CA696" w14:textId="01E2C3C0" w:rsidR="00220389" w:rsidRDefault="00220389" w:rsidP="0097516D">
      <w:pPr>
        <w:spacing w:after="0" w:line="240" w:lineRule="auto"/>
        <w:outlineLvl w:val="0"/>
        <w:rPr>
          <w:rFonts w:ascii="Times New Roman" w:eastAsia="MS Mincho" w:hAnsi="Times New Roman" w:cs="Times New Roman"/>
          <w:b/>
          <w:bCs/>
          <w:sz w:val="24"/>
          <w:szCs w:val="24"/>
        </w:rPr>
      </w:pPr>
      <w:r w:rsidRPr="0079722E">
        <w:rPr>
          <w:rFonts w:ascii="Times New Roman" w:eastAsia="MS Mincho" w:hAnsi="Times New Roman" w:cs="Times New Roman"/>
          <w:b/>
          <w:bCs/>
          <w:sz w:val="24"/>
          <w:szCs w:val="24"/>
        </w:rPr>
        <w:t>Introduction</w:t>
      </w:r>
    </w:p>
    <w:p w14:paraId="43EB540C" w14:textId="4DA642E3" w:rsidR="00F8631C" w:rsidRDefault="009B6089" w:rsidP="0097516D">
      <w:pPr>
        <w:pStyle w:val="NormalWeb"/>
        <w:spacing w:before="0" w:beforeAutospacing="0" w:after="0" w:afterAutospacing="0"/>
        <w:rPr>
          <w:color w:val="000000"/>
        </w:rPr>
      </w:pPr>
      <w:r w:rsidRPr="00525889">
        <w:rPr>
          <w:color w:val="000000"/>
        </w:rPr>
        <w:t>Double</w:t>
      </w:r>
      <w:r>
        <w:rPr>
          <w:color w:val="000000"/>
        </w:rPr>
        <w:t>-</w:t>
      </w:r>
      <w:r w:rsidR="00220389" w:rsidRPr="00525889">
        <w:rPr>
          <w:color w:val="000000"/>
        </w:rPr>
        <w:t>crop</w:t>
      </w:r>
      <w:r w:rsidR="00205A26">
        <w:rPr>
          <w:color w:val="000000"/>
        </w:rPr>
        <w:t xml:space="preserve"> (DC)</w:t>
      </w:r>
      <w:r w:rsidR="00220389" w:rsidRPr="00525889">
        <w:rPr>
          <w:color w:val="000000"/>
        </w:rPr>
        <w:t xml:space="preserve"> soybean is </w:t>
      </w:r>
      <w:r w:rsidR="00EF4948" w:rsidRPr="00525889">
        <w:rPr>
          <w:color w:val="000000"/>
        </w:rPr>
        <w:t xml:space="preserve">cultivated in many regions of </w:t>
      </w:r>
      <w:r w:rsidR="00640A6B" w:rsidRPr="00525889">
        <w:rPr>
          <w:color w:val="000000"/>
        </w:rPr>
        <w:t>U</w:t>
      </w:r>
      <w:r w:rsidR="00640A6B">
        <w:rPr>
          <w:color w:val="000000"/>
        </w:rPr>
        <w:t>nited States</w:t>
      </w:r>
      <w:r w:rsidR="00EF4948" w:rsidRPr="00525889">
        <w:rPr>
          <w:color w:val="000000"/>
        </w:rPr>
        <w:t xml:space="preserve">. </w:t>
      </w:r>
      <w:r w:rsidR="00BF58BE" w:rsidRPr="00525889">
        <w:rPr>
          <w:color w:val="000000"/>
        </w:rPr>
        <w:t xml:space="preserve">In </w:t>
      </w:r>
      <w:r w:rsidR="00D35CA3">
        <w:rPr>
          <w:color w:val="000000"/>
        </w:rPr>
        <w:t>most</w:t>
      </w:r>
      <w:r w:rsidR="00D35CA3" w:rsidRPr="00525889">
        <w:rPr>
          <w:color w:val="000000"/>
        </w:rPr>
        <w:t xml:space="preserve"> </w:t>
      </w:r>
      <w:r w:rsidRPr="00525889">
        <w:rPr>
          <w:color w:val="000000"/>
        </w:rPr>
        <w:t>double</w:t>
      </w:r>
      <w:r>
        <w:rPr>
          <w:color w:val="000000"/>
        </w:rPr>
        <w:t>-</w:t>
      </w:r>
      <w:r w:rsidR="00BF58BE" w:rsidRPr="00525889">
        <w:rPr>
          <w:color w:val="000000"/>
        </w:rPr>
        <w:t>crop system</w:t>
      </w:r>
      <w:r w:rsidR="00D35CA3">
        <w:rPr>
          <w:color w:val="000000"/>
        </w:rPr>
        <w:t>s</w:t>
      </w:r>
      <w:r w:rsidR="00BF58BE" w:rsidRPr="00525889">
        <w:rPr>
          <w:color w:val="000000"/>
        </w:rPr>
        <w:t xml:space="preserve">, soybean is planted </w:t>
      </w:r>
      <w:r w:rsidR="00D35CA3">
        <w:rPr>
          <w:color w:val="000000"/>
        </w:rPr>
        <w:t xml:space="preserve">immediately </w:t>
      </w:r>
      <w:r w:rsidR="00BF58BE" w:rsidRPr="00525889">
        <w:rPr>
          <w:color w:val="000000"/>
        </w:rPr>
        <w:t>after wheat</w:t>
      </w:r>
      <w:r w:rsidR="00D35CA3">
        <w:rPr>
          <w:color w:val="000000"/>
        </w:rPr>
        <w:t xml:space="preserve"> harvest</w:t>
      </w:r>
      <w:r w:rsidR="00BF58BE" w:rsidRPr="00525889">
        <w:rPr>
          <w:color w:val="000000"/>
        </w:rPr>
        <w:t xml:space="preserve">, which increases </w:t>
      </w:r>
      <w:r w:rsidR="00D35CA3">
        <w:rPr>
          <w:color w:val="000000"/>
        </w:rPr>
        <w:t xml:space="preserve">potential </w:t>
      </w:r>
      <w:r w:rsidR="00BF58BE" w:rsidRPr="00525889">
        <w:rPr>
          <w:color w:val="000000"/>
        </w:rPr>
        <w:t xml:space="preserve">profit where there would be fallow or a non-cash cover crop. </w:t>
      </w:r>
      <w:r w:rsidR="000B3632" w:rsidRPr="00525889">
        <w:rPr>
          <w:color w:val="000000"/>
        </w:rPr>
        <w:t xml:space="preserve">Also, </w:t>
      </w:r>
      <w:r w:rsidR="00525889" w:rsidRPr="00525889">
        <w:rPr>
          <w:color w:val="000000"/>
        </w:rPr>
        <w:t xml:space="preserve">soybean can be managed in </w:t>
      </w:r>
      <w:r w:rsidR="000605DE">
        <w:rPr>
          <w:color w:val="000000"/>
        </w:rPr>
        <w:t>n</w:t>
      </w:r>
      <w:r w:rsidR="00525889" w:rsidRPr="00525889">
        <w:rPr>
          <w:color w:val="000000"/>
        </w:rPr>
        <w:t>o-till (NT)</w:t>
      </w:r>
      <w:r w:rsidR="000605DE">
        <w:rPr>
          <w:color w:val="000000"/>
        </w:rPr>
        <w:t xml:space="preserve"> systems</w:t>
      </w:r>
      <w:r w:rsidR="00525889" w:rsidRPr="00525889">
        <w:rPr>
          <w:color w:val="000000"/>
        </w:rPr>
        <w:t xml:space="preserve">, reducing costs with </w:t>
      </w:r>
      <w:r w:rsidR="00D35CA3">
        <w:rPr>
          <w:color w:val="000000"/>
        </w:rPr>
        <w:t xml:space="preserve">less </w:t>
      </w:r>
      <w:r w:rsidR="00525889" w:rsidRPr="00525889">
        <w:rPr>
          <w:color w:val="000000"/>
        </w:rPr>
        <w:t>machinery</w:t>
      </w:r>
      <w:r w:rsidR="000B3632" w:rsidRPr="00525889">
        <w:rPr>
          <w:color w:val="000000"/>
        </w:rPr>
        <w:t xml:space="preserve"> </w:t>
      </w:r>
      <w:r w:rsidR="00D35CA3">
        <w:rPr>
          <w:color w:val="000000"/>
        </w:rPr>
        <w:t xml:space="preserve">expense </w:t>
      </w:r>
      <w:r w:rsidR="000B3632" w:rsidRPr="00525889">
        <w:rPr>
          <w:color w:val="000000"/>
        </w:rPr>
        <w:t>after the wheat harvest</w:t>
      </w:r>
      <w:r w:rsidR="00D01271" w:rsidRPr="00525889">
        <w:rPr>
          <w:color w:val="000000"/>
        </w:rPr>
        <w:t xml:space="preserve">. </w:t>
      </w:r>
      <w:r w:rsidR="00D35CA3">
        <w:rPr>
          <w:color w:val="000000"/>
        </w:rPr>
        <w:t>Furthermore</w:t>
      </w:r>
      <w:r w:rsidR="00D01271" w:rsidRPr="00525889">
        <w:rPr>
          <w:color w:val="000000"/>
        </w:rPr>
        <w:t xml:space="preserve">, </w:t>
      </w:r>
      <w:r w:rsidR="00525889" w:rsidRPr="00525889">
        <w:rPr>
          <w:color w:val="000000"/>
        </w:rPr>
        <w:t xml:space="preserve">NT </w:t>
      </w:r>
      <w:r w:rsidR="00D01271" w:rsidRPr="00525889">
        <w:rPr>
          <w:color w:val="000000"/>
        </w:rPr>
        <w:t>maintain</w:t>
      </w:r>
      <w:r w:rsidR="00525889" w:rsidRPr="00525889">
        <w:rPr>
          <w:color w:val="000000"/>
        </w:rPr>
        <w:t>s</w:t>
      </w:r>
      <w:r w:rsidR="00D01271" w:rsidRPr="00525889">
        <w:rPr>
          <w:color w:val="000000"/>
        </w:rPr>
        <w:t xml:space="preserve"> </w:t>
      </w:r>
      <w:r w:rsidR="000B3632" w:rsidRPr="00525889">
        <w:rPr>
          <w:color w:val="000000"/>
        </w:rPr>
        <w:t xml:space="preserve">wheat residue on soil </w:t>
      </w:r>
      <w:r w:rsidR="000605DE" w:rsidRPr="00525889">
        <w:rPr>
          <w:color w:val="000000"/>
        </w:rPr>
        <w:t>surface</w:t>
      </w:r>
      <w:r>
        <w:rPr>
          <w:color w:val="000000"/>
        </w:rPr>
        <w:t>,</w:t>
      </w:r>
      <w:r w:rsidR="000B3632" w:rsidRPr="00525889">
        <w:rPr>
          <w:color w:val="000000"/>
        </w:rPr>
        <w:t xml:space="preserve"> </w:t>
      </w:r>
      <w:r w:rsidR="00D01271" w:rsidRPr="00525889">
        <w:rPr>
          <w:color w:val="000000"/>
        </w:rPr>
        <w:t>enhanc</w:t>
      </w:r>
      <w:r w:rsidR="00D35CA3">
        <w:rPr>
          <w:color w:val="000000"/>
        </w:rPr>
        <w:t>ing</w:t>
      </w:r>
      <w:r w:rsidR="00D01271" w:rsidRPr="00525889">
        <w:rPr>
          <w:color w:val="000000"/>
        </w:rPr>
        <w:t xml:space="preserve"> good</w:t>
      </w:r>
      <w:r w:rsidR="000B3632" w:rsidRPr="00525889">
        <w:rPr>
          <w:color w:val="000000"/>
        </w:rPr>
        <w:t xml:space="preserve"> soil properties. </w:t>
      </w:r>
      <w:r w:rsidR="00EF4948" w:rsidRPr="00525889">
        <w:rPr>
          <w:color w:val="000000"/>
        </w:rPr>
        <w:t>However, there are many challenges that d</w:t>
      </w:r>
      <w:r w:rsidR="00BF58BE" w:rsidRPr="00525889">
        <w:rPr>
          <w:color w:val="000000"/>
        </w:rPr>
        <w:t xml:space="preserve">iscourage farmers </w:t>
      </w:r>
      <w:r w:rsidR="00D35CA3">
        <w:rPr>
          <w:color w:val="000000"/>
        </w:rPr>
        <w:t>from planting</w:t>
      </w:r>
      <w:r w:rsidR="00BF58BE" w:rsidRPr="00525889">
        <w:rPr>
          <w:color w:val="000000"/>
        </w:rPr>
        <w:t xml:space="preserve"> </w:t>
      </w:r>
      <w:r>
        <w:rPr>
          <w:color w:val="000000"/>
        </w:rPr>
        <w:t>double-crop soybean</w:t>
      </w:r>
      <w:r w:rsidR="00EF4948" w:rsidRPr="00525889">
        <w:rPr>
          <w:color w:val="000000"/>
        </w:rPr>
        <w:t>. The yield gap between full</w:t>
      </w:r>
      <w:r w:rsidR="00F8631C">
        <w:rPr>
          <w:color w:val="000000"/>
        </w:rPr>
        <w:t>-</w:t>
      </w:r>
      <w:r w:rsidR="00EF4948" w:rsidRPr="00525889">
        <w:rPr>
          <w:color w:val="000000"/>
        </w:rPr>
        <w:t>season and double</w:t>
      </w:r>
      <w:r w:rsidR="00F8631C">
        <w:rPr>
          <w:color w:val="000000"/>
        </w:rPr>
        <w:t>-</w:t>
      </w:r>
      <w:r w:rsidR="00EF4948" w:rsidRPr="00525889">
        <w:rPr>
          <w:color w:val="000000"/>
        </w:rPr>
        <w:t xml:space="preserve">crop soybeans is </w:t>
      </w:r>
      <w:r w:rsidR="00D3737D">
        <w:rPr>
          <w:color w:val="000000"/>
        </w:rPr>
        <w:t>large</w:t>
      </w:r>
      <w:r w:rsidR="00EF4948" w:rsidRPr="00525889">
        <w:rPr>
          <w:color w:val="000000"/>
        </w:rPr>
        <w:t>, with the high</w:t>
      </w:r>
      <w:r>
        <w:rPr>
          <w:color w:val="000000"/>
        </w:rPr>
        <w:t xml:space="preserve"> </w:t>
      </w:r>
      <w:r w:rsidR="00EF4948" w:rsidRPr="00525889">
        <w:rPr>
          <w:color w:val="000000"/>
        </w:rPr>
        <w:t xml:space="preserve">risk </w:t>
      </w:r>
      <w:r w:rsidR="00D35CA3">
        <w:rPr>
          <w:color w:val="000000"/>
        </w:rPr>
        <w:t>of crop failure due to heat and drought during the late summer</w:t>
      </w:r>
      <w:r w:rsidR="00EF4948" w:rsidRPr="00525889">
        <w:rPr>
          <w:color w:val="000000"/>
        </w:rPr>
        <w:t>.</w:t>
      </w:r>
      <w:r w:rsidR="00D01271" w:rsidRPr="00525889">
        <w:rPr>
          <w:color w:val="000000"/>
        </w:rPr>
        <w:t xml:space="preserve"> </w:t>
      </w:r>
      <w:r w:rsidR="00BF58BE" w:rsidRPr="00525889">
        <w:rPr>
          <w:color w:val="000000"/>
        </w:rPr>
        <w:t xml:space="preserve">To improve yields </w:t>
      </w:r>
      <w:r w:rsidR="00F8631C">
        <w:rPr>
          <w:color w:val="000000"/>
        </w:rPr>
        <w:t xml:space="preserve">for DC soybean </w:t>
      </w:r>
      <w:r w:rsidR="00BF58BE" w:rsidRPr="00525889">
        <w:rPr>
          <w:color w:val="000000"/>
        </w:rPr>
        <w:t xml:space="preserve">there are some </w:t>
      </w:r>
      <w:r w:rsidR="00D3737D">
        <w:rPr>
          <w:color w:val="000000"/>
        </w:rPr>
        <w:t xml:space="preserve">management practices that </w:t>
      </w:r>
      <w:r w:rsidR="006531D9">
        <w:rPr>
          <w:color w:val="000000"/>
        </w:rPr>
        <w:t>should be further investigated</w:t>
      </w:r>
      <w:r w:rsidR="00BF58BE" w:rsidRPr="00525889">
        <w:rPr>
          <w:color w:val="000000"/>
        </w:rPr>
        <w:t xml:space="preserve">: </w:t>
      </w:r>
      <w:r w:rsidR="004A0624" w:rsidRPr="00525889">
        <w:rPr>
          <w:color w:val="000000"/>
        </w:rPr>
        <w:t>1)</w:t>
      </w:r>
      <w:r w:rsidR="00F8631C">
        <w:rPr>
          <w:color w:val="000000"/>
        </w:rPr>
        <w:t xml:space="preserve"> </w:t>
      </w:r>
      <w:r w:rsidR="00BF58BE" w:rsidRPr="00525889">
        <w:rPr>
          <w:color w:val="000000"/>
        </w:rPr>
        <w:t xml:space="preserve">fertilizer application, </w:t>
      </w:r>
      <w:r w:rsidR="00D3737D">
        <w:rPr>
          <w:color w:val="000000"/>
        </w:rPr>
        <w:t>promoting stronger plant growth and earlier canopy closure</w:t>
      </w:r>
      <w:r w:rsidR="00B54A51" w:rsidRPr="00525889">
        <w:rPr>
          <w:color w:val="000000"/>
        </w:rPr>
        <w:t xml:space="preserve"> to overcome stresses due to a late planting season; 2) </w:t>
      </w:r>
      <w:r w:rsidR="00BF58BE" w:rsidRPr="00525889">
        <w:rPr>
          <w:color w:val="000000"/>
        </w:rPr>
        <w:t xml:space="preserve">ideal row spacing and </w:t>
      </w:r>
      <w:r w:rsidR="00F8631C">
        <w:rPr>
          <w:color w:val="000000"/>
        </w:rPr>
        <w:t>seeding rate</w:t>
      </w:r>
      <w:r w:rsidR="00C8654A" w:rsidRPr="00525889">
        <w:rPr>
          <w:color w:val="000000"/>
        </w:rPr>
        <w:t>,</w:t>
      </w:r>
      <w:r w:rsidR="00B54A51" w:rsidRPr="00525889">
        <w:rPr>
          <w:color w:val="000000"/>
        </w:rPr>
        <w:t xml:space="preserve"> allow</w:t>
      </w:r>
      <w:r w:rsidR="00D3737D">
        <w:rPr>
          <w:color w:val="000000"/>
        </w:rPr>
        <w:t>ing</w:t>
      </w:r>
      <w:r w:rsidR="00B54A51" w:rsidRPr="00525889">
        <w:rPr>
          <w:color w:val="000000"/>
        </w:rPr>
        <w:t xml:space="preserve"> more plants in the same</w:t>
      </w:r>
      <w:r w:rsidR="00D3737D">
        <w:rPr>
          <w:color w:val="000000"/>
        </w:rPr>
        <w:t xml:space="preserve"> unit</w:t>
      </w:r>
      <w:r w:rsidR="00B54A51" w:rsidRPr="00525889">
        <w:rPr>
          <w:color w:val="000000"/>
        </w:rPr>
        <w:t xml:space="preserve"> area, </w:t>
      </w:r>
      <w:r w:rsidR="00D3737D">
        <w:rPr>
          <w:color w:val="000000"/>
        </w:rPr>
        <w:t xml:space="preserve">potentially suppressing weed establishment and </w:t>
      </w:r>
      <w:r w:rsidR="00B54A51" w:rsidRPr="00525889">
        <w:rPr>
          <w:color w:val="000000"/>
        </w:rPr>
        <w:t xml:space="preserve">increasing yield; 3) </w:t>
      </w:r>
      <w:r w:rsidR="00C8654A" w:rsidRPr="00525889">
        <w:rPr>
          <w:color w:val="000000"/>
        </w:rPr>
        <w:t xml:space="preserve">integrated pest management, </w:t>
      </w:r>
      <w:r w:rsidR="00B54A51" w:rsidRPr="00525889">
        <w:rPr>
          <w:color w:val="000000"/>
        </w:rPr>
        <w:t>due to the late planting</w:t>
      </w:r>
      <w:r w:rsidR="00D3737D">
        <w:rPr>
          <w:color w:val="000000"/>
        </w:rPr>
        <w:t>, the risk of late summer soil and foliar disease and insects could decrease yield</w:t>
      </w:r>
      <w:r w:rsidR="000B3632" w:rsidRPr="00525889">
        <w:rPr>
          <w:color w:val="000000"/>
        </w:rPr>
        <w:t xml:space="preserve">; </w:t>
      </w:r>
      <w:r w:rsidR="00C8654A" w:rsidRPr="00525889">
        <w:rPr>
          <w:color w:val="000000"/>
        </w:rPr>
        <w:t xml:space="preserve">and </w:t>
      </w:r>
      <w:r w:rsidR="000B3632" w:rsidRPr="00525889">
        <w:rPr>
          <w:color w:val="000000"/>
        </w:rPr>
        <w:t>4) earlier</w:t>
      </w:r>
      <w:r w:rsidR="00C8654A" w:rsidRPr="00525889">
        <w:rPr>
          <w:color w:val="000000"/>
        </w:rPr>
        <w:t xml:space="preserve"> planting time to </w:t>
      </w:r>
      <w:r w:rsidR="00D3737D">
        <w:rPr>
          <w:color w:val="000000"/>
        </w:rPr>
        <w:t>lengthen growing season and allow more time for soybean plants to set pods and seed before the first killing frost</w:t>
      </w:r>
      <w:r w:rsidR="00C8654A" w:rsidRPr="00525889">
        <w:rPr>
          <w:color w:val="000000"/>
        </w:rPr>
        <w:t>.</w:t>
      </w:r>
    </w:p>
    <w:p w14:paraId="34BA7E1D" w14:textId="77777777" w:rsidR="008436B3" w:rsidRPr="00525889" w:rsidRDefault="008436B3" w:rsidP="0097516D">
      <w:pPr>
        <w:pStyle w:val="NormalWeb"/>
        <w:spacing w:before="0" w:beforeAutospacing="0" w:after="0" w:afterAutospacing="0"/>
        <w:rPr>
          <w:color w:val="000000"/>
        </w:rPr>
      </w:pPr>
    </w:p>
    <w:p w14:paraId="360426FA" w14:textId="331AD307" w:rsidR="00220389" w:rsidRDefault="00220389" w:rsidP="0097516D">
      <w:pPr>
        <w:pStyle w:val="NormalWeb"/>
        <w:spacing w:before="0" w:beforeAutospacing="0" w:after="0" w:afterAutospacing="0"/>
      </w:pPr>
      <w:r w:rsidRPr="00455A1E">
        <w:rPr>
          <w:rFonts w:eastAsia="MS Mincho"/>
        </w:rPr>
        <w:t xml:space="preserve">The </w:t>
      </w:r>
      <w:r w:rsidRPr="003C3852">
        <w:rPr>
          <w:rFonts w:eastAsia="MS Mincho"/>
        </w:rPr>
        <w:t>objective</w:t>
      </w:r>
      <w:r w:rsidRPr="00455A1E">
        <w:rPr>
          <w:rFonts w:eastAsia="MS Mincho"/>
          <w:b/>
        </w:rPr>
        <w:t xml:space="preserve"> </w:t>
      </w:r>
      <w:r w:rsidRPr="00455A1E">
        <w:rPr>
          <w:rFonts w:eastAsia="MS Mincho"/>
        </w:rPr>
        <w:t xml:space="preserve">of this </w:t>
      </w:r>
      <w:r w:rsidRPr="00455A1E">
        <w:t xml:space="preserve">study was to </w:t>
      </w:r>
      <w:r w:rsidR="00545713">
        <w:t>improve</w:t>
      </w:r>
      <w:r w:rsidRPr="00455A1E">
        <w:t xml:space="preserve"> </w:t>
      </w:r>
      <w:r w:rsidR="00455A1E" w:rsidRPr="00455A1E">
        <w:t>yield</w:t>
      </w:r>
      <w:r w:rsidR="00545713">
        <w:t>s</w:t>
      </w:r>
      <w:r w:rsidR="00455A1E" w:rsidRPr="00455A1E">
        <w:t xml:space="preserve"> in </w:t>
      </w:r>
      <w:r w:rsidR="009B6089">
        <w:t>double-crop soybean</w:t>
      </w:r>
      <w:r w:rsidR="00455A1E" w:rsidRPr="00455A1E">
        <w:t xml:space="preserve"> </w:t>
      </w:r>
      <w:r w:rsidR="00545713">
        <w:t xml:space="preserve">planted </w:t>
      </w:r>
      <w:r w:rsidR="00455A1E" w:rsidRPr="00455A1E">
        <w:t>after wheat harvest</w:t>
      </w:r>
      <w:r w:rsidRPr="00455A1E">
        <w:t xml:space="preserve"> </w:t>
      </w:r>
      <w:r w:rsidR="00455A1E" w:rsidRPr="00455A1E">
        <w:t xml:space="preserve">and identify the main </w:t>
      </w:r>
      <w:r w:rsidR="00836BA5" w:rsidRPr="00455A1E">
        <w:t>yield</w:t>
      </w:r>
      <w:r w:rsidR="00836BA5">
        <w:t>-</w:t>
      </w:r>
      <w:r w:rsidR="00455A1E" w:rsidRPr="00455A1E">
        <w:t>limiting factors affecting crop productivity from a perspective of environment and management p</w:t>
      </w:r>
      <w:r w:rsidR="000A39C7">
        <w:t>ractices.</w:t>
      </w:r>
    </w:p>
    <w:p w14:paraId="27A8C011" w14:textId="77777777" w:rsidR="00D3737D" w:rsidRDefault="00D3737D" w:rsidP="0097516D">
      <w:pPr>
        <w:spacing w:after="0" w:line="240" w:lineRule="auto"/>
        <w:rPr>
          <w:rFonts w:ascii="Times New Roman" w:eastAsia="MS Mincho" w:hAnsi="Times New Roman" w:cs="Times New Roman"/>
          <w:b/>
          <w:bCs/>
          <w:sz w:val="24"/>
          <w:szCs w:val="24"/>
        </w:rPr>
      </w:pPr>
    </w:p>
    <w:p w14:paraId="477A8C9E" w14:textId="271E74CF" w:rsidR="00220389" w:rsidRPr="00CC48BB" w:rsidRDefault="00220389" w:rsidP="0097516D">
      <w:pPr>
        <w:spacing w:after="0" w:line="240" w:lineRule="auto"/>
        <w:outlineLvl w:val="0"/>
        <w:rPr>
          <w:rFonts w:ascii="Times New Roman" w:eastAsia="MS Mincho" w:hAnsi="Times New Roman" w:cs="Times New Roman"/>
          <w:b/>
          <w:bCs/>
          <w:i/>
          <w:sz w:val="24"/>
          <w:szCs w:val="24"/>
        </w:rPr>
      </w:pPr>
      <w:r w:rsidRPr="00CC48BB">
        <w:rPr>
          <w:rFonts w:ascii="Times New Roman" w:eastAsia="MS Mincho" w:hAnsi="Times New Roman" w:cs="Times New Roman"/>
          <w:b/>
          <w:bCs/>
          <w:i/>
          <w:sz w:val="24"/>
          <w:szCs w:val="24"/>
        </w:rPr>
        <w:lastRenderedPageBreak/>
        <w:t xml:space="preserve">Site </w:t>
      </w:r>
      <w:r w:rsidR="00836BA5" w:rsidRPr="00CC48BB">
        <w:rPr>
          <w:rFonts w:ascii="Times New Roman" w:eastAsia="MS Mincho" w:hAnsi="Times New Roman" w:cs="Times New Roman"/>
          <w:b/>
          <w:bCs/>
          <w:i/>
          <w:sz w:val="24"/>
          <w:szCs w:val="24"/>
        </w:rPr>
        <w:t>Characteristics</w:t>
      </w:r>
    </w:p>
    <w:p w14:paraId="388750A9" w14:textId="49139EAF" w:rsidR="00220389" w:rsidRDefault="00836BA5"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The s</w:t>
      </w:r>
      <w:r w:rsidR="00220389" w:rsidRPr="00CC48BB">
        <w:rPr>
          <w:rFonts w:ascii="Times New Roman" w:eastAsia="MS Mincho" w:hAnsi="Times New Roman" w:cs="Times New Roman"/>
          <w:bCs/>
          <w:sz w:val="24"/>
          <w:szCs w:val="24"/>
        </w:rPr>
        <w:t>oil type</w:t>
      </w:r>
      <w:r w:rsidR="00220389" w:rsidRPr="00455A1E">
        <w:rPr>
          <w:rFonts w:ascii="Times New Roman" w:eastAsia="MS Mincho" w:hAnsi="Times New Roman" w:cs="Times New Roman"/>
          <w:bCs/>
          <w:sz w:val="24"/>
          <w:szCs w:val="24"/>
        </w:rPr>
        <w:t xml:space="preserve"> at the Ottawa location was a Woodson silt loam (Mollisols)</w:t>
      </w:r>
      <w:r w:rsidR="00193910">
        <w:rPr>
          <w:rFonts w:ascii="Times New Roman" w:eastAsia="MS Mincho" w:hAnsi="Times New Roman" w:cs="Times New Roman"/>
          <w:bCs/>
          <w:sz w:val="24"/>
          <w:szCs w:val="24"/>
        </w:rPr>
        <w:t xml:space="preserve"> </w:t>
      </w:r>
      <w:r w:rsidR="00F0155B">
        <w:rPr>
          <w:rFonts w:ascii="Times New Roman" w:eastAsia="MS Mincho" w:hAnsi="Times New Roman" w:cs="Times New Roman"/>
          <w:bCs/>
          <w:sz w:val="24"/>
          <w:szCs w:val="24"/>
        </w:rPr>
        <w:t>and at Ashland Bottoms</w:t>
      </w:r>
      <w:r w:rsidR="00193910">
        <w:rPr>
          <w:rFonts w:ascii="Times New Roman" w:eastAsia="MS Mincho" w:hAnsi="Times New Roman" w:cs="Times New Roman"/>
          <w:bCs/>
          <w:sz w:val="24"/>
          <w:szCs w:val="24"/>
        </w:rPr>
        <w:t xml:space="preserve"> location it was a Belvue Silt Loam</w:t>
      </w:r>
      <w:r w:rsidR="00220389" w:rsidRPr="00455A1E">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Soil samples</w:t>
      </w:r>
      <w:r w:rsidR="00220389" w:rsidRPr="00455A1E">
        <w:rPr>
          <w:rFonts w:ascii="Times New Roman" w:eastAsia="MS Mincho" w:hAnsi="Times New Roman" w:cs="Times New Roman"/>
          <w:bCs/>
          <w:sz w:val="24"/>
          <w:szCs w:val="24"/>
        </w:rPr>
        <w:t xml:space="preserve"> were taken </w:t>
      </w:r>
      <w:r w:rsidR="00554936">
        <w:rPr>
          <w:rFonts w:ascii="Times New Roman" w:eastAsia="MS Mincho" w:hAnsi="Times New Roman" w:cs="Times New Roman"/>
          <w:bCs/>
          <w:sz w:val="24"/>
          <w:szCs w:val="24"/>
        </w:rPr>
        <w:t xml:space="preserve">prior to </w:t>
      </w:r>
      <w:r w:rsidR="00545713">
        <w:rPr>
          <w:rFonts w:ascii="Times New Roman" w:eastAsia="MS Mincho" w:hAnsi="Times New Roman" w:cs="Times New Roman"/>
          <w:bCs/>
          <w:sz w:val="24"/>
          <w:szCs w:val="24"/>
        </w:rPr>
        <w:t xml:space="preserve">planting </w:t>
      </w:r>
      <w:r w:rsidR="00554936">
        <w:rPr>
          <w:rFonts w:ascii="Times New Roman" w:eastAsia="MS Mincho" w:hAnsi="Times New Roman" w:cs="Times New Roman"/>
          <w:bCs/>
          <w:sz w:val="24"/>
          <w:szCs w:val="24"/>
        </w:rPr>
        <w:t>at a</w:t>
      </w:r>
      <w:r w:rsidR="00545713">
        <w:rPr>
          <w:rFonts w:ascii="Times New Roman" w:eastAsia="MS Mincho" w:hAnsi="Times New Roman" w:cs="Times New Roman"/>
          <w:bCs/>
          <w:sz w:val="24"/>
          <w:szCs w:val="24"/>
        </w:rPr>
        <w:t xml:space="preserve"> depth of 0 to 6</w:t>
      </w:r>
      <w:r w:rsidR="00220389" w:rsidRPr="00455A1E">
        <w:rPr>
          <w:rFonts w:ascii="Times New Roman" w:eastAsia="MS Mincho" w:hAnsi="Times New Roman" w:cs="Times New Roman"/>
          <w:bCs/>
          <w:sz w:val="24"/>
          <w:szCs w:val="24"/>
        </w:rPr>
        <w:t xml:space="preserve"> in. Soil chemical parameters analyzed were pH, Melich P, cation exchange capacity (CEC), organic matter (OM), </w:t>
      </w:r>
      <w:r w:rsidR="00554936">
        <w:rPr>
          <w:rFonts w:ascii="Times New Roman" w:eastAsia="MS Mincho" w:hAnsi="Times New Roman" w:cs="Times New Roman"/>
          <w:bCs/>
          <w:sz w:val="24"/>
          <w:szCs w:val="24"/>
        </w:rPr>
        <w:t>calcium</w:t>
      </w:r>
      <w:r w:rsidR="00220389" w:rsidRPr="00455A1E">
        <w:rPr>
          <w:rFonts w:ascii="Times New Roman" w:eastAsia="MS Mincho" w:hAnsi="Times New Roman" w:cs="Times New Roman"/>
          <w:bCs/>
          <w:sz w:val="24"/>
          <w:szCs w:val="24"/>
        </w:rPr>
        <w:t xml:space="preserve">, </w:t>
      </w:r>
      <w:r w:rsidR="00554936">
        <w:rPr>
          <w:rFonts w:ascii="Times New Roman" w:eastAsia="MS Mincho" w:hAnsi="Times New Roman" w:cs="Times New Roman"/>
          <w:bCs/>
          <w:sz w:val="24"/>
          <w:szCs w:val="24"/>
        </w:rPr>
        <w:t>magnesium</w:t>
      </w:r>
      <w:r w:rsidR="00220389" w:rsidRPr="00455A1E">
        <w:rPr>
          <w:rFonts w:ascii="Times New Roman" w:eastAsia="MS Mincho" w:hAnsi="Times New Roman" w:cs="Times New Roman"/>
          <w:bCs/>
          <w:sz w:val="24"/>
          <w:szCs w:val="24"/>
        </w:rPr>
        <w:t xml:space="preserve">, and </w:t>
      </w:r>
      <w:r w:rsidR="00554936">
        <w:rPr>
          <w:rFonts w:ascii="Times New Roman" w:eastAsia="MS Mincho" w:hAnsi="Times New Roman" w:cs="Times New Roman"/>
          <w:bCs/>
          <w:sz w:val="24"/>
          <w:szCs w:val="24"/>
        </w:rPr>
        <w:t>potassium (K)</w:t>
      </w:r>
      <w:r w:rsidR="00554936" w:rsidRPr="00455A1E">
        <w:rPr>
          <w:rFonts w:ascii="Times New Roman" w:eastAsia="MS Mincho" w:hAnsi="Times New Roman" w:cs="Times New Roman"/>
          <w:bCs/>
          <w:sz w:val="24"/>
          <w:szCs w:val="24"/>
        </w:rPr>
        <w:t xml:space="preserve"> </w:t>
      </w:r>
      <w:r w:rsidR="00220389" w:rsidRPr="00455A1E">
        <w:rPr>
          <w:rFonts w:ascii="Times New Roman" w:eastAsia="MS Mincho" w:hAnsi="Times New Roman" w:cs="Times New Roman"/>
          <w:bCs/>
          <w:sz w:val="24"/>
          <w:szCs w:val="24"/>
        </w:rPr>
        <w:t>availability (Table 1).</w:t>
      </w:r>
    </w:p>
    <w:p w14:paraId="00A485BA" w14:textId="77777777" w:rsidR="00133D09" w:rsidRDefault="00133D09" w:rsidP="0097516D">
      <w:pPr>
        <w:spacing w:after="0" w:line="240" w:lineRule="auto"/>
        <w:rPr>
          <w:rFonts w:ascii="Times New Roman" w:eastAsia="MS Mincho" w:hAnsi="Times New Roman" w:cs="Times New Roman"/>
          <w:bCs/>
          <w:sz w:val="24"/>
          <w:szCs w:val="24"/>
        </w:rPr>
      </w:pPr>
    </w:p>
    <w:p w14:paraId="05B5199E" w14:textId="792EDB72" w:rsidR="002C50DD" w:rsidRDefault="00BC600A"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The studies</w:t>
      </w:r>
      <w:r w:rsidR="003B21DD">
        <w:rPr>
          <w:rFonts w:ascii="Times New Roman" w:eastAsia="MS Mincho" w:hAnsi="Times New Roman" w:cs="Times New Roman"/>
          <w:bCs/>
          <w:sz w:val="24"/>
          <w:szCs w:val="24"/>
        </w:rPr>
        <w:t xml:space="preserve"> were </w:t>
      </w:r>
      <w:r w:rsidR="00520605" w:rsidRPr="000A065B">
        <w:rPr>
          <w:rFonts w:ascii="Times New Roman" w:eastAsia="MS Mincho" w:hAnsi="Times New Roman" w:cs="Times New Roman"/>
          <w:bCs/>
          <w:sz w:val="24"/>
          <w:szCs w:val="24"/>
        </w:rPr>
        <w:t xml:space="preserve">arranged in a randomized complete block design with </w:t>
      </w:r>
      <w:r w:rsidR="0085145D">
        <w:rPr>
          <w:rFonts w:ascii="Times New Roman" w:eastAsia="MS Mincho" w:hAnsi="Times New Roman" w:cs="Times New Roman"/>
          <w:bCs/>
          <w:sz w:val="24"/>
          <w:szCs w:val="24"/>
        </w:rPr>
        <w:t>4</w:t>
      </w:r>
      <w:r w:rsidR="00520605" w:rsidRPr="000A065B">
        <w:rPr>
          <w:rFonts w:ascii="Times New Roman" w:eastAsia="MS Mincho" w:hAnsi="Times New Roman" w:cs="Times New Roman"/>
          <w:bCs/>
          <w:sz w:val="24"/>
          <w:szCs w:val="24"/>
        </w:rPr>
        <w:t xml:space="preserve"> replications</w:t>
      </w:r>
      <w:r w:rsidR="003B21DD">
        <w:rPr>
          <w:rFonts w:ascii="Times New Roman" w:eastAsia="MS Mincho" w:hAnsi="Times New Roman" w:cs="Times New Roman"/>
          <w:bCs/>
          <w:sz w:val="24"/>
          <w:szCs w:val="24"/>
        </w:rPr>
        <w:t xml:space="preserve">. Plot size was 10-ft wide </w:t>
      </w:r>
      <w:r w:rsidR="00CA2B50">
        <w:rPr>
          <w:rFonts w:ascii="Times New Roman" w:hAnsi="Times New Roman" w:cs="Times New Roman"/>
          <w:sz w:val="24"/>
          <w:szCs w:val="24"/>
        </w:rPr>
        <w:t>×</w:t>
      </w:r>
      <w:r w:rsidR="003B21DD">
        <w:rPr>
          <w:rFonts w:ascii="Times New Roman" w:eastAsia="MS Mincho" w:hAnsi="Times New Roman" w:cs="Times New Roman"/>
          <w:bCs/>
          <w:sz w:val="24"/>
          <w:szCs w:val="24"/>
        </w:rPr>
        <w:t xml:space="preserve"> 6</w:t>
      </w:r>
      <w:r w:rsidR="00520605">
        <w:rPr>
          <w:rFonts w:ascii="Times New Roman" w:eastAsia="MS Mincho" w:hAnsi="Times New Roman" w:cs="Times New Roman"/>
          <w:bCs/>
          <w:sz w:val="24"/>
          <w:szCs w:val="24"/>
        </w:rPr>
        <w:t>0</w:t>
      </w:r>
      <w:r w:rsidR="00520605" w:rsidRPr="000A065B">
        <w:rPr>
          <w:rFonts w:ascii="Times New Roman" w:eastAsia="MS Mincho" w:hAnsi="Times New Roman" w:cs="Times New Roman"/>
          <w:bCs/>
          <w:sz w:val="24"/>
          <w:szCs w:val="24"/>
        </w:rPr>
        <w:t xml:space="preserve">-ft long. The soybean variety utilized was </w:t>
      </w:r>
      <w:r w:rsidR="00520605">
        <w:rPr>
          <w:rFonts w:ascii="Times New Roman" w:eastAsia="MS Mincho" w:hAnsi="Times New Roman" w:cs="Times New Roman"/>
          <w:bCs/>
          <w:sz w:val="24"/>
          <w:szCs w:val="24"/>
        </w:rPr>
        <w:t xml:space="preserve">Asgrow </w:t>
      </w:r>
      <w:r w:rsidR="009E47C7">
        <w:rPr>
          <w:rFonts w:ascii="Times New Roman" w:eastAsia="MS Mincho" w:hAnsi="Times New Roman" w:cs="Times New Roman"/>
          <w:bCs/>
          <w:sz w:val="24"/>
          <w:szCs w:val="24"/>
        </w:rPr>
        <w:t>4232</w:t>
      </w:r>
      <w:r w:rsidR="00190DEE">
        <w:rPr>
          <w:rFonts w:ascii="Times New Roman" w:eastAsia="MS Mincho" w:hAnsi="Times New Roman" w:cs="Times New Roman"/>
          <w:bCs/>
          <w:sz w:val="24"/>
          <w:szCs w:val="24"/>
        </w:rPr>
        <w:t>, maturity group 4.</w:t>
      </w:r>
      <w:r w:rsidR="009E47C7">
        <w:rPr>
          <w:rFonts w:ascii="Times New Roman" w:eastAsia="MS Mincho" w:hAnsi="Times New Roman" w:cs="Times New Roman"/>
          <w:bCs/>
          <w:sz w:val="24"/>
          <w:szCs w:val="24"/>
        </w:rPr>
        <w:t>2</w:t>
      </w:r>
      <w:r w:rsidR="00520605" w:rsidRPr="000A065B">
        <w:rPr>
          <w:rFonts w:ascii="Times New Roman" w:eastAsia="MS Mincho" w:hAnsi="Times New Roman" w:cs="Times New Roman"/>
          <w:bCs/>
          <w:sz w:val="24"/>
          <w:szCs w:val="24"/>
        </w:rPr>
        <w:t xml:space="preserve">. </w:t>
      </w:r>
      <w:r w:rsidR="00F066BC">
        <w:rPr>
          <w:rFonts w:ascii="Times New Roman" w:eastAsia="MS Mincho" w:hAnsi="Times New Roman" w:cs="Times New Roman"/>
          <w:bCs/>
          <w:sz w:val="24"/>
          <w:szCs w:val="24"/>
        </w:rPr>
        <w:t xml:space="preserve">Soybean was planted </w:t>
      </w:r>
      <w:r w:rsidR="009E47C7">
        <w:rPr>
          <w:rFonts w:ascii="Times New Roman" w:eastAsia="MS Mincho" w:hAnsi="Times New Roman" w:cs="Times New Roman"/>
          <w:bCs/>
          <w:sz w:val="24"/>
          <w:szCs w:val="24"/>
        </w:rPr>
        <w:t xml:space="preserve">immediately </w:t>
      </w:r>
      <w:r w:rsidR="00F066BC">
        <w:rPr>
          <w:rFonts w:ascii="Times New Roman" w:eastAsia="MS Mincho" w:hAnsi="Times New Roman" w:cs="Times New Roman"/>
          <w:bCs/>
          <w:sz w:val="24"/>
          <w:szCs w:val="24"/>
        </w:rPr>
        <w:t>after</w:t>
      </w:r>
      <w:r w:rsidR="00520605">
        <w:rPr>
          <w:rFonts w:ascii="Times New Roman" w:eastAsia="MS Mincho" w:hAnsi="Times New Roman" w:cs="Times New Roman"/>
          <w:bCs/>
          <w:sz w:val="24"/>
          <w:szCs w:val="24"/>
        </w:rPr>
        <w:t xml:space="preserve"> </w:t>
      </w:r>
      <w:r w:rsidR="00F066BC">
        <w:rPr>
          <w:rFonts w:ascii="Times New Roman" w:eastAsia="MS Mincho" w:hAnsi="Times New Roman" w:cs="Times New Roman"/>
          <w:bCs/>
          <w:sz w:val="24"/>
          <w:szCs w:val="24"/>
        </w:rPr>
        <w:t xml:space="preserve">wheat </w:t>
      </w:r>
      <w:r w:rsidR="00520605">
        <w:rPr>
          <w:rFonts w:ascii="Times New Roman" w:eastAsia="MS Mincho" w:hAnsi="Times New Roman" w:cs="Times New Roman"/>
          <w:bCs/>
          <w:sz w:val="24"/>
          <w:szCs w:val="24"/>
        </w:rPr>
        <w:t xml:space="preserve">harvest of the cultivar </w:t>
      </w:r>
      <w:r w:rsidR="00A55F58">
        <w:rPr>
          <w:rFonts w:ascii="Times New Roman" w:eastAsia="MS Mincho" w:hAnsi="Times New Roman" w:cs="Times New Roman"/>
          <w:bCs/>
          <w:sz w:val="24"/>
          <w:szCs w:val="24"/>
        </w:rPr>
        <w:t>WB Cedar.</w:t>
      </w:r>
      <w:r w:rsidR="00852AE4">
        <w:rPr>
          <w:rFonts w:ascii="Times New Roman" w:eastAsia="MS Mincho" w:hAnsi="Times New Roman" w:cs="Times New Roman"/>
          <w:bCs/>
          <w:sz w:val="24"/>
          <w:szCs w:val="24"/>
        </w:rPr>
        <w:t xml:space="preserve"> </w:t>
      </w:r>
      <w:r w:rsidR="009E47C7">
        <w:rPr>
          <w:rFonts w:ascii="Times New Roman" w:eastAsia="MS Mincho" w:hAnsi="Times New Roman" w:cs="Times New Roman"/>
          <w:bCs/>
          <w:sz w:val="24"/>
          <w:szCs w:val="24"/>
        </w:rPr>
        <w:t xml:space="preserve">Study </w:t>
      </w:r>
      <w:r w:rsidR="00852AE4">
        <w:rPr>
          <w:rFonts w:ascii="Times New Roman" w:eastAsia="MS Mincho" w:hAnsi="Times New Roman" w:cs="Times New Roman"/>
          <w:bCs/>
          <w:sz w:val="24"/>
          <w:szCs w:val="24"/>
        </w:rPr>
        <w:t xml:space="preserve">1 </w:t>
      </w:r>
      <w:r>
        <w:rPr>
          <w:rFonts w:ascii="Times New Roman" w:eastAsia="MS Mincho" w:hAnsi="Times New Roman" w:cs="Times New Roman"/>
          <w:bCs/>
          <w:sz w:val="24"/>
          <w:szCs w:val="24"/>
        </w:rPr>
        <w:t xml:space="preserve">(early </w:t>
      </w:r>
      <w:r w:rsidR="009E47C7">
        <w:rPr>
          <w:rFonts w:ascii="Times New Roman" w:eastAsia="MS Mincho" w:hAnsi="Times New Roman" w:cs="Times New Roman"/>
          <w:bCs/>
          <w:sz w:val="24"/>
          <w:szCs w:val="24"/>
        </w:rPr>
        <w:t>wheat harvest</w:t>
      </w:r>
      <w:r>
        <w:rPr>
          <w:rFonts w:ascii="Times New Roman" w:eastAsia="MS Mincho" w:hAnsi="Times New Roman" w:cs="Times New Roman"/>
          <w:bCs/>
          <w:sz w:val="24"/>
          <w:szCs w:val="24"/>
        </w:rPr>
        <w:t xml:space="preserve">) </w:t>
      </w:r>
      <w:r w:rsidR="00852AE4">
        <w:rPr>
          <w:rFonts w:ascii="Times New Roman" w:eastAsia="MS Mincho" w:hAnsi="Times New Roman" w:cs="Times New Roman"/>
          <w:bCs/>
          <w:sz w:val="24"/>
          <w:szCs w:val="24"/>
        </w:rPr>
        <w:t>was planted on June 10</w:t>
      </w:r>
      <w:r w:rsidR="003078F8">
        <w:rPr>
          <w:rFonts w:ascii="Times New Roman" w:eastAsia="MS Mincho" w:hAnsi="Times New Roman" w:cs="Times New Roman"/>
          <w:bCs/>
          <w:sz w:val="24"/>
          <w:szCs w:val="24"/>
        </w:rPr>
        <w:t>, 2</w:t>
      </w:r>
      <w:r w:rsidR="00545713">
        <w:rPr>
          <w:rFonts w:ascii="Times New Roman" w:eastAsia="MS Mincho" w:hAnsi="Times New Roman" w:cs="Times New Roman"/>
          <w:bCs/>
          <w:sz w:val="24"/>
          <w:szCs w:val="24"/>
        </w:rPr>
        <w:t>016</w:t>
      </w:r>
      <w:r w:rsidR="003078F8">
        <w:rPr>
          <w:rFonts w:ascii="Times New Roman" w:eastAsia="MS Mincho" w:hAnsi="Times New Roman" w:cs="Times New Roman"/>
          <w:bCs/>
          <w:sz w:val="24"/>
          <w:szCs w:val="24"/>
        </w:rPr>
        <w:t>,</w:t>
      </w:r>
      <w:r w:rsidR="00545713">
        <w:rPr>
          <w:rFonts w:ascii="Times New Roman" w:eastAsia="MS Mincho" w:hAnsi="Times New Roman" w:cs="Times New Roman"/>
          <w:bCs/>
          <w:sz w:val="24"/>
          <w:szCs w:val="24"/>
        </w:rPr>
        <w:t xml:space="preserve"> and June 13</w:t>
      </w:r>
      <w:r w:rsidR="003078F8">
        <w:rPr>
          <w:rFonts w:ascii="Times New Roman" w:eastAsia="MS Mincho" w:hAnsi="Times New Roman" w:cs="Times New Roman"/>
          <w:bCs/>
          <w:sz w:val="24"/>
          <w:szCs w:val="24"/>
        </w:rPr>
        <w:t>,</w:t>
      </w:r>
      <w:r w:rsidR="00545713">
        <w:rPr>
          <w:rFonts w:ascii="Times New Roman" w:eastAsia="MS Mincho" w:hAnsi="Times New Roman" w:cs="Times New Roman"/>
          <w:bCs/>
          <w:sz w:val="24"/>
          <w:szCs w:val="24"/>
        </w:rPr>
        <w:t xml:space="preserve"> 2017, </w:t>
      </w:r>
      <w:r w:rsidR="00852AE4">
        <w:rPr>
          <w:rFonts w:ascii="Times New Roman" w:eastAsia="MS Mincho" w:hAnsi="Times New Roman" w:cs="Times New Roman"/>
          <w:bCs/>
          <w:sz w:val="24"/>
          <w:szCs w:val="24"/>
        </w:rPr>
        <w:t xml:space="preserve">and </w:t>
      </w:r>
      <w:r w:rsidR="009E47C7">
        <w:rPr>
          <w:rFonts w:ascii="Times New Roman" w:eastAsia="MS Mincho" w:hAnsi="Times New Roman" w:cs="Times New Roman"/>
          <w:bCs/>
          <w:sz w:val="24"/>
          <w:szCs w:val="24"/>
        </w:rPr>
        <w:t xml:space="preserve">Study </w:t>
      </w:r>
      <w:r w:rsidR="00852AE4">
        <w:rPr>
          <w:rFonts w:ascii="Times New Roman" w:eastAsia="MS Mincho" w:hAnsi="Times New Roman" w:cs="Times New Roman"/>
          <w:bCs/>
          <w:sz w:val="24"/>
          <w:szCs w:val="24"/>
        </w:rPr>
        <w:t>2</w:t>
      </w:r>
      <w:r>
        <w:rPr>
          <w:rFonts w:ascii="Times New Roman" w:eastAsia="MS Mincho" w:hAnsi="Times New Roman" w:cs="Times New Roman"/>
          <w:bCs/>
          <w:sz w:val="24"/>
          <w:szCs w:val="24"/>
        </w:rPr>
        <w:t xml:space="preserve"> (</w:t>
      </w:r>
      <w:r w:rsidR="009E47C7">
        <w:rPr>
          <w:rFonts w:ascii="Times New Roman" w:eastAsia="MS Mincho" w:hAnsi="Times New Roman" w:cs="Times New Roman"/>
          <w:bCs/>
          <w:sz w:val="24"/>
          <w:szCs w:val="24"/>
        </w:rPr>
        <w:t>conventional wheat harvest</w:t>
      </w:r>
      <w:r>
        <w:rPr>
          <w:rFonts w:ascii="Times New Roman" w:eastAsia="MS Mincho" w:hAnsi="Times New Roman" w:cs="Times New Roman"/>
          <w:bCs/>
          <w:sz w:val="24"/>
          <w:szCs w:val="24"/>
        </w:rPr>
        <w:t>)</w:t>
      </w:r>
      <w:r w:rsidR="00852AE4">
        <w:rPr>
          <w:rFonts w:ascii="Times New Roman" w:eastAsia="MS Mincho" w:hAnsi="Times New Roman" w:cs="Times New Roman"/>
          <w:bCs/>
          <w:sz w:val="24"/>
          <w:szCs w:val="24"/>
        </w:rPr>
        <w:t xml:space="preserve"> on June 23</w:t>
      </w:r>
      <w:r w:rsidR="003078F8" w:rsidRPr="00CC48BB">
        <w:rPr>
          <w:rFonts w:ascii="Times New Roman" w:eastAsia="MS Mincho" w:hAnsi="Times New Roman" w:cs="Times New Roman"/>
          <w:bCs/>
          <w:sz w:val="24"/>
          <w:szCs w:val="24"/>
        </w:rPr>
        <w:t>,</w:t>
      </w:r>
      <w:r w:rsidR="003078F8">
        <w:rPr>
          <w:rFonts w:ascii="Times New Roman" w:eastAsia="MS Mincho" w:hAnsi="Times New Roman" w:cs="Times New Roman"/>
          <w:bCs/>
          <w:sz w:val="24"/>
          <w:szCs w:val="24"/>
        </w:rPr>
        <w:t xml:space="preserve"> </w:t>
      </w:r>
      <w:r w:rsidR="00545713">
        <w:rPr>
          <w:rFonts w:ascii="Times New Roman" w:eastAsia="MS Mincho" w:hAnsi="Times New Roman" w:cs="Times New Roman"/>
          <w:bCs/>
          <w:sz w:val="24"/>
          <w:szCs w:val="24"/>
        </w:rPr>
        <w:t>2016</w:t>
      </w:r>
      <w:r w:rsidR="003078F8">
        <w:rPr>
          <w:rFonts w:ascii="Times New Roman" w:eastAsia="MS Mincho" w:hAnsi="Times New Roman" w:cs="Times New Roman"/>
          <w:bCs/>
          <w:sz w:val="24"/>
          <w:szCs w:val="24"/>
        </w:rPr>
        <w:t>,</w:t>
      </w:r>
      <w:r w:rsidR="00545713">
        <w:rPr>
          <w:rFonts w:ascii="Times New Roman" w:eastAsia="MS Mincho" w:hAnsi="Times New Roman" w:cs="Times New Roman"/>
          <w:bCs/>
          <w:sz w:val="24"/>
          <w:szCs w:val="24"/>
        </w:rPr>
        <w:t xml:space="preserve"> and June 22</w:t>
      </w:r>
      <w:r w:rsidR="003078F8" w:rsidRPr="00CC48BB">
        <w:rPr>
          <w:rFonts w:ascii="Times New Roman" w:eastAsia="MS Mincho" w:hAnsi="Times New Roman" w:cs="Times New Roman"/>
          <w:bCs/>
          <w:sz w:val="24"/>
          <w:szCs w:val="24"/>
        </w:rPr>
        <w:t xml:space="preserve">, </w:t>
      </w:r>
      <w:r w:rsidR="00545713">
        <w:rPr>
          <w:rFonts w:ascii="Times New Roman" w:eastAsia="MS Mincho" w:hAnsi="Times New Roman" w:cs="Times New Roman"/>
          <w:bCs/>
          <w:sz w:val="24"/>
          <w:szCs w:val="24"/>
        </w:rPr>
        <w:t xml:space="preserve">2017. </w:t>
      </w:r>
      <w:r w:rsidR="00A55F58">
        <w:rPr>
          <w:rFonts w:ascii="Times New Roman" w:eastAsia="MS Mincho" w:hAnsi="Times New Roman" w:cs="Times New Roman"/>
          <w:bCs/>
          <w:sz w:val="24"/>
          <w:szCs w:val="24"/>
        </w:rPr>
        <w:t>Seven</w:t>
      </w:r>
      <w:r w:rsidR="00520605" w:rsidRPr="000A065B">
        <w:rPr>
          <w:rFonts w:ascii="Times New Roman" w:eastAsia="MS Mincho" w:hAnsi="Times New Roman" w:cs="Times New Roman"/>
          <w:bCs/>
          <w:sz w:val="24"/>
          <w:szCs w:val="24"/>
        </w:rPr>
        <w:t xml:space="preserve"> treatment</w:t>
      </w:r>
      <w:r w:rsidR="00A55F58">
        <w:rPr>
          <w:rFonts w:ascii="Times New Roman" w:eastAsia="MS Mincho" w:hAnsi="Times New Roman" w:cs="Times New Roman"/>
          <w:bCs/>
          <w:sz w:val="24"/>
          <w:szCs w:val="24"/>
        </w:rPr>
        <w:t>s</w:t>
      </w:r>
      <w:r w:rsidR="00520605" w:rsidRPr="000A065B">
        <w:rPr>
          <w:rFonts w:ascii="Times New Roman" w:eastAsia="MS Mincho" w:hAnsi="Times New Roman" w:cs="Times New Roman"/>
          <w:bCs/>
          <w:sz w:val="24"/>
          <w:szCs w:val="24"/>
        </w:rPr>
        <w:t xml:space="preserve"> were evaluated</w:t>
      </w:r>
      <w:r w:rsidR="00545713">
        <w:rPr>
          <w:rFonts w:ascii="Times New Roman" w:eastAsia="MS Mincho" w:hAnsi="Times New Roman" w:cs="Times New Roman"/>
          <w:bCs/>
          <w:sz w:val="24"/>
          <w:szCs w:val="24"/>
        </w:rPr>
        <w:t xml:space="preserve"> in 2016</w:t>
      </w:r>
      <w:r w:rsidR="00E3675C">
        <w:rPr>
          <w:rFonts w:ascii="Times New Roman" w:eastAsia="MS Mincho" w:hAnsi="Times New Roman" w:cs="Times New Roman"/>
          <w:bCs/>
          <w:sz w:val="24"/>
          <w:szCs w:val="24"/>
        </w:rPr>
        <w:t xml:space="preserve"> season</w:t>
      </w:r>
      <w:r w:rsidR="00520605" w:rsidRPr="000A065B">
        <w:rPr>
          <w:rFonts w:ascii="Times New Roman" w:eastAsia="MS Mincho" w:hAnsi="Times New Roman" w:cs="Times New Roman"/>
          <w:bCs/>
          <w:sz w:val="24"/>
          <w:szCs w:val="24"/>
        </w:rPr>
        <w:t xml:space="preserve">: 1) </w:t>
      </w:r>
      <w:r w:rsidR="00312EA8">
        <w:rPr>
          <w:rFonts w:ascii="Times New Roman" w:hAnsi="Times New Roman" w:cs="Times New Roman"/>
          <w:sz w:val="24"/>
          <w:szCs w:val="24"/>
        </w:rPr>
        <w:t xml:space="preserve">common </w:t>
      </w:r>
      <w:r w:rsidR="00A55F58">
        <w:rPr>
          <w:rFonts w:ascii="Times New Roman" w:hAnsi="Times New Roman" w:cs="Times New Roman"/>
          <w:sz w:val="24"/>
          <w:szCs w:val="24"/>
        </w:rPr>
        <w:t>practice</w:t>
      </w:r>
      <w:r w:rsidR="00312EA8">
        <w:rPr>
          <w:rFonts w:ascii="Times New Roman" w:hAnsi="Times New Roman" w:cs="Times New Roman"/>
          <w:sz w:val="24"/>
          <w:szCs w:val="24"/>
        </w:rPr>
        <w:t>,</w:t>
      </w:r>
      <w:r w:rsidR="00954F4A">
        <w:rPr>
          <w:rFonts w:ascii="Times New Roman" w:hAnsi="Times New Roman" w:cs="Times New Roman"/>
          <w:sz w:val="24"/>
          <w:szCs w:val="24"/>
        </w:rPr>
        <w:t xml:space="preserve"> CP</w:t>
      </w:r>
      <w:r w:rsidR="00312EA8">
        <w:rPr>
          <w:rFonts w:ascii="Times New Roman" w:hAnsi="Times New Roman" w:cs="Times New Roman"/>
          <w:sz w:val="24"/>
          <w:szCs w:val="24"/>
        </w:rPr>
        <w:t>;</w:t>
      </w:r>
      <w:r w:rsidR="00312EA8" w:rsidRPr="000A065B">
        <w:rPr>
          <w:rFonts w:ascii="Times New Roman" w:hAnsi="Times New Roman" w:cs="Times New Roman"/>
          <w:sz w:val="24"/>
          <w:szCs w:val="24"/>
        </w:rPr>
        <w:t xml:space="preserve"> </w:t>
      </w:r>
      <w:r w:rsidR="00520605" w:rsidRPr="000A065B">
        <w:rPr>
          <w:rFonts w:ascii="Times New Roman" w:hAnsi="Times New Roman" w:cs="Times New Roman"/>
          <w:sz w:val="24"/>
          <w:szCs w:val="24"/>
        </w:rPr>
        <w:t xml:space="preserve">2) </w:t>
      </w:r>
      <w:r w:rsidR="003078F8">
        <w:rPr>
          <w:rFonts w:ascii="Times New Roman" w:hAnsi="Times New Roman" w:cs="Times New Roman"/>
          <w:sz w:val="24"/>
          <w:szCs w:val="24"/>
        </w:rPr>
        <w:t xml:space="preserve">no </w:t>
      </w:r>
      <w:r w:rsidR="00A55F58">
        <w:rPr>
          <w:rFonts w:ascii="Times New Roman" w:hAnsi="Times New Roman" w:cs="Times New Roman"/>
          <w:sz w:val="24"/>
          <w:szCs w:val="24"/>
        </w:rPr>
        <w:t>seed treatment</w:t>
      </w:r>
      <w:r w:rsidR="00312EA8">
        <w:rPr>
          <w:rFonts w:ascii="Times New Roman" w:hAnsi="Times New Roman" w:cs="Times New Roman"/>
          <w:sz w:val="24"/>
          <w:szCs w:val="24"/>
        </w:rPr>
        <w:t>,</w:t>
      </w:r>
      <w:r w:rsidR="00954F4A">
        <w:rPr>
          <w:rFonts w:ascii="Times New Roman" w:hAnsi="Times New Roman" w:cs="Times New Roman"/>
          <w:sz w:val="24"/>
          <w:szCs w:val="24"/>
        </w:rPr>
        <w:t xml:space="preserve"> NST</w:t>
      </w:r>
      <w:r w:rsidR="00312EA8">
        <w:rPr>
          <w:rFonts w:ascii="Times New Roman" w:hAnsi="Times New Roman" w:cs="Times New Roman"/>
          <w:sz w:val="24"/>
          <w:szCs w:val="24"/>
        </w:rPr>
        <w:t>;</w:t>
      </w:r>
      <w:r w:rsidR="00312EA8" w:rsidRPr="000A065B">
        <w:rPr>
          <w:rFonts w:ascii="Times New Roman" w:hAnsi="Times New Roman" w:cs="Times New Roman"/>
          <w:sz w:val="24"/>
          <w:szCs w:val="24"/>
        </w:rPr>
        <w:t xml:space="preserve"> </w:t>
      </w:r>
      <w:r w:rsidR="00520605" w:rsidRPr="000A065B">
        <w:rPr>
          <w:rFonts w:ascii="Times New Roman" w:hAnsi="Times New Roman" w:cs="Times New Roman"/>
          <w:sz w:val="24"/>
          <w:szCs w:val="24"/>
        </w:rPr>
        <w:t xml:space="preserve">3) </w:t>
      </w:r>
      <w:r w:rsidR="003078F8">
        <w:rPr>
          <w:rFonts w:ascii="Times New Roman" w:hAnsi="Times New Roman" w:cs="Times New Roman"/>
          <w:sz w:val="24"/>
          <w:szCs w:val="24"/>
        </w:rPr>
        <w:t>non</w:t>
      </w:r>
      <w:r w:rsidR="00A55F58">
        <w:rPr>
          <w:rFonts w:ascii="Times New Roman" w:hAnsi="Times New Roman" w:cs="Times New Roman"/>
          <w:sz w:val="24"/>
          <w:szCs w:val="24"/>
        </w:rPr>
        <w:t>-stay green</w:t>
      </w:r>
      <w:r w:rsidR="00312EA8">
        <w:rPr>
          <w:rFonts w:ascii="Times New Roman" w:hAnsi="Times New Roman" w:cs="Times New Roman"/>
          <w:sz w:val="24"/>
          <w:szCs w:val="24"/>
        </w:rPr>
        <w:t>,</w:t>
      </w:r>
      <w:r w:rsidR="006E202E">
        <w:rPr>
          <w:rFonts w:ascii="Times New Roman" w:hAnsi="Times New Roman" w:cs="Times New Roman"/>
          <w:sz w:val="24"/>
          <w:szCs w:val="24"/>
        </w:rPr>
        <w:t xml:space="preserve"> NSG</w:t>
      </w:r>
      <w:r w:rsidR="00312EA8">
        <w:rPr>
          <w:rFonts w:ascii="Times New Roman" w:hAnsi="Times New Roman" w:cs="Times New Roman"/>
          <w:sz w:val="24"/>
          <w:szCs w:val="24"/>
        </w:rPr>
        <w:t>;</w:t>
      </w:r>
      <w:r w:rsidR="00312EA8" w:rsidRPr="000A065B">
        <w:rPr>
          <w:rFonts w:ascii="Times New Roman" w:hAnsi="Times New Roman" w:cs="Times New Roman"/>
          <w:sz w:val="24"/>
          <w:szCs w:val="24"/>
        </w:rPr>
        <w:t xml:space="preserve"> </w:t>
      </w:r>
      <w:r w:rsidR="00520605" w:rsidRPr="000A065B">
        <w:rPr>
          <w:rFonts w:ascii="Times New Roman" w:hAnsi="Times New Roman" w:cs="Times New Roman"/>
          <w:sz w:val="24"/>
          <w:szCs w:val="24"/>
        </w:rPr>
        <w:t xml:space="preserve">4) </w:t>
      </w:r>
      <w:r w:rsidR="003078F8">
        <w:rPr>
          <w:rFonts w:ascii="Times New Roman" w:hAnsi="Times New Roman" w:cs="Times New Roman"/>
          <w:sz w:val="24"/>
          <w:szCs w:val="24"/>
        </w:rPr>
        <w:t xml:space="preserve">high </w:t>
      </w:r>
      <w:r w:rsidR="00E3675C">
        <w:rPr>
          <w:rFonts w:ascii="Times New Roman" w:hAnsi="Times New Roman" w:cs="Times New Roman"/>
          <w:sz w:val="24"/>
          <w:szCs w:val="24"/>
        </w:rPr>
        <w:t xml:space="preserve">plant </w:t>
      </w:r>
      <w:r w:rsidR="00A55F58">
        <w:rPr>
          <w:rFonts w:ascii="Times New Roman" w:hAnsi="Times New Roman" w:cs="Times New Roman"/>
          <w:sz w:val="24"/>
          <w:szCs w:val="24"/>
        </w:rPr>
        <w:t>population</w:t>
      </w:r>
      <w:r w:rsidR="00520605" w:rsidRPr="000A065B">
        <w:rPr>
          <w:rFonts w:ascii="Times New Roman" w:hAnsi="Times New Roman" w:cs="Times New Roman"/>
          <w:sz w:val="24"/>
          <w:szCs w:val="24"/>
        </w:rPr>
        <w:t xml:space="preserve"> </w:t>
      </w:r>
      <w:r w:rsidR="00A55F58">
        <w:rPr>
          <w:rFonts w:ascii="Times New Roman" w:hAnsi="Times New Roman" w:cs="Times New Roman"/>
          <w:sz w:val="24"/>
          <w:szCs w:val="24"/>
        </w:rPr>
        <w:t>(180</w:t>
      </w:r>
      <w:r w:rsidR="00E3675C">
        <w:rPr>
          <w:rFonts w:ascii="Times New Roman" w:hAnsi="Times New Roman" w:cs="Times New Roman"/>
          <w:sz w:val="24"/>
          <w:szCs w:val="24"/>
        </w:rPr>
        <w:t xml:space="preserve">,000 </w:t>
      </w:r>
      <w:r w:rsidR="00DB3E1D">
        <w:rPr>
          <w:rFonts w:ascii="Times New Roman" w:hAnsi="Times New Roman" w:cs="Times New Roman"/>
          <w:sz w:val="24"/>
          <w:szCs w:val="24"/>
        </w:rPr>
        <w:t>seeds/a</w:t>
      </w:r>
      <w:r w:rsidR="00520605" w:rsidRPr="000A065B">
        <w:rPr>
          <w:rFonts w:ascii="Times New Roman" w:hAnsi="Times New Roman" w:cs="Times New Roman"/>
          <w:sz w:val="24"/>
          <w:szCs w:val="24"/>
        </w:rPr>
        <w:t>)</w:t>
      </w:r>
      <w:r w:rsidR="00312EA8">
        <w:rPr>
          <w:rFonts w:ascii="Times New Roman" w:hAnsi="Times New Roman" w:cs="Times New Roman"/>
          <w:sz w:val="24"/>
          <w:szCs w:val="24"/>
        </w:rPr>
        <w:t>,</w:t>
      </w:r>
      <w:r w:rsidR="006E202E">
        <w:rPr>
          <w:rFonts w:ascii="Times New Roman" w:hAnsi="Times New Roman" w:cs="Times New Roman"/>
          <w:sz w:val="24"/>
          <w:szCs w:val="24"/>
        </w:rPr>
        <w:t xml:space="preserve"> HP</w:t>
      </w:r>
      <w:r w:rsidR="00312EA8">
        <w:rPr>
          <w:rFonts w:ascii="Times New Roman" w:hAnsi="Times New Roman" w:cs="Times New Roman"/>
          <w:sz w:val="24"/>
          <w:szCs w:val="24"/>
        </w:rPr>
        <w:t xml:space="preserve">; </w:t>
      </w:r>
      <w:r w:rsidR="00A55F58">
        <w:rPr>
          <w:rFonts w:ascii="Times New Roman" w:hAnsi="Times New Roman" w:cs="Times New Roman"/>
          <w:sz w:val="24"/>
          <w:szCs w:val="24"/>
        </w:rPr>
        <w:t xml:space="preserve">5) </w:t>
      </w:r>
      <w:r w:rsidR="003078F8">
        <w:rPr>
          <w:rFonts w:ascii="Times New Roman" w:hAnsi="Times New Roman" w:cs="Times New Roman"/>
          <w:sz w:val="24"/>
          <w:szCs w:val="24"/>
        </w:rPr>
        <w:t xml:space="preserve">wide </w:t>
      </w:r>
      <w:r w:rsidR="00A55F58">
        <w:rPr>
          <w:rFonts w:ascii="Times New Roman" w:hAnsi="Times New Roman" w:cs="Times New Roman"/>
          <w:sz w:val="24"/>
          <w:szCs w:val="24"/>
        </w:rPr>
        <w:t>rows</w:t>
      </w:r>
      <w:r w:rsidR="00312EA8">
        <w:rPr>
          <w:rFonts w:ascii="Times New Roman" w:hAnsi="Times New Roman" w:cs="Times New Roman"/>
          <w:sz w:val="24"/>
          <w:szCs w:val="24"/>
        </w:rPr>
        <w:t>,</w:t>
      </w:r>
      <w:r w:rsidR="006E202E">
        <w:rPr>
          <w:rFonts w:ascii="Times New Roman" w:hAnsi="Times New Roman" w:cs="Times New Roman"/>
          <w:sz w:val="24"/>
          <w:szCs w:val="24"/>
        </w:rPr>
        <w:t xml:space="preserve"> WR</w:t>
      </w:r>
      <w:r w:rsidR="00E3675C">
        <w:rPr>
          <w:rFonts w:ascii="Times New Roman" w:hAnsi="Times New Roman" w:cs="Times New Roman"/>
          <w:sz w:val="24"/>
          <w:szCs w:val="24"/>
        </w:rPr>
        <w:t xml:space="preserve"> (30-</w:t>
      </w:r>
      <w:r w:rsidR="003078F8">
        <w:rPr>
          <w:rFonts w:ascii="Times New Roman" w:hAnsi="Times New Roman" w:cs="Times New Roman"/>
          <w:sz w:val="24"/>
          <w:szCs w:val="24"/>
        </w:rPr>
        <w:t>in.</w:t>
      </w:r>
      <w:r w:rsidR="00312EA8">
        <w:rPr>
          <w:rFonts w:ascii="Times New Roman" w:hAnsi="Times New Roman" w:cs="Times New Roman"/>
          <w:sz w:val="24"/>
          <w:szCs w:val="24"/>
        </w:rPr>
        <w:t xml:space="preserve">); </w:t>
      </w:r>
      <w:r w:rsidR="00A55F58">
        <w:rPr>
          <w:rFonts w:ascii="Times New Roman" w:hAnsi="Times New Roman" w:cs="Times New Roman"/>
          <w:sz w:val="24"/>
          <w:szCs w:val="24"/>
        </w:rPr>
        <w:t>6) N fixation</w:t>
      </w:r>
      <w:r w:rsidR="00312EA8">
        <w:rPr>
          <w:rFonts w:ascii="Times New Roman" w:hAnsi="Times New Roman" w:cs="Times New Roman"/>
          <w:sz w:val="24"/>
          <w:szCs w:val="24"/>
        </w:rPr>
        <w:t>,</w:t>
      </w:r>
      <w:r w:rsidR="006E202E">
        <w:rPr>
          <w:rFonts w:ascii="Times New Roman" w:hAnsi="Times New Roman" w:cs="Times New Roman"/>
          <w:sz w:val="24"/>
          <w:szCs w:val="24"/>
        </w:rPr>
        <w:t xml:space="preserve"> NF</w:t>
      </w:r>
      <w:r w:rsidR="00E3675C">
        <w:rPr>
          <w:rFonts w:ascii="Times New Roman" w:hAnsi="Times New Roman" w:cs="Times New Roman"/>
          <w:sz w:val="24"/>
          <w:szCs w:val="24"/>
        </w:rPr>
        <w:t xml:space="preserve"> (without late-season fertilizer N</w:t>
      </w:r>
      <w:r w:rsidR="00312EA8">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A55F58">
        <w:rPr>
          <w:rFonts w:ascii="Times New Roman" w:hAnsi="Times New Roman" w:cs="Times New Roman"/>
          <w:sz w:val="24"/>
          <w:szCs w:val="24"/>
        </w:rPr>
        <w:t xml:space="preserve">7) </w:t>
      </w:r>
      <w:r w:rsidR="003078F8">
        <w:rPr>
          <w:rFonts w:ascii="Times New Roman" w:hAnsi="Times New Roman" w:cs="Times New Roman"/>
          <w:sz w:val="24"/>
          <w:szCs w:val="24"/>
        </w:rPr>
        <w:t xml:space="preserve">kitchen </w:t>
      </w:r>
      <w:r w:rsidR="00A55F58">
        <w:rPr>
          <w:rFonts w:ascii="Times New Roman" w:hAnsi="Times New Roman" w:cs="Times New Roman"/>
          <w:sz w:val="24"/>
          <w:szCs w:val="24"/>
        </w:rPr>
        <w:t>sink</w:t>
      </w:r>
      <w:r w:rsidR="00312EA8">
        <w:rPr>
          <w:rFonts w:ascii="Times New Roman" w:hAnsi="Times New Roman" w:cs="Times New Roman"/>
          <w:sz w:val="24"/>
          <w:szCs w:val="24"/>
        </w:rPr>
        <w:t>,</w:t>
      </w:r>
      <w:r w:rsidR="006E202E">
        <w:rPr>
          <w:rFonts w:ascii="Times New Roman" w:hAnsi="Times New Roman" w:cs="Times New Roman"/>
          <w:sz w:val="24"/>
          <w:szCs w:val="24"/>
        </w:rPr>
        <w:t xml:space="preserve"> KS</w:t>
      </w:r>
      <w:r w:rsidR="00545713">
        <w:rPr>
          <w:rFonts w:ascii="Times New Roman" w:hAnsi="Times New Roman" w:cs="Times New Roman"/>
          <w:sz w:val="24"/>
          <w:szCs w:val="24"/>
        </w:rPr>
        <w:t xml:space="preserve">. In </w:t>
      </w:r>
      <w:r w:rsidR="00312EA8">
        <w:rPr>
          <w:rFonts w:ascii="Times New Roman" w:hAnsi="Times New Roman" w:cs="Times New Roman"/>
          <w:sz w:val="24"/>
          <w:szCs w:val="24"/>
        </w:rPr>
        <w:t xml:space="preserve">the </w:t>
      </w:r>
      <w:r w:rsidR="00545713">
        <w:rPr>
          <w:rFonts w:ascii="Times New Roman" w:hAnsi="Times New Roman" w:cs="Times New Roman"/>
          <w:sz w:val="24"/>
          <w:szCs w:val="24"/>
        </w:rPr>
        <w:t>2017</w:t>
      </w:r>
      <w:r w:rsidR="00E3675C">
        <w:rPr>
          <w:rFonts w:ascii="Times New Roman" w:hAnsi="Times New Roman" w:cs="Times New Roman"/>
          <w:sz w:val="24"/>
          <w:szCs w:val="24"/>
        </w:rPr>
        <w:t xml:space="preserve"> season</w:t>
      </w:r>
      <w:r w:rsidR="00545713">
        <w:rPr>
          <w:rFonts w:ascii="Times New Roman" w:hAnsi="Times New Roman" w:cs="Times New Roman"/>
          <w:sz w:val="24"/>
          <w:szCs w:val="24"/>
        </w:rPr>
        <w:t xml:space="preserve">, the same </w:t>
      </w:r>
      <w:r w:rsidR="00894EB6">
        <w:rPr>
          <w:rFonts w:ascii="Times New Roman" w:hAnsi="Times New Roman" w:cs="Times New Roman"/>
          <w:sz w:val="24"/>
          <w:szCs w:val="24"/>
        </w:rPr>
        <w:t xml:space="preserve">eight </w:t>
      </w:r>
      <w:r w:rsidR="00545713">
        <w:rPr>
          <w:rFonts w:ascii="Times New Roman" w:hAnsi="Times New Roman" w:cs="Times New Roman"/>
          <w:sz w:val="24"/>
          <w:szCs w:val="24"/>
        </w:rPr>
        <w:t>treatments from the previous year</w:t>
      </w:r>
      <w:r w:rsidR="00894EB6">
        <w:rPr>
          <w:rFonts w:ascii="Times New Roman" w:hAnsi="Times New Roman" w:cs="Times New Roman"/>
          <w:sz w:val="24"/>
          <w:szCs w:val="24"/>
        </w:rPr>
        <w:t xml:space="preserve"> were evaluated</w:t>
      </w:r>
      <w:r w:rsidR="00545713">
        <w:rPr>
          <w:rFonts w:ascii="Times New Roman" w:hAnsi="Times New Roman" w:cs="Times New Roman"/>
          <w:sz w:val="24"/>
          <w:szCs w:val="24"/>
        </w:rPr>
        <w:t>, plus a treatment isolating the effect of fertilization (</w:t>
      </w:r>
      <w:r w:rsidR="00E3675C">
        <w:rPr>
          <w:rFonts w:ascii="Times New Roman" w:hAnsi="Times New Roman" w:cs="Times New Roman"/>
          <w:sz w:val="24"/>
          <w:szCs w:val="24"/>
        </w:rPr>
        <w:t>without fertilizatio</w:t>
      </w:r>
      <w:r w:rsidR="009B6089">
        <w:rPr>
          <w:rFonts w:ascii="Times New Roman" w:hAnsi="Times New Roman" w:cs="Times New Roman"/>
          <w:sz w:val="24"/>
          <w:szCs w:val="24"/>
        </w:rPr>
        <w:t>n—</w:t>
      </w:r>
      <w:r w:rsidR="00545713">
        <w:rPr>
          <w:rFonts w:ascii="Times New Roman" w:hAnsi="Times New Roman" w:cs="Times New Roman"/>
          <w:sz w:val="24"/>
          <w:szCs w:val="24"/>
        </w:rPr>
        <w:t>treatment 8).</w:t>
      </w:r>
      <w:r w:rsidR="00A55F58" w:rsidRPr="001F2018">
        <w:rPr>
          <w:rFonts w:ascii="Times New Roman" w:hAnsi="Times New Roman" w:cs="Times New Roman"/>
          <w:sz w:val="24"/>
          <w:szCs w:val="24"/>
        </w:rPr>
        <w:t xml:space="preserve"> </w:t>
      </w:r>
      <w:r w:rsidR="009E47C7">
        <w:rPr>
          <w:rFonts w:ascii="Times New Roman" w:hAnsi="Times New Roman" w:cs="Times New Roman"/>
          <w:sz w:val="24"/>
          <w:szCs w:val="24"/>
        </w:rPr>
        <w:t xml:space="preserve">The specific management practice included for each treatment is </w:t>
      </w:r>
      <w:r w:rsidR="00894EB6">
        <w:rPr>
          <w:rFonts w:ascii="Times New Roman" w:hAnsi="Times New Roman" w:cs="Times New Roman"/>
          <w:sz w:val="24"/>
          <w:szCs w:val="24"/>
        </w:rPr>
        <w:t xml:space="preserve">listed </w:t>
      </w:r>
      <w:r w:rsidR="009E47C7">
        <w:rPr>
          <w:rFonts w:ascii="Times New Roman" w:hAnsi="Times New Roman" w:cs="Times New Roman"/>
          <w:sz w:val="24"/>
          <w:szCs w:val="24"/>
        </w:rPr>
        <w:t xml:space="preserve">in Table 2. </w:t>
      </w:r>
    </w:p>
    <w:p w14:paraId="0FA48157" w14:textId="77777777" w:rsidR="00256D3B" w:rsidRDefault="00256D3B" w:rsidP="0097516D">
      <w:pPr>
        <w:spacing w:after="0" w:line="240" w:lineRule="auto"/>
        <w:rPr>
          <w:rFonts w:ascii="Times New Roman" w:eastAsia="MS Mincho" w:hAnsi="Times New Roman" w:cs="Times New Roman"/>
          <w:b/>
          <w:bCs/>
          <w:sz w:val="24"/>
          <w:szCs w:val="24"/>
        </w:rPr>
      </w:pPr>
    </w:p>
    <w:p w14:paraId="44BD4B73" w14:textId="513F4FB8" w:rsidR="00BC600A" w:rsidRDefault="009E47C7"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The seed treatment was Acceleron Standard (Monsanto Company) which contains a fungicide + insecticide. </w:t>
      </w:r>
      <w:r w:rsidR="006163A8">
        <w:rPr>
          <w:rFonts w:ascii="Times New Roman" w:eastAsia="MS Mincho" w:hAnsi="Times New Roman" w:cs="Times New Roman"/>
          <w:bCs/>
          <w:sz w:val="24"/>
          <w:szCs w:val="24"/>
        </w:rPr>
        <w:t xml:space="preserve">For the </w:t>
      </w:r>
      <w:r>
        <w:rPr>
          <w:rFonts w:ascii="Times New Roman" w:eastAsia="MS Mincho" w:hAnsi="Times New Roman" w:cs="Times New Roman"/>
          <w:bCs/>
          <w:sz w:val="24"/>
          <w:szCs w:val="24"/>
        </w:rPr>
        <w:t>foliar</w:t>
      </w:r>
      <w:r w:rsidR="006163A8">
        <w:rPr>
          <w:rFonts w:ascii="Times New Roman" w:eastAsia="MS Mincho" w:hAnsi="Times New Roman" w:cs="Times New Roman"/>
          <w:bCs/>
          <w:sz w:val="24"/>
          <w:szCs w:val="24"/>
        </w:rPr>
        <w:t xml:space="preserve"> fungicide</w:t>
      </w:r>
      <w:r w:rsidR="00BC600A">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 xml:space="preserve">+ </w:t>
      </w:r>
      <w:r w:rsidR="006163A8">
        <w:rPr>
          <w:rFonts w:ascii="Times New Roman" w:eastAsia="MS Mincho" w:hAnsi="Times New Roman" w:cs="Times New Roman"/>
          <w:bCs/>
          <w:sz w:val="24"/>
          <w:szCs w:val="24"/>
        </w:rPr>
        <w:t xml:space="preserve">insecticide application, the </w:t>
      </w:r>
      <w:r w:rsidR="00BC600A">
        <w:rPr>
          <w:rFonts w:ascii="Times New Roman" w:eastAsia="MS Mincho" w:hAnsi="Times New Roman" w:cs="Times New Roman"/>
          <w:bCs/>
          <w:sz w:val="24"/>
          <w:szCs w:val="24"/>
        </w:rPr>
        <w:t>chemicals</w:t>
      </w:r>
      <w:r w:rsidR="006163A8">
        <w:rPr>
          <w:rFonts w:ascii="Times New Roman" w:eastAsia="MS Mincho" w:hAnsi="Times New Roman" w:cs="Times New Roman"/>
          <w:bCs/>
          <w:sz w:val="24"/>
          <w:szCs w:val="24"/>
        </w:rPr>
        <w:t xml:space="preserve"> used were </w:t>
      </w:r>
      <w:r w:rsidR="00BC600A">
        <w:rPr>
          <w:rFonts w:ascii="Times New Roman" w:eastAsia="MS Mincho" w:hAnsi="Times New Roman" w:cs="Times New Roman"/>
          <w:bCs/>
          <w:sz w:val="24"/>
          <w:szCs w:val="24"/>
        </w:rPr>
        <w:t>Aproach</w:t>
      </w:r>
      <w:r w:rsidR="006163A8">
        <w:rPr>
          <w:rFonts w:ascii="Times New Roman" w:eastAsia="MS Mincho" w:hAnsi="Times New Roman" w:cs="Times New Roman"/>
          <w:bCs/>
          <w:sz w:val="24"/>
          <w:szCs w:val="24"/>
        </w:rPr>
        <w:t xml:space="preserve"> Prima</w:t>
      </w:r>
      <w:r w:rsidR="00BC600A">
        <w:rPr>
          <w:rFonts w:ascii="Times New Roman" w:eastAsia="MS Mincho" w:hAnsi="Times New Roman" w:cs="Times New Roman"/>
          <w:bCs/>
          <w:sz w:val="24"/>
          <w:szCs w:val="24"/>
        </w:rPr>
        <w:t xml:space="preserve"> </w:t>
      </w:r>
      <w:r w:rsidR="006163A8">
        <w:rPr>
          <w:rFonts w:ascii="Times New Roman" w:eastAsia="MS Mincho" w:hAnsi="Times New Roman" w:cs="Times New Roman"/>
          <w:bCs/>
          <w:sz w:val="24"/>
          <w:szCs w:val="24"/>
        </w:rPr>
        <w:t>+ Prevathon (6</w:t>
      </w:r>
      <w:r w:rsidR="00BC600A">
        <w:rPr>
          <w:rFonts w:ascii="Times New Roman" w:eastAsia="MS Mincho" w:hAnsi="Times New Roman" w:cs="Times New Roman"/>
          <w:bCs/>
          <w:sz w:val="24"/>
          <w:szCs w:val="24"/>
        </w:rPr>
        <w:t xml:space="preserve"> </w:t>
      </w:r>
      <w:r w:rsidR="006163A8">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 </w:t>
      </w:r>
      <w:r w:rsidR="006163A8">
        <w:rPr>
          <w:rFonts w:ascii="Times New Roman" w:eastAsia="MS Mincho" w:hAnsi="Times New Roman" w:cs="Times New Roman"/>
          <w:bCs/>
          <w:sz w:val="24"/>
          <w:szCs w:val="24"/>
        </w:rPr>
        <w:t xml:space="preserve">17 </w:t>
      </w:r>
      <w:r>
        <w:rPr>
          <w:rFonts w:ascii="Times New Roman" w:eastAsia="MS Mincho" w:hAnsi="Times New Roman" w:cs="Times New Roman"/>
          <w:bCs/>
          <w:sz w:val="24"/>
          <w:szCs w:val="24"/>
        </w:rPr>
        <w:t>fl</w:t>
      </w:r>
      <w:r w:rsidR="00C14B0A">
        <w:rPr>
          <w:rFonts w:ascii="Times New Roman" w:eastAsia="MS Mincho" w:hAnsi="Times New Roman" w:cs="Times New Roman"/>
          <w:bCs/>
          <w:sz w:val="24"/>
          <w:szCs w:val="24"/>
        </w:rPr>
        <w:t xml:space="preserve"> </w:t>
      </w:r>
      <w:r w:rsidR="006163A8">
        <w:rPr>
          <w:rFonts w:ascii="Times New Roman" w:eastAsia="MS Mincho" w:hAnsi="Times New Roman" w:cs="Times New Roman"/>
          <w:bCs/>
          <w:sz w:val="24"/>
          <w:szCs w:val="24"/>
        </w:rPr>
        <w:t>oz/</w:t>
      </w:r>
      <w:r w:rsidR="00554936">
        <w:rPr>
          <w:rFonts w:ascii="Times New Roman" w:eastAsia="MS Mincho" w:hAnsi="Times New Roman" w:cs="Times New Roman"/>
          <w:bCs/>
          <w:sz w:val="24"/>
          <w:szCs w:val="24"/>
        </w:rPr>
        <w:t>a</w:t>
      </w:r>
      <w:r w:rsidR="006163A8">
        <w:rPr>
          <w:rFonts w:ascii="Times New Roman" w:eastAsia="MS Mincho" w:hAnsi="Times New Roman" w:cs="Times New Roman"/>
          <w:bCs/>
          <w:sz w:val="24"/>
          <w:szCs w:val="24"/>
        </w:rPr>
        <w:t>)</w:t>
      </w:r>
      <w:r w:rsidR="009579F7">
        <w:rPr>
          <w:rFonts w:ascii="Times New Roman" w:eastAsia="MS Mincho" w:hAnsi="Times New Roman" w:cs="Times New Roman"/>
          <w:bCs/>
          <w:sz w:val="24"/>
          <w:szCs w:val="24"/>
        </w:rPr>
        <w:t xml:space="preserve"> and applied to soybean at the R3-R4 growth stage</w:t>
      </w:r>
      <w:r w:rsidR="006163A8">
        <w:rPr>
          <w:rFonts w:ascii="Times New Roman" w:eastAsia="MS Mincho" w:hAnsi="Times New Roman" w:cs="Times New Roman"/>
          <w:bCs/>
          <w:sz w:val="24"/>
          <w:szCs w:val="24"/>
        </w:rPr>
        <w:t xml:space="preserve">. </w:t>
      </w:r>
      <w:r w:rsidR="006163A8" w:rsidRPr="001F2018">
        <w:rPr>
          <w:rFonts w:ascii="Times New Roman" w:eastAsia="MS Mincho" w:hAnsi="Times New Roman" w:cs="Times New Roman"/>
          <w:bCs/>
          <w:sz w:val="24"/>
          <w:szCs w:val="24"/>
        </w:rPr>
        <w:t xml:space="preserve">Herbicides and hand weeding </w:t>
      </w:r>
      <w:r>
        <w:rPr>
          <w:rFonts w:ascii="Times New Roman" w:eastAsia="MS Mincho" w:hAnsi="Times New Roman" w:cs="Times New Roman"/>
          <w:bCs/>
          <w:sz w:val="24"/>
          <w:szCs w:val="24"/>
        </w:rPr>
        <w:t>were</w:t>
      </w:r>
      <w:r w:rsidRPr="001F2018">
        <w:rPr>
          <w:rFonts w:ascii="Times New Roman" w:eastAsia="MS Mincho" w:hAnsi="Times New Roman" w:cs="Times New Roman"/>
          <w:bCs/>
          <w:sz w:val="24"/>
          <w:szCs w:val="24"/>
        </w:rPr>
        <w:t xml:space="preserve"> </w:t>
      </w:r>
      <w:r w:rsidR="006163A8" w:rsidRPr="001F2018">
        <w:rPr>
          <w:rFonts w:ascii="Times New Roman" w:eastAsia="MS Mincho" w:hAnsi="Times New Roman" w:cs="Times New Roman"/>
          <w:bCs/>
          <w:sz w:val="24"/>
          <w:szCs w:val="24"/>
        </w:rPr>
        <w:t>used to maintain no weed interference for the entire season</w:t>
      </w:r>
      <w:r w:rsidR="006163A8">
        <w:rPr>
          <w:rFonts w:ascii="Times New Roman" w:eastAsia="MS Mincho" w:hAnsi="Times New Roman" w:cs="Times New Roman"/>
          <w:bCs/>
          <w:sz w:val="24"/>
          <w:szCs w:val="24"/>
        </w:rPr>
        <w:t>. Fertilizer application was performed on treatments 2 to 7 using the formulation 7-7-7-7S-7Cl</w:t>
      </w:r>
      <w:r w:rsidR="00312EA8">
        <w:rPr>
          <w:rFonts w:ascii="Times New Roman" w:eastAsia="MS Mincho" w:hAnsi="Times New Roman" w:cs="Times New Roman"/>
          <w:bCs/>
          <w:sz w:val="24"/>
          <w:szCs w:val="24"/>
        </w:rPr>
        <w:t xml:space="preserve"> (chlori</w:t>
      </w:r>
      <w:r w:rsidR="005E7E0D">
        <w:rPr>
          <w:rFonts w:ascii="Times New Roman" w:eastAsia="MS Mincho" w:hAnsi="Times New Roman" w:cs="Times New Roman"/>
          <w:bCs/>
          <w:sz w:val="24"/>
          <w:szCs w:val="24"/>
        </w:rPr>
        <w:t>d</w:t>
      </w:r>
      <w:r w:rsidR="00312EA8">
        <w:rPr>
          <w:rFonts w:ascii="Times New Roman" w:eastAsia="MS Mincho" w:hAnsi="Times New Roman" w:cs="Times New Roman"/>
          <w:bCs/>
          <w:sz w:val="24"/>
          <w:szCs w:val="24"/>
        </w:rPr>
        <w:t>e)</w:t>
      </w:r>
      <w:r w:rsidR="006163A8">
        <w:rPr>
          <w:rFonts w:ascii="Times New Roman" w:eastAsia="MS Mincho" w:hAnsi="Times New Roman" w:cs="Times New Roman"/>
          <w:bCs/>
          <w:sz w:val="24"/>
          <w:szCs w:val="24"/>
        </w:rPr>
        <w:t xml:space="preserve">. The application rate was 10.93 </w:t>
      </w:r>
      <w:r w:rsidR="00554936">
        <w:rPr>
          <w:rFonts w:ascii="Times New Roman" w:eastAsia="MS Mincho" w:hAnsi="Times New Roman" w:cs="Times New Roman"/>
          <w:bCs/>
          <w:sz w:val="24"/>
          <w:szCs w:val="24"/>
        </w:rPr>
        <w:t>lb/a</w:t>
      </w:r>
      <w:r w:rsidR="006163A8">
        <w:rPr>
          <w:rFonts w:ascii="Times New Roman" w:eastAsia="MS Mincho" w:hAnsi="Times New Roman" w:cs="Times New Roman"/>
          <w:bCs/>
          <w:sz w:val="24"/>
          <w:szCs w:val="24"/>
        </w:rPr>
        <w:t xml:space="preserve"> of N, </w:t>
      </w:r>
      <w:r w:rsidR="00312EA8">
        <w:rPr>
          <w:rFonts w:ascii="Times New Roman" w:eastAsia="MS Mincho" w:hAnsi="Times New Roman" w:cs="Times New Roman"/>
          <w:bCs/>
          <w:sz w:val="24"/>
          <w:szCs w:val="24"/>
        </w:rPr>
        <w:t>phosphorus (P)</w:t>
      </w:r>
      <w:r w:rsidR="006163A8">
        <w:rPr>
          <w:rFonts w:ascii="Times New Roman" w:eastAsia="MS Mincho" w:hAnsi="Times New Roman" w:cs="Times New Roman"/>
          <w:bCs/>
          <w:sz w:val="24"/>
          <w:szCs w:val="24"/>
        </w:rPr>
        <w:t xml:space="preserve">, K, S and Cl. In treatment 2 to 6, late N was applied </w:t>
      </w:r>
      <w:r w:rsidR="00BC600A">
        <w:rPr>
          <w:rFonts w:ascii="Times New Roman" w:eastAsia="MS Mincho" w:hAnsi="Times New Roman" w:cs="Times New Roman"/>
          <w:bCs/>
          <w:sz w:val="24"/>
          <w:szCs w:val="24"/>
        </w:rPr>
        <w:t>at a</w:t>
      </w:r>
      <w:r w:rsidR="006163A8">
        <w:rPr>
          <w:rFonts w:ascii="Times New Roman" w:eastAsia="MS Mincho" w:hAnsi="Times New Roman" w:cs="Times New Roman"/>
          <w:bCs/>
          <w:sz w:val="24"/>
          <w:szCs w:val="24"/>
        </w:rPr>
        <w:t xml:space="preserve"> rate of 51 </w:t>
      </w:r>
      <w:r w:rsidR="00554936">
        <w:rPr>
          <w:rFonts w:ascii="Times New Roman" w:eastAsia="MS Mincho" w:hAnsi="Times New Roman" w:cs="Times New Roman"/>
          <w:bCs/>
          <w:sz w:val="24"/>
          <w:szCs w:val="24"/>
        </w:rPr>
        <w:t>lb/a</w:t>
      </w:r>
      <w:r w:rsidR="006163A8">
        <w:rPr>
          <w:rFonts w:ascii="Times New Roman" w:eastAsia="MS Mincho" w:hAnsi="Times New Roman" w:cs="Times New Roman"/>
          <w:bCs/>
          <w:sz w:val="24"/>
          <w:szCs w:val="24"/>
        </w:rPr>
        <w:t xml:space="preserve">, in the formulation of 32-0-0 (N-P-K). </w:t>
      </w:r>
      <w:r w:rsidR="00B700C1">
        <w:rPr>
          <w:rFonts w:ascii="Times New Roman" w:eastAsia="MS Mincho" w:hAnsi="Times New Roman" w:cs="Times New Roman"/>
          <w:bCs/>
          <w:sz w:val="24"/>
          <w:szCs w:val="24"/>
        </w:rPr>
        <w:t xml:space="preserve">Biomass was collected in </w:t>
      </w:r>
      <w:r w:rsidR="009579F7">
        <w:rPr>
          <w:rFonts w:ascii="Times New Roman" w:eastAsia="MS Mincho" w:hAnsi="Times New Roman" w:cs="Times New Roman"/>
          <w:bCs/>
          <w:sz w:val="24"/>
          <w:szCs w:val="24"/>
        </w:rPr>
        <w:t xml:space="preserve">a </w:t>
      </w:r>
      <w:r w:rsidR="00B700C1">
        <w:rPr>
          <w:rFonts w:ascii="Times New Roman" w:eastAsia="MS Mincho" w:hAnsi="Times New Roman" w:cs="Times New Roman"/>
          <w:bCs/>
          <w:sz w:val="24"/>
          <w:szCs w:val="24"/>
        </w:rPr>
        <w:t>12.5 ft</w:t>
      </w:r>
      <w:r w:rsidR="00B700C1" w:rsidRPr="00B700C1">
        <w:rPr>
          <w:rFonts w:ascii="Times New Roman" w:eastAsia="MS Mincho" w:hAnsi="Times New Roman" w:cs="Times New Roman"/>
          <w:bCs/>
          <w:sz w:val="24"/>
          <w:szCs w:val="24"/>
          <w:vertAlign w:val="superscript"/>
        </w:rPr>
        <w:t>2</w:t>
      </w:r>
      <w:r w:rsidR="009579F7">
        <w:rPr>
          <w:rFonts w:ascii="Times New Roman" w:eastAsia="MS Mincho" w:hAnsi="Times New Roman" w:cs="Times New Roman"/>
          <w:bCs/>
          <w:sz w:val="24"/>
          <w:szCs w:val="24"/>
        </w:rPr>
        <w:t xml:space="preserve"> area</w:t>
      </w:r>
      <w:r w:rsidR="00453C36">
        <w:rPr>
          <w:rFonts w:ascii="Times New Roman" w:eastAsia="MS Mincho" w:hAnsi="Times New Roman" w:cs="Times New Roman"/>
          <w:bCs/>
          <w:sz w:val="24"/>
          <w:szCs w:val="24"/>
        </w:rPr>
        <w:t>, sampled outside the area collected for yield</w:t>
      </w:r>
      <w:r w:rsidR="009579F7">
        <w:rPr>
          <w:rFonts w:ascii="Times New Roman" w:eastAsia="MS Mincho" w:hAnsi="Times New Roman" w:cs="Times New Roman"/>
          <w:bCs/>
          <w:sz w:val="24"/>
          <w:szCs w:val="24"/>
        </w:rPr>
        <w:t>.</w:t>
      </w:r>
      <w:r w:rsidR="00B700C1">
        <w:rPr>
          <w:rFonts w:ascii="Times New Roman" w:eastAsia="MS Mincho" w:hAnsi="Times New Roman" w:cs="Times New Roman"/>
          <w:bCs/>
          <w:sz w:val="24"/>
          <w:szCs w:val="24"/>
        </w:rPr>
        <w:t xml:space="preserve"> </w:t>
      </w:r>
    </w:p>
    <w:p w14:paraId="0DF466FC" w14:textId="0620B81B" w:rsidR="006163A8" w:rsidRDefault="006163A8" w:rsidP="0097516D">
      <w:pPr>
        <w:spacing w:after="0" w:line="240" w:lineRule="auto"/>
        <w:rPr>
          <w:rFonts w:ascii="Times New Roman" w:eastAsia="MS Mincho" w:hAnsi="Times New Roman" w:cs="Times New Roman"/>
          <w:bCs/>
          <w:sz w:val="24"/>
          <w:szCs w:val="24"/>
        </w:rPr>
      </w:pPr>
    </w:p>
    <w:p w14:paraId="6C8B8B16" w14:textId="77777777" w:rsidR="00950610" w:rsidRDefault="00950610" w:rsidP="0097516D">
      <w:pPr>
        <w:spacing w:after="0" w:line="240" w:lineRule="auto"/>
        <w:outlineLvl w:val="0"/>
        <w:rPr>
          <w:rFonts w:ascii="Times New Roman" w:eastAsia="MS Mincho" w:hAnsi="Times New Roman" w:cs="Times New Roman"/>
          <w:b/>
          <w:bCs/>
          <w:sz w:val="24"/>
          <w:szCs w:val="24"/>
        </w:rPr>
      </w:pPr>
      <w:r w:rsidRPr="00A84D10">
        <w:rPr>
          <w:rFonts w:ascii="Times New Roman" w:eastAsia="MS Mincho" w:hAnsi="Times New Roman" w:cs="Times New Roman"/>
          <w:b/>
          <w:bCs/>
          <w:sz w:val="24"/>
          <w:szCs w:val="24"/>
        </w:rPr>
        <w:t>Results</w:t>
      </w:r>
    </w:p>
    <w:p w14:paraId="4B5DDE30" w14:textId="5E9C7B47" w:rsidR="00950610" w:rsidRDefault="00950610"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Despite </w:t>
      </w:r>
      <w:r w:rsidR="005F7BA2">
        <w:rPr>
          <w:rFonts w:ascii="Times New Roman" w:eastAsia="MS Mincho" w:hAnsi="Times New Roman" w:cs="Times New Roman"/>
          <w:bCs/>
          <w:sz w:val="24"/>
          <w:szCs w:val="24"/>
        </w:rPr>
        <w:t>DC</w:t>
      </w:r>
      <w:r>
        <w:rPr>
          <w:rFonts w:ascii="Times New Roman" w:eastAsia="MS Mincho" w:hAnsi="Times New Roman" w:cs="Times New Roman"/>
          <w:bCs/>
          <w:sz w:val="24"/>
          <w:szCs w:val="24"/>
        </w:rPr>
        <w:t xml:space="preserve"> soybean usually yield</w:t>
      </w:r>
      <w:r w:rsidR="009579F7">
        <w:rPr>
          <w:rFonts w:ascii="Times New Roman" w:eastAsia="MS Mincho" w:hAnsi="Times New Roman" w:cs="Times New Roman"/>
          <w:bCs/>
          <w:sz w:val="24"/>
          <w:szCs w:val="24"/>
        </w:rPr>
        <w:t>ing significantly</w:t>
      </w:r>
      <w:r>
        <w:rPr>
          <w:rFonts w:ascii="Times New Roman" w:eastAsia="MS Mincho" w:hAnsi="Times New Roman" w:cs="Times New Roman"/>
          <w:bCs/>
          <w:sz w:val="24"/>
          <w:szCs w:val="24"/>
        </w:rPr>
        <w:t xml:space="preserve"> less than full</w:t>
      </w:r>
      <w:r w:rsidR="005F7BA2">
        <w:rPr>
          <w:rFonts w:ascii="Times New Roman" w:eastAsia="MS Mincho" w:hAnsi="Times New Roman" w:cs="Times New Roman"/>
          <w:bCs/>
          <w:sz w:val="24"/>
          <w:szCs w:val="24"/>
        </w:rPr>
        <w:t>-</w:t>
      </w:r>
      <w:r>
        <w:rPr>
          <w:rFonts w:ascii="Times New Roman" w:eastAsia="MS Mincho" w:hAnsi="Times New Roman" w:cs="Times New Roman"/>
          <w:bCs/>
          <w:sz w:val="24"/>
          <w:szCs w:val="24"/>
        </w:rPr>
        <w:t xml:space="preserve">season soybean, </w:t>
      </w:r>
      <w:r w:rsidR="001B50F7">
        <w:rPr>
          <w:rFonts w:ascii="Times New Roman" w:eastAsia="MS Mincho" w:hAnsi="Times New Roman" w:cs="Times New Roman"/>
          <w:bCs/>
          <w:sz w:val="24"/>
          <w:szCs w:val="24"/>
        </w:rPr>
        <w:t xml:space="preserve">the </w:t>
      </w:r>
      <w:r>
        <w:rPr>
          <w:rFonts w:ascii="Times New Roman" w:eastAsia="MS Mincho" w:hAnsi="Times New Roman" w:cs="Times New Roman"/>
          <w:bCs/>
          <w:sz w:val="24"/>
          <w:szCs w:val="24"/>
        </w:rPr>
        <w:t xml:space="preserve">2016 </w:t>
      </w:r>
      <w:r w:rsidR="005F7BA2">
        <w:rPr>
          <w:rFonts w:ascii="Times New Roman" w:eastAsia="MS Mincho" w:hAnsi="Times New Roman" w:cs="Times New Roman"/>
          <w:bCs/>
          <w:sz w:val="24"/>
          <w:szCs w:val="24"/>
        </w:rPr>
        <w:t xml:space="preserve">season </w:t>
      </w:r>
      <w:r>
        <w:rPr>
          <w:rFonts w:ascii="Times New Roman" w:eastAsia="MS Mincho" w:hAnsi="Times New Roman" w:cs="Times New Roman"/>
          <w:bCs/>
          <w:sz w:val="24"/>
          <w:szCs w:val="24"/>
        </w:rPr>
        <w:t xml:space="preserve">was a very good year for summer crops, with weather conditions that favored </w:t>
      </w:r>
      <w:r w:rsidR="005F7BA2">
        <w:rPr>
          <w:rFonts w:ascii="Times New Roman" w:eastAsia="MS Mincho" w:hAnsi="Times New Roman" w:cs="Times New Roman"/>
          <w:bCs/>
          <w:sz w:val="24"/>
          <w:szCs w:val="24"/>
        </w:rPr>
        <w:t>high-yielding environment</w:t>
      </w:r>
      <w:r>
        <w:rPr>
          <w:rFonts w:ascii="Times New Roman" w:eastAsia="MS Mincho" w:hAnsi="Times New Roman" w:cs="Times New Roman"/>
          <w:bCs/>
          <w:sz w:val="24"/>
          <w:szCs w:val="24"/>
        </w:rPr>
        <w:t xml:space="preserve">. </w:t>
      </w:r>
      <w:r w:rsidR="00795C92">
        <w:rPr>
          <w:rFonts w:ascii="Times New Roman" w:eastAsia="MS Mincho" w:hAnsi="Times New Roman" w:cs="Times New Roman"/>
          <w:bCs/>
          <w:sz w:val="24"/>
          <w:szCs w:val="24"/>
        </w:rPr>
        <w:t xml:space="preserve">In 2017, the weather conditions were normal. Double-crop soybean yields were lower than in 2016. Yields </w:t>
      </w:r>
      <w:r w:rsidR="008C754F">
        <w:rPr>
          <w:rFonts w:ascii="Times New Roman" w:eastAsia="MS Mincho" w:hAnsi="Times New Roman" w:cs="Times New Roman"/>
          <w:bCs/>
          <w:sz w:val="24"/>
          <w:szCs w:val="24"/>
        </w:rPr>
        <w:t xml:space="preserve">at Ottawa, </w:t>
      </w:r>
      <w:r w:rsidR="001B50F7">
        <w:rPr>
          <w:rFonts w:ascii="Times New Roman" w:eastAsia="MS Mincho" w:hAnsi="Times New Roman" w:cs="Times New Roman"/>
          <w:bCs/>
          <w:sz w:val="24"/>
          <w:szCs w:val="24"/>
        </w:rPr>
        <w:t xml:space="preserve">in </w:t>
      </w:r>
      <w:r w:rsidR="00795C92">
        <w:rPr>
          <w:rFonts w:ascii="Times New Roman" w:eastAsia="MS Mincho" w:hAnsi="Times New Roman" w:cs="Times New Roman"/>
          <w:bCs/>
          <w:sz w:val="24"/>
          <w:szCs w:val="24"/>
        </w:rPr>
        <w:t>2016 were between 50 and 70 b</w:t>
      </w:r>
      <w:r w:rsidR="00E3675C">
        <w:rPr>
          <w:rFonts w:ascii="Times New Roman" w:eastAsia="MS Mincho" w:hAnsi="Times New Roman" w:cs="Times New Roman"/>
          <w:bCs/>
          <w:sz w:val="24"/>
          <w:szCs w:val="24"/>
        </w:rPr>
        <w:t>u</w:t>
      </w:r>
      <w:r w:rsidR="00894EB6">
        <w:rPr>
          <w:rFonts w:ascii="Times New Roman" w:eastAsia="MS Mincho" w:hAnsi="Times New Roman" w:cs="Times New Roman"/>
          <w:bCs/>
          <w:sz w:val="24"/>
          <w:szCs w:val="24"/>
        </w:rPr>
        <w:t>/a</w:t>
      </w:r>
      <w:r w:rsidR="00795C92">
        <w:rPr>
          <w:rFonts w:ascii="Times New Roman" w:eastAsia="MS Mincho" w:hAnsi="Times New Roman" w:cs="Times New Roman"/>
          <w:bCs/>
          <w:sz w:val="24"/>
          <w:szCs w:val="24"/>
        </w:rPr>
        <w:t xml:space="preserve">, and in 2017 </w:t>
      </w:r>
      <w:r w:rsidR="00E3675C">
        <w:rPr>
          <w:rFonts w:ascii="Times New Roman" w:eastAsia="MS Mincho" w:hAnsi="Times New Roman" w:cs="Times New Roman"/>
          <w:bCs/>
          <w:sz w:val="24"/>
          <w:szCs w:val="24"/>
        </w:rPr>
        <w:t>ranged</w:t>
      </w:r>
      <w:r w:rsidR="00795C92">
        <w:rPr>
          <w:rFonts w:ascii="Times New Roman" w:eastAsia="MS Mincho" w:hAnsi="Times New Roman" w:cs="Times New Roman"/>
          <w:bCs/>
          <w:sz w:val="24"/>
          <w:szCs w:val="24"/>
        </w:rPr>
        <w:t xml:space="preserve"> between 40 and 60 </w:t>
      </w:r>
      <w:r w:rsidR="00E3675C">
        <w:rPr>
          <w:rFonts w:ascii="Times New Roman" w:eastAsia="MS Mincho" w:hAnsi="Times New Roman" w:cs="Times New Roman"/>
          <w:bCs/>
          <w:sz w:val="24"/>
          <w:szCs w:val="24"/>
        </w:rPr>
        <w:t>bu</w:t>
      </w:r>
      <w:r w:rsidR="00894EB6">
        <w:rPr>
          <w:rFonts w:ascii="Times New Roman" w:eastAsia="MS Mincho" w:hAnsi="Times New Roman" w:cs="Times New Roman"/>
          <w:bCs/>
          <w:sz w:val="24"/>
          <w:szCs w:val="24"/>
        </w:rPr>
        <w:t>/a</w:t>
      </w:r>
      <w:r w:rsidR="00795C92">
        <w:rPr>
          <w:rFonts w:ascii="Times New Roman" w:eastAsia="MS Mincho" w:hAnsi="Times New Roman" w:cs="Times New Roman"/>
          <w:bCs/>
          <w:sz w:val="24"/>
          <w:szCs w:val="24"/>
        </w:rPr>
        <w:t>.</w:t>
      </w:r>
      <w:r w:rsidR="008C754F">
        <w:rPr>
          <w:rFonts w:ascii="Times New Roman" w:eastAsia="MS Mincho" w:hAnsi="Times New Roman" w:cs="Times New Roman"/>
          <w:bCs/>
          <w:sz w:val="24"/>
          <w:szCs w:val="24"/>
        </w:rPr>
        <w:t xml:space="preserve"> At </w:t>
      </w:r>
      <w:r w:rsidR="00402B5F">
        <w:rPr>
          <w:rFonts w:ascii="Times New Roman" w:eastAsia="MS Mincho" w:hAnsi="Times New Roman" w:cs="Times New Roman"/>
          <w:bCs/>
          <w:sz w:val="24"/>
          <w:szCs w:val="24"/>
        </w:rPr>
        <w:t>Ashland Bottoms</w:t>
      </w:r>
      <w:r w:rsidR="008C754F">
        <w:rPr>
          <w:rFonts w:ascii="Times New Roman" w:eastAsia="MS Mincho" w:hAnsi="Times New Roman" w:cs="Times New Roman"/>
          <w:bCs/>
          <w:sz w:val="24"/>
          <w:szCs w:val="24"/>
        </w:rPr>
        <w:t>, yield</w:t>
      </w:r>
      <w:r w:rsidR="00A95243">
        <w:rPr>
          <w:rFonts w:ascii="Times New Roman" w:eastAsia="MS Mincho" w:hAnsi="Times New Roman" w:cs="Times New Roman"/>
          <w:bCs/>
          <w:sz w:val="24"/>
          <w:szCs w:val="24"/>
        </w:rPr>
        <w:t>s were between 40 and 60 bu/a and 20 to 55 bu/a</w:t>
      </w:r>
      <w:r w:rsidR="00EB4A88">
        <w:rPr>
          <w:rFonts w:ascii="Times New Roman" w:eastAsia="MS Mincho" w:hAnsi="Times New Roman" w:cs="Times New Roman"/>
          <w:bCs/>
          <w:sz w:val="24"/>
          <w:szCs w:val="24"/>
        </w:rPr>
        <w:t>, for 2016 and 2017, respectively.</w:t>
      </w:r>
    </w:p>
    <w:p w14:paraId="73147268" w14:textId="77777777" w:rsidR="00894EB6" w:rsidRDefault="00894EB6" w:rsidP="0097516D">
      <w:pPr>
        <w:spacing w:after="0" w:line="240" w:lineRule="auto"/>
        <w:rPr>
          <w:rFonts w:ascii="Times New Roman" w:eastAsia="MS Mincho" w:hAnsi="Times New Roman" w:cs="Times New Roman"/>
          <w:bCs/>
          <w:sz w:val="24"/>
          <w:szCs w:val="24"/>
        </w:rPr>
      </w:pPr>
    </w:p>
    <w:p w14:paraId="66BE37F7" w14:textId="7BAE7AB1" w:rsidR="00584545" w:rsidRDefault="00584545" w:rsidP="0097516D">
      <w:pPr>
        <w:spacing w:after="0" w:line="240" w:lineRule="auto"/>
        <w:ind w:firstLine="720"/>
        <w:rPr>
          <w:rFonts w:ascii="Times New Roman" w:eastAsia="MS Mincho" w:hAnsi="Times New Roman" w:cs="Times New Roman"/>
          <w:b/>
          <w:bCs/>
          <w:sz w:val="24"/>
          <w:szCs w:val="24"/>
        </w:rPr>
      </w:pPr>
    </w:p>
    <w:p w14:paraId="7AE780E1" w14:textId="2D7A8F64" w:rsidR="006E4A45" w:rsidRDefault="00D37094" w:rsidP="0097516D">
      <w:pPr>
        <w:spacing w:after="0" w:line="240" w:lineRule="auto"/>
        <w:outlineLvl w:val="0"/>
        <w:rPr>
          <w:rFonts w:ascii="Times New Roman" w:eastAsia="MS Mincho" w:hAnsi="Times New Roman" w:cs="Times New Roman"/>
          <w:b/>
          <w:bCs/>
          <w:i/>
          <w:sz w:val="24"/>
          <w:szCs w:val="24"/>
        </w:rPr>
      </w:pPr>
      <w:r>
        <w:rPr>
          <w:rFonts w:ascii="Times New Roman" w:eastAsia="MS Mincho" w:hAnsi="Times New Roman" w:cs="Times New Roman"/>
          <w:b/>
          <w:bCs/>
          <w:i/>
          <w:sz w:val="24"/>
          <w:szCs w:val="24"/>
        </w:rPr>
        <w:t>Biomass</w:t>
      </w:r>
      <w:r w:rsidR="00EC0123">
        <w:rPr>
          <w:rFonts w:ascii="Times New Roman" w:eastAsia="MS Mincho" w:hAnsi="Times New Roman" w:cs="Times New Roman"/>
          <w:b/>
          <w:bCs/>
          <w:i/>
          <w:sz w:val="24"/>
          <w:szCs w:val="24"/>
        </w:rPr>
        <w:t xml:space="preserve"> and </w:t>
      </w:r>
      <w:r w:rsidR="004A7D1F" w:rsidRPr="007B787F">
        <w:rPr>
          <w:rFonts w:ascii="Times New Roman" w:eastAsia="MS Mincho" w:hAnsi="Times New Roman" w:cs="Times New Roman"/>
          <w:b/>
          <w:bCs/>
          <w:i/>
          <w:sz w:val="24"/>
          <w:szCs w:val="24"/>
        </w:rPr>
        <w:t xml:space="preserve">Grain </w:t>
      </w:r>
      <w:r w:rsidR="007A3E6F">
        <w:rPr>
          <w:rFonts w:ascii="Times New Roman" w:eastAsia="MS Mincho" w:hAnsi="Times New Roman" w:cs="Times New Roman"/>
          <w:b/>
          <w:bCs/>
          <w:i/>
          <w:sz w:val="24"/>
          <w:szCs w:val="24"/>
        </w:rPr>
        <w:t>Y</w:t>
      </w:r>
      <w:r w:rsidR="004A7D1F" w:rsidRPr="007B787F">
        <w:rPr>
          <w:rFonts w:ascii="Times New Roman" w:eastAsia="MS Mincho" w:hAnsi="Times New Roman" w:cs="Times New Roman"/>
          <w:b/>
          <w:bCs/>
          <w:i/>
          <w:sz w:val="24"/>
          <w:szCs w:val="24"/>
        </w:rPr>
        <w:t>ield</w:t>
      </w:r>
    </w:p>
    <w:p w14:paraId="233051B7" w14:textId="5F162F6D" w:rsidR="0046132A" w:rsidRDefault="00D1776B"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Across all site years, except for study 7, high population was one of the greater yielding treatments. </w:t>
      </w:r>
      <w:r w:rsidR="00376913">
        <w:rPr>
          <w:rFonts w:ascii="Times New Roman" w:eastAsia="MS Mincho" w:hAnsi="Times New Roman" w:cs="Times New Roman"/>
          <w:bCs/>
          <w:sz w:val="24"/>
          <w:szCs w:val="24"/>
        </w:rPr>
        <w:t xml:space="preserve">Wide-rows were </w:t>
      </w:r>
      <w:r w:rsidR="000C78DC">
        <w:rPr>
          <w:rFonts w:ascii="Times New Roman" w:eastAsia="MS Mincho" w:hAnsi="Times New Roman" w:cs="Times New Roman"/>
          <w:bCs/>
          <w:sz w:val="24"/>
          <w:szCs w:val="24"/>
        </w:rPr>
        <w:t xml:space="preserve">showed greater and lower yields depending on the study. </w:t>
      </w:r>
      <w:r w:rsidR="00E24E3A">
        <w:rPr>
          <w:rFonts w:ascii="Times New Roman" w:eastAsia="MS Mincho" w:hAnsi="Times New Roman" w:cs="Times New Roman"/>
          <w:bCs/>
          <w:sz w:val="24"/>
          <w:szCs w:val="24"/>
        </w:rPr>
        <w:t xml:space="preserve">The treatment that didn’t have the application of fungicide and insecticide showed lower yields in </w:t>
      </w:r>
      <w:r w:rsidR="00242169">
        <w:rPr>
          <w:rFonts w:ascii="Times New Roman" w:eastAsia="MS Mincho" w:hAnsi="Times New Roman" w:cs="Times New Roman"/>
          <w:bCs/>
          <w:sz w:val="24"/>
          <w:szCs w:val="24"/>
        </w:rPr>
        <w:t>studies 2 and 3</w:t>
      </w:r>
      <w:r w:rsidR="006949FA">
        <w:rPr>
          <w:rFonts w:ascii="Times New Roman" w:eastAsia="MS Mincho" w:hAnsi="Times New Roman" w:cs="Times New Roman"/>
          <w:bCs/>
          <w:sz w:val="24"/>
          <w:szCs w:val="24"/>
        </w:rPr>
        <w:t xml:space="preserve">, while for the other site years, the response varied. </w:t>
      </w:r>
      <w:r w:rsidR="005E6823">
        <w:rPr>
          <w:rFonts w:ascii="Times New Roman" w:eastAsia="MS Mincho" w:hAnsi="Times New Roman" w:cs="Times New Roman"/>
          <w:bCs/>
          <w:sz w:val="24"/>
          <w:szCs w:val="24"/>
        </w:rPr>
        <w:t xml:space="preserve">In most of the studies, the treatment that had no late N application </w:t>
      </w:r>
      <w:r w:rsidR="00551582">
        <w:rPr>
          <w:rFonts w:ascii="Times New Roman" w:eastAsia="MS Mincho" w:hAnsi="Times New Roman" w:cs="Times New Roman"/>
          <w:bCs/>
          <w:sz w:val="24"/>
          <w:szCs w:val="24"/>
        </w:rPr>
        <w:t>did not present lower yields.</w:t>
      </w:r>
      <w:r w:rsidR="000F2914">
        <w:rPr>
          <w:rFonts w:ascii="Times New Roman" w:eastAsia="MS Mincho" w:hAnsi="Times New Roman" w:cs="Times New Roman"/>
          <w:bCs/>
          <w:sz w:val="24"/>
          <w:szCs w:val="24"/>
        </w:rPr>
        <w:t xml:space="preserve"> </w:t>
      </w:r>
      <w:r w:rsidR="00D618D3" w:rsidRPr="00100631">
        <w:rPr>
          <w:rFonts w:ascii="Times New Roman" w:eastAsia="MS Mincho" w:hAnsi="Times New Roman" w:cs="Times New Roman"/>
          <w:bCs/>
          <w:sz w:val="24"/>
          <w:szCs w:val="24"/>
        </w:rPr>
        <w:t xml:space="preserve">For seed yield, </w:t>
      </w:r>
      <w:r w:rsidR="0046132A" w:rsidRPr="00100631">
        <w:rPr>
          <w:rFonts w:ascii="Times New Roman" w:eastAsia="MS Mincho" w:hAnsi="Times New Roman" w:cs="Times New Roman"/>
          <w:bCs/>
          <w:sz w:val="24"/>
          <w:szCs w:val="24"/>
        </w:rPr>
        <w:t xml:space="preserve">in </w:t>
      </w:r>
      <w:r w:rsidR="00F1270D">
        <w:rPr>
          <w:rFonts w:ascii="Times New Roman" w:eastAsia="MS Mincho" w:hAnsi="Times New Roman" w:cs="Times New Roman"/>
          <w:bCs/>
          <w:sz w:val="24"/>
          <w:szCs w:val="24"/>
        </w:rPr>
        <w:t>Study</w:t>
      </w:r>
      <w:r w:rsidR="00F1270D" w:rsidRPr="00100631">
        <w:rPr>
          <w:rFonts w:ascii="Times New Roman" w:eastAsia="MS Mincho" w:hAnsi="Times New Roman" w:cs="Times New Roman"/>
          <w:bCs/>
          <w:sz w:val="24"/>
          <w:szCs w:val="24"/>
        </w:rPr>
        <w:t xml:space="preserve"> </w:t>
      </w:r>
      <w:r w:rsidR="0046132A" w:rsidRPr="00100631">
        <w:rPr>
          <w:rFonts w:ascii="Times New Roman" w:eastAsia="MS Mincho" w:hAnsi="Times New Roman" w:cs="Times New Roman"/>
          <w:bCs/>
          <w:sz w:val="24"/>
          <w:szCs w:val="24"/>
        </w:rPr>
        <w:t xml:space="preserve">1, </w:t>
      </w:r>
      <w:r w:rsidR="00F1270D">
        <w:rPr>
          <w:rFonts w:ascii="Times New Roman" w:eastAsia="MS Mincho" w:hAnsi="Times New Roman" w:cs="Times New Roman"/>
          <w:bCs/>
          <w:sz w:val="24"/>
          <w:szCs w:val="24"/>
        </w:rPr>
        <w:t xml:space="preserve">the N fixation treatment </w:t>
      </w:r>
      <w:r w:rsidR="00E3675C">
        <w:rPr>
          <w:rFonts w:ascii="Times New Roman" w:eastAsia="MS Mincho" w:hAnsi="Times New Roman" w:cs="Times New Roman"/>
          <w:bCs/>
          <w:sz w:val="24"/>
          <w:szCs w:val="24"/>
        </w:rPr>
        <w:t xml:space="preserve">presented </w:t>
      </w:r>
      <w:r w:rsidR="00F1270D">
        <w:rPr>
          <w:rFonts w:ascii="Times New Roman" w:eastAsia="MS Mincho" w:hAnsi="Times New Roman" w:cs="Times New Roman"/>
          <w:bCs/>
          <w:sz w:val="24"/>
          <w:szCs w:val="24"/>
        </w:rPr>
        <w:t xml:space="preserve">the greatest yield at </w:t>
      </w:r>
      <w:r w:rsidR="0046132A" w:rsidRPr="00100631">
        <w:rPr>
          <w:rFonts w:ascii="Times New Roman" w:eastAsia="MS Mincho" w:hAnsi="Times New Roman" w:cs="Times New Roman"/>
          <w:bCs/>
          <w:sz w:val="24"/>
          <w:szCs w:val="24"/>
        </w:rPr>
        <w:t xml:space="preserve">64 </w:t>
      </w:r>
      <w:r w:rsidR="00D618D3" w:rsidRPr="00100631">
        <w:rPr>
          <w:rFonts w:ascii="Times New Roman" w:eastAsia="MS Mincho" w:hAnsi="Times New Roman" w:cs="Times New Roman"/>
          <w:bCs/>
          <w:sz w:val="24"/>
          <w:szCs w:val="24"/>
        </w:rPr>
        <w:t>bu</w:t>
      </w:r>
      <w:r w:rsidR="00894EB6">
        <w:rPr>
          <w:rFonts w:ascii="Times New Roman" w:eastAsia="MS Mincho" w:hAnsi="Times New Roman" w:cs="Times New Roman"/>
          <w:bCs/>
          <w:sz w:val="24"/>
          <w:szCs w:val="24"/>
        </w:rPr>
        <w:t>/a</w:t>
      </w:r>
      <w:r w:rsidR="00B33D42">
        <w:rPr>
          <w:rFonts w:ascii="Times New Roman" w:eastAsia="MS Mincho" w:hAnsi="Times New Roman" w:cs="Times New Roman"/>
          <w:bCs/>
          <w:sz w:val="24"/>
          <w:szCs w:val="24"/>
        </w:rPr>
        <w:t>,</w:t>
      </w:r>
      <w:r w:rsidR="00F1270D">
        <w:rPr>
          <w:rFonts w:ascii="Times New Roman" w:eastAsia="MS Mincho" w:hAnsi="Times New Roman" w:cs="Times New Roman"/>
          <w:bCs/>
          <w:sz w:val="24"/>
          <w:szCs w:val="24"/>
        </w:rPr>
        <w:t xml:space="preserve"> while the common practice </w:t>
      </w:r>
      <w:r w:rsidR="00E3675C">
        <w:rPr>
          <w:rFonts w:ascii="Times New Roman" w:eastAsia="MS Mincho" w:hAnsi="Times New Roman" w:cs="Times New Roman"/>
          <w:bCs/>
          <w:sz w:val="24"/>
          <w:szCs w:val="24"/>
        </w:rPr>
        <w:t xml:space="preserve">was </w:t>
      </w:r>
      <w:r w:rsidR="00F1270D">
        <w:rPr>
          <w:rFonts w:ascii="Times New Roman" w:eastAsia="MS Mincho" w:hAnsi="Times New Roman" w:cs="Times New Roman"/>
          <w:bCs/>
          <w:sz w:val="24"/>
          <w:szCs w:val="24"/>
        </w:rPr>
        <w:t xml:space="preserve">the </w:t>
      </w:r>
      <w:r w:rsidR="00764A43" w:rsidRPr="00100631">
        <w:rPr>
          <w:rFonts w:ascii="Times New Roman" w:eastAsia="MS Mincho" w:hAnsi="Times New Roman" w:cs="Times New Roman"/>
          <w:bCs/>
          <w:sz w:val="24"/>
          <w:szCs w:val="24"/>
        </w:rPr>
        <w:t xml:space="preserve">lowest </w:t>
      </w:r>
      <w:r w:rsidR="00E3675C">
        <w:rPr>
          <w:rFonts w:ascii="Times New Roman" w:eastAsia="MS Mincho" w:hAnsi="Times New Roman" w:cs="Times New Roman"/>
          <w:bCs/>
          <w:sz w:val="24"/>
          <w:szCs w:val="24"/>
        </w:rPr>
        <w:t xml:space="preserve">yield </w:t>
      </w:r>
      <w:r w:rsidR="00764A43" w:rsidRPr="00100631">
        <w:rPr>
          <w:rFonts w:ascii="Times New Roman" w:eastAsia="MS Mincho" w:hAnsi="Times New Roman" w:cs="Times New Roman"/>
          <w:bCs/>
          <w:sz w:val="24"/>
          <w:szCs w:val="24"/>
        </w:rPr>
        <w:t>level</w:t>
      </w:r>
      <w:r w:rsidR="00F1270D">
        <w:rPr>
          <w:rFonts w:ascii="Times New Roman" w:eastAsia="MS Mincho" w:hAnsi="Times New Roman" w:cs="Times New Roman"/>
          <w:bCs/>
          <w:sz w:val="24"/>
          <w:szCs w:val="24"/>
        </w:rPr>
        <w:t xml:space="preserve"> at </w:t>
      </w:r>
      <w:r w:rsidR="0046132A" w:rsidRPr="00100631">
        <w:rPr>
          <w:rFonts w:ascii="Times New Roman" w:eastAsia="MS Mincho" w:hAnsi="Times New Roman" w:cs="Times New Roman"/>
          <w:bCs/>
          <w:sz w:val="24"/>
          <w:szCs w:val="24"/>
        </w:rPr>
        <w:t>58</w:t>
      </w:r>
      <w:r w:rsidR="002C29B6">
        <w:rPr>
          <w:rFonts w:ascii="Times New Roman" w:eastAsia="MS Mincho" w:hAnsi="Times New Roman" w:cs="Times New Roman"/>
          <w:bCs/>
          <w:sz w:val="24"/>
          <w:szCs w:val="24"/>
        </w:rPr>
        <w:t xml:space="preserve"> bu</w:t>
      </w:r>
      <w:r w:rsidR="00894EB6">
        <w:rPr>
          <w:rFonts w:ascii="Times New Roman" w:eastAsia="MS Mincho" w:hAnsi="Times New Roman" w:cs="Times New Roman"/>
          <w:bCs/>
          <w:sz w:val="24"/>
          <w:szCs w:val="24"/>
        </w:rPr>
        <w:t>/a</w:t>
      </w:r>
      <w:r w:rsidR="002C29B6">
        <w:rPr>
          <w:rFonts w:ascii="Times New Roman" w:eastAsia="MS Mincho" w:hAnsi="Times New Roman" w:cs="Times New Roman"/>
          <w:bCs/>
          <w:sz w:val="24"/>
          <w:szCs w:val="24"/>
        </w:rPr>
        <w:t xml:space="preserve"> (</w:t>
      </w:r>
      <w:r w:rsidR="00894EB6">
        <w:rPr>
          <w:rFonts w:ascii="Times New Roman" w:eastAsia="MS Mincho" w:hAnsi="Times New Roman" w:cs="Times New Roman"/>
          <w:bCs/>
          <w:sz w:val="24"/>
          <w:szCs w:val="24"/>
        </w:rPr>
        <w:t>Figure</w:t>
      </w:r>
      <w:r w:rsidR="002C29B6">
        <w:rPr>
          <w:rFonts w:ascii="Times New Roman" w:eastAsia="MS Mincho" w:hAnsi="Times New Roman" w:cs="Times New Roman"/>
          <w:bCs/>
          <w:sz w:val="24"/>
          <w:szCs w:val="24"/>
        </w:rPr>
        <w:t xml:space="preserve"> 1</w:t>
      </w:r>
      <w:r w:rsidR="00764A43" w:rsidRPr="00100631">
        <w:rPr>
          <w:rFonts w:ascii="Times New Roman" w:eastAsia="MS Mincho" w:hAnsi="Times New Roman" w:cs="Times New Roman"/>
          <w:bCs/>
          <w:sz w:val="24"/>
          <w:szCs w:val="24"/>
        </w:rPr>
        <w:t xml:space="preserve">). </w:t>
      </w:r>
      <w:r w:rsidR="00BA0779">
        <w:rPr>
          <w:rFonts w:ascii="Times New Roman" w:eastAsia="MS Mincho" w:hAnsi="Times New Roman" w:cs="Times New Roman"/>
          <w:bCs/>
          <w:sz w:val="24"/>
          <w:szCs w:val="24"/>
        </w:rPr>
        <w:t>Common practice presented lower yields for all the site</w:t>
      </w:r>
      <w:r w:rsidR="00C97283">
        <w:rPr>
          <w:rFonts w:ascii="Times New Roman" w:eastAsia="MS Mincho" w:hAnsi="Times New Roman" w:cs="Times New Roman"/>
          <w:bCs/>
          <w:sz w:val="24"/>
          <w:szCs w:val="24"/>
        </w:rPr>
        <w:t>-</w:t>
      </w:r>
      <w:r w:rsidR="00BA0779">
        <w:rPr>
          <w:rFonts w:ascii="Times New Roman" w:eastAsia="MS Mincho" w:hAnsi="Times New Roman" w:cs="Times New Roman"/>
          <w:bCs/>
          <w:sz w:val="24"/>
          <w:szCs w:val="24"/>
        </w:rPr>
        <w:t xml:space="preserve">years, except for </w:t>
      </w:r>
      <w:r w:rsidR="00C97283">
        <w:rPr>
          <w:rFonts w:ascii="Times New Roman" w:eastAsia="MS Mincho" w:hAnsi="Times New Roman" w:cs="Times New Roman"/>
          <w:bCs/>
          <w:sz w:val="24"/>
          <w:szCs w:val="24"/>
        </w:rPr>
        <w:t>study 8.</w:t>
      </w:r>
    </w:p>
    <w:p w14:paraId="30E9E61D" w14:textId="77777777" w:rsidR="00894EB6" w:rsidRDefault="00894EB6" w:rsidP="0097516D">
      <w:pPr>
        <w:spacing w:after="0" w:line="240" w:lineRule="auto"/>
        <w:rPr>
          <w:rFonts w:ascii="Times New Roman" w:eastAsia="MS Mincho" w:hAnsi="Times New Roman" w:cs="Times New Roman"/>
          <w:bCs/>
          <w:sz w:val="24"/>
          <w:szCs w:val="24"/>
        </w:rPr>
      </w:pPr>
    </w:p>
    <w:p w14:paraId="730A2604" w14:textId="6647F7E8" w:rsidR="002C29B6" w:rsidRDefault="00CF27AE"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At the Ottawa loactions </w:t>
      </w:r>
      <w:r w:rsidR="002C29B6">
        <w:rPr>
          <w:rFonts w:ascii="Times New Roman" w:eastAsia="MS Mincho" w:hAnsi="Times New Roman" w:cs="Times New Roman"/>
          <w:bCs/>
          <w:sz w:val="24"/>
          <w:szCs w:val="24"/>
        </w:rPr>
        <w:t xml:space="preserve">yields were lower for </w:t>
      </w:r>
      <w:r w:rsidR="00E3675C">
        <w:rPr>
          <w:rFonts w:ascii="Times New Roman" w:eastAsia="MS Mincho" w:hAnsi="Times New Roman" w:cs="Times New Roman"/>
          <w:bCs/>
          <w:sz w:val="24"/>
          <w:szCs w:val="24"/>
        </w:rPr>
        <w:t xml:space="preserve">the </w:t>
      </w:r>
      <w:r w:rsidR="002C29B6">
        <w:rPr>
          <w:rFonts w:ascii="Times New Roman" w:eastAsia="MS Mincho" w:hAnsi="Times New Roman" w:cs="Times New Roman"/>
          <w:bCs/>
          <w:sz w:val="24"/>
          <w:szCs w:val="24"/>
        </w:rPr>
        <w:t xml:space="preserve">late planting compared with </w:t>
      </w:r>
      <w:r w:rsidR="00E3675C">
        <w:rPr>
          <w:rFonts w:ascii="Times New Roman" w:eastAsia="MS Mincho" w:hAnsi="Times New Roman" w:cs="Times New Roman"/>
          <w:bCs/>
          <w:sz w:val="24"/>
          <w:szCs w:val="24"/>
        </w:rPr>
        <w:t xml:space="preserve">the </w:t>
      </w:r>
      <w:r w:rsidR="002C29B6">
        <w:rPr>
          <w:rFonts w:ascii="Times New Roman" w:eastAsia="MS Mincho" w:hAnsi="Times New Roman" w:cs="Times New Roman"/>
          <w:bCs/>
          <w:sz w:val="24"/>
          <w:szCs w:val="24"/>
        </w:rPr>
        <w:t>early planting</w:t>
      </w:r>
      <w:r>
        <w:rPr>
          <w:rFonts w:ascii="Times New Roman" w:eastAsia="MS Mincho" w:hAnsi="Times New Roman" w:cs="Times New Roman"/>
          <w:bCs/>
          <w:sz w:val="24"/>
          <w:szCs w:val="24"/>
        </w:rPr>
        <w:t xml:space="preserve"> in 2017</w:t>
      </w:r>
      <w:r w:rsidR="002C29B6">
        <w:rPr>
          <w:rFonts w:ascii="Times New Roman" w:eastAsia="MS Mincho" w:hAnsi="Times New Roman" w:cs="Times New Roman"/>
          <w:bCs/>
          <w:sz w:val="24"/>
          <w:szCs w:val="24"/>
        </w:rPr>
        <w:t xml:space="preserve">, even with the difference of 9 days in planting. Late planting </w:t>
      </w:r>
      <w:r w:rsidR="00E3675C">
        <w:rPr>
          <w:rFonts w:ascii="Times New Roman" w:eastAsia="MS Mincho" w:hAnsi="Times New Roman" w:cs="Times New Roman"/>
          <w:bCs/>
          <w:sz w:val="24"/>
          <w:szCs w:val="24"/>
        </w:rPr>
        <w:t xml:space="preserve">did not </w:t>
      </w:r>
      <w:r w:rsidR="002C29B6">
        <w:rPr>
          <w:rFonts w:ascii="Times New Roman" w:eastAsia="MS Mincho" w:hAnsi="Times New Roman" w:cs="Times New Roman"/>
          <w:bCs/>
          <w:sz w:val="24"/>
          <w:szCs w:val="24"/>
        </w:rPr>
        <w:t xml:space="preserve">present </w:t>
      </w:r>
      <w:r w:rsidR="00E3675C">
        <w:rPr>
          <w:rFonts w:ascii="Times New Roman" w:eastAsia="MS Mincho" w:hAnsi="Times New Roman" w:cs="Times New Roman"/>
          <w:bCs/>
          <w:sz w:val="24"/>
          <w:szCs w:val="24"/>
        </w:rPr>
        <w:t xml:space="preserve">any </w:t>
      </w:r>
      <w:r w:rsidR="002C29B6">
        <w:rPr>
          <w:rFonts w:ascii="Times New Roman" w:eastAsia="MS Mincho" w:hAnsi="Times New Roman" w:cs="Times New Roman"/>
          <w:bCs/>
          <w:sz w:val="24"/>
          <w:szCs w:val="24"/>
        </w:rPr>
        <w:t xml:space="preserve">significant differences in yield. However, early planting presented greater yields for </w:t>
      </w:r>
      <w:r w:rsidR="00EA5149">
        <w:rPr>
          <w:rFonts w:ascii="Times New Roman" w:eastAsia="MS Mincho" w:hAnsi="Times New Roman" w:cs="Times New Roman"/>
          <w:bCs/>
          <w:sz w:val="24"/>
          <w:szCs w:val="24"/>
        </w:rPr>
        <w:t xml:space="preserve">the </w:t>
      </w:r>
      <w:r w:rsidR="002C29B6">
        <w:rPr>
          <w:rFonts w:ascii="Times New Roman" w:eastAsia="MS Mincho" w:hAnsi="Times New Roman" w:cs="Times New Roman"/>
          <w:bCs/>
          <w:sz w:val="24"/>
          <w:szCs w:val="24"/>
        </w:rPr>
        <w:t>treatments</w:t>
      </w:r>
      <w:r w:rsidR="00EA5149">
        <w:rPr>
          <w:rFonts w:ascii="Times New Roman" w:eastAsia="MS Mincho" w:hAnsi="Times New Roman" w:cs="Times New Roman"/>
          <w:bCs/>
          <w:sz w:val="24"/>
          <w:szCs w:val="24"/>
        </w:rPr>
        <w:t xml:space="preserve"> of </w:t>
      </w:r>
      <w:r w:rsidR="002C29B6">
        <w:rPr>
          <w:rFonts w:ascii="Times New Roman" w:eastAsia="MS Mincho" w:hAnsi="Times New Roman" w:cs="Times New Roman"/>
          <w:bCs/>
          <w:sz w:val="24"/>
          <w:szCs w:val="24"/>
        </w:rPr>
        <w:t>high population, N fixation</w:t>
      </w:r>
      <w:r w:rsidR="00894EB6">
        <w:rPr>
          <w:rFonts w:ascii="Times New Roman" w:eastAsia="MS Mincho" w:hAnsi="Times New Roman" w:cs="Times New Roman"/>
          <w:bCs/>
          <w:sz w:val="24"/>
          <w:szCs w:val="24"/>
        </w:rPr>
        <w:t>,</w:t>
      </w:r>
      <w:r w:rsidR="002C29B6">
        <w:rPr>
          <w:rFonts w:ascii="Times New Roman" w:eastAsia="MS Mincho" w:hAnsi="Times New Roman" w:cs="Times New Roman"/>
          <w:bCs/>
          <w:sz w:val="24"/>
          <w:szCs w:val="24"/>
        </w:rPr>
        <w:t xml:space="preserve"> and kitchen sink. The greatest difference in </w:t>
      </w:r>
      <w:r w:rsidR="00D8009A">
        <w:rPr>
          <w:rFonts w:ascii="Times New Roman" w:eastAsia="MS Mincho" w:hAnsi="Times New Roman" w:cs="Times New Roman"/>
          <w:bCs/>
          <w:sz w:val="24"/>
          <w:szCs w:val="24"/>
        </w:rPr>
        <w:t>productivity</w:t>
      </w:r>
      <w:r w:rsidR="002C29B6">
        <w:rPr>
          <w:rFonts w:ascii="Times New Roman" w:eastAsia="MS Mincho" w:hAnsi="Times New Roman" w:cs="Times New Roman"/>
          <w:bCs/>
          <w:sz w:val="24"/>
          <w:szCs w:val="24"/>
        </w:rPr>
        <w:t xml:space="preserve"> was between </w:t>
      </w:r>
      <w:r w:rsidR="00D8009A">
        <w:rPr>
          <w:rFonts w:ascii="Times New Roman" w:eastAsia="MS Mincho" w:hAnsi="Times New Roman" w:cs="Times New Roman"/>
          <w:bCs/>
          <w:sz w:val="24"/>
          <w:szCs w:val="24"/>
        </w:rPr>
        <w:t xml:space="preserve">high population and </w:t>
      </w:r>
      <w:r w:rsidR="00D8009A">
        <w:rPr>
          <w:rFonts w:ascii="Times New Roman" w:eastAsia="MS Mincho" w:hAnsi="Times New Roman" w:cs="Times New Roman"/>
          <w:bCs/>
          <w:sz w:val="24"/>
          <w:szCs w:val="24"/>
        </w:rPr>
        <w:lastRenderedPageBreak/>
        <w:t xml:space="preserve">common practices, with a 13 </w:t>
      </w:r>
      <w:r w:rsidR="00E3675C">
        <w:rPr>
          <w:rFonts w:ascii="Times New Roman" w:eastAsia="MS Mincho" w:hAnsi="Times New Roman" w:cs="Times New Roman"/>
          <w:bCs/>
          <w:sz w:val="24"/>
          <w:szCs w:val="24"/>
        </w:rPr>
        <w:t>bu</w:t>
      </w:r>
      <w:r w:rsidR="00894EB6">
        <w:rPr>
          <w:rFonts w:ascii="Times New Roman" w:eastAsia="MS Mincho" w:hAnsi="Times New Roman" w:cs="Times New Roman"/>
          <w:bCs/>
          <w:sz w:val="24"/>
          <w:szCs w:val="24"/>
        </w:rPr>
        <w:t>/a</w:t>
      </w:r>
      <w:r w:rsidR="00E3675C">
        <w:rPr>
          <w:rFonts w:ascii="Times New Roman" w:eastAsia="MS Mincho" w:hAnsi="Times New Roman" w:cs="Times New Roman"/>
          <w:bCs/>
          <w:sz w:val="24"/>
          <w:szCs w:val="24"/>
        </w:rPr>
        <w:t xml:space="preserve"> </w:t>
      </w:r>
      <w:r w:rsidR="00D8009A">
        <w:rPr>
          <w:rFonts w:ascii="Times New Roman" w:eastAsia="MS Mincho" w:hAnsi="Times New Roman" w:cs="Times New Roman"/>
          <w:bCs/>
          <w:sz w:val="24"/>
          <w:szCs w:val="24"/>
        </w:rPr>
        <w:t>difference in yields.</w:t>
      </w:r>
      <w:r>
        <w:rPr>
          <w:rFonts w:ascii="Times New Roman" w:eastAsia="MS Mincho" w:hAnsi="Times New Roman" w:cs="Times New Roman"/>
          <w:bCs/>
          <w:sz w:val="24"/>
          <w:szCs w:val="24"/>
        </w:rPr>
        <w:t xml:space="preserve"> However, at the Ashland locations, late planting did not present lower yields </w:t>
      </w:r>
      <w:r w:rsidR="009A4575">
        <w:rPr>
          <w:rFonts w:ascii="Times New Roman" w:eastAsia="MS Mincho" w:hAnsi="Times New Roman" w:cs="Times New Roman"/>
          <w:bCs/>
          <w:sz w:val="24"/>
          <w:szCs w:val="24"/>
        </w:rPr>
        <w:t>than early planting.</w:t>
      </w:r>
    </w:p>
    <w:p w14:paraId="2FE2D894" w14:textId="2C9B6F1F" w:rsidR="008436B3" w:rsidRDefault="008436B3" w:rsidP="0097516D">
      <w:pPr>
        <w:spacing w:after="0" w:line="240" w:lineRule="auto"/>
        <w:rPr>
          <w:rFonts w:ascii="Times New Roman" w:eastAsia="MS Mincho" w:hAnsi="Times New Roman" w:cs="Times New Roman"/>
          <w:bCs/>
          <w:sz w:val="24"/>
          <w:szCs w:val="24"/>
        </w:rPr>
      </w:pPr>
    </w:p>
    <w:p w14:paraId="21473A64" w14:textId="77777777" w:rsidR="008436B3" w:rsidRPr="005E7E0D" w:rsidRDefault="008436B3" w:rsidP="0097516D">
      <w:pPr>
        <w:spacing w:after="0" w:line="240" w:lineRule="auto"/>
        <w:outlineLvl w:val="0"/>
        <w:rPr>
          <w:rFonts w:ascii="Times New Roman" w:eastAsia="MS Mincho" w:hAnsi="Times New Roman" w:cs="Times New Roman"/>
          <w:b/>
          <w:bCs/>
          <w:sz w:val="24"/>
          <w:szCs w:val="24"/>
        </w:rPr>
      </w:pPr>
      <w:r w:rsidRPr="005E7E0D">
        <w:rPr>
          <w:rFonts w:ascii="Times New Roman" w:eastAsia="MS Mincho" w:hAnsi="Times New Roman" w:cs="Times New Roman"/>
          <w:b/>
          <w:bCs/>
          <w:sz w:val="24"/>
          <w:szCs w:val="24"/>
        </w:rPr>
        <w:t>Conclusions</w:t>
      </w:r>
    </w:p>
    <w:p w14:paraId="0DFB419D" w14:textId="425E29D5" w:rsidR="008436B3" w:rsidRDefault="008436B3" w:rsidP="0097516D">
      <w:pPr>
        <w:spacing w:after="0" w:line="240" w:lineRule="auto"/>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When planting DC soybean, a higher plant population is required to overcome the stresses of planting out of the ideal timing. Yields were </w:t>
      </w:r>
      <w:r w:rsidR="008C17C3">
        <w:rPr>
          <w:rFonts w:ascii="Times New Roman" w:eastAsia="MS Mincho" w:hAnsi="Times New Roman" w:cs="Times New Roman"/>
          <w:bCs/>
          <w:sz w:val="24"/>
          <w:szCs w:val="24"/>
        </w:rPr>
        <w:t xml:space="preserve">also </w:t>
      </w:r>
      <w:r>
        <w:rPr>
          <w:rFonts w:ascii="Times New Roman" w:eastAsia="MS Mincho" w:hAnsi="Times New Roman" w:cs="Times New Roman"/>
          <w:bCs/>
          <w:sz w:val="24"/>
          <w:szCs w:val="24"/>
        </w:rPr>
        <w:t xml:space="preserve">maximized when all inputs were added. Late planting yielded less than early planting </w:t>
      </w:r>
      <w:r w:rsidR="009A4575">
        <w:rPr>
          <w:rFonts w:ascii="Times New Roman" w:eastAsia="MS Mincho" w:hAnsi="Times New Roman" w:cs="Times New Roman"/>
          <w:bCs/>
          <w:sz w:val="24"/>
          <w:szCs w:val="24"/>
        </w:rPr>
        <w:t>at the Ottawa location</w:t>
      </w:r>
      <w:r>
        <w:rPr>
          <w:rFonts w:ascii="Times New Roman" w:eastAsia="MS Mincho" w:hAnsi="Times New Roman" w:cs="Times New Roman"/>
          <w:bCs/>
          <w:sz w:val="24"/>
          <w:szCs w:val="24"/>
        </w:rPr>
        <w:t xml:space="preserve">. Therefore, anticipating planting of DC soybeans is a strategy that </w:t>
      </w:r>
      <w:r w:rsidR="009B6089">
        <w:rPr>
          <w:rFonts w:ascii="Times New Roman" w:eastAsia="MS Mincho" w:hAnsi="Times New Roman" w:cs="Times New Roman"/>
          <w:bCs/>
          <w:sz w:val="24"/>
          <w:szCs w:val="24"/>
        </w:rPr>
        <w:t xml:space="preserve">was </w:t>
      </w:r>
      <w:r>
        <w:rPr>
          <w:rFonts w:ascii="Times New Roman" w:eastAsia="MS Mincho" w:hAnsi="Times New Roman" w:cs="Times New Roman"/>
          <w:bCs/>
          <w:sz w:val="24"/>
          <w:szCs w:val="24"/>
        </w:rPr>
        <w:t>demonstrated to be efficient for increasing yields. Best management practices for DC soybean can improve overall productivity, increasing yield and biomass. Further evaluation and testing should be performed to better understand and predict the effect of management practices on DC soybean systems.</w:t>
      </w:r>
    </w:p>
    <w:p w14:paraId="553C4129" w14:textId="77777777" w:rsidR="00D252AB" w:rsidRPr="00B30862" w:rsidRDefault="00D252AB" w:rsidP="0097516D">
      <w:pPr>
        <w:spacing w:after="0" w:line="240" w:lineRule="auto"/>
        <w:rPr>
          <w:rFonts w:ascii="Times New Roman" w:eastAsia="MS Mincho" w:hAnsi="Times New Roman" w:cs="Times New Roman"/>
          <w:bCs/>
          <w:sz w:val="24"/>
          <w:szCs w:val="24"/>
        </w:rPr>
      </w:pPr>
    </w:p>
    <w:p w14:paraId="5ABDE083" w14:textId="77777777" w:rsidR="00D252AB" w:rsidRPr="00171097" w:rsidRDefault="00D252AB" w:rsidP="00D252AB">
      <w:pPr>
        <w:spacing w:after="0" w:line="240" w:lineRule="auto"/>
        <w:jc w:val="both"/>
        <w:outlineLvl w:val="0"/>
        <w:rPr>
          <w:rFonts w:ascii="Times New Roman" w:eastAsia="MS Mincho" w:hAnsi="Times New Roman" w:cs="Times New Roman"/>
          <w:bCs/>
          <w:sz w:val="24"/>
          <w:szCs w:val="24"/>
        </w:rPr>
      </w:pPr>
      <w:r w:rsidRPr="0079722E">
        <w:rPr>
          <w:rFonts w:ascii="Times New Roman" w:eastAsia="MS Mincho" w:hAnsi="Times New Roman" w:cs="Times New Roman"/>
          <w:b/>
          <w:bCs/>
          <w:sz w:val="24"/>
          <w:szCs w:val="24"/>
        </w:rPr>
        <w:t>Table 1.</w:t>
      </w:r>
      <w:r>
        <w:rPr>
          <w:rFonts w:ascii="Times New Roman" w:eastAsia="MS Mincho" w:hAnsi="Times New Roman" w:cs="Times New Roman"/>
          <w:bCs/>
          <w:sz w:val="24"/>
          <w:szCs w:val="24"/>
        </w:rPr>
        <w:t xml:space="preserve"> </w:t>
      </w:r>
      <w:r w:rsidRPr="0097516D">
        <w:rPr>
          <w:rFonts w:ascii="Times New Roman" w:eastAsia="MS Mincho" w:hAnsi="Times New Roman" w:cs="Times New Roman"/>
          <w:b/>
          <w:bCs/>
          <w:sz w:val="24"/>
          <w:szCs w:val="24"/>
        </w:rPr>
        <w:t>Pre-plant soil characterization at 0</w:t>
      </w:r>
      <w:r>
        <w:rPr>
          <w:rFonts w:ascii="Times New Roman" w:eastAsia="MS Mincho" w:hAnsi="Times New Roman" w:cs="Times New Roman"/>
          <w:b/>
          <w:bCs/>
          <w:sz w:val="24"/>
          <w:szCs w:val="24"/>
        </w:rPr>
        <w:t xml:space="preserve">- to </w:t>
      </w:r>
      <w:r w:rsidRPr="0097516D">
        <w:rPr>
          <w:rFonts w:ascii="Times New Roman" w:eastAsia="MS Mincho" w:hAnsi="Times New Roman" w:cs="Times New Roman"/>
          <w:b/>
          <w:bCs/>
          <w:sz w:val="24"/>
          <w:szCs w:val="24"/>
        </w:rPr>
        <w:t>6</w:t>
      </w:r>
      <w:r>
        <w:rPr>
          <w:rFonts w:ascii="Times New Roman" w:eastAsia="MS Mincho" w:hAnsi="Times New Roman" w:cs="Times New Roman"/>
          <w:b/>
          <w:bCs/>
          <w:sz w:val="24"/>
          <w:szCs w:val="24"/>
        </w:rPr>
        <w:t>-</w:t>
      </w:r>
      <w:r w:rsidRPr="0097516D">
        <w:rPr>
          <w:rFonts w:ascii="Times New Roman" w:eastAsia="MS Mincho" w:hAnsi="Times New Roman" w:cs="Times New Roman"/>
          <w:b/>
          <w:bCs/>
          <w:sz w:val="24"/>
          <w:szCs w:val="24"/>
        </w:rPr>
        <w:t>in</w:t>
      </w:r>
      <w:r>
        <w:rPr>
          <w:rFonts w:ascii="Times New Roman" w:eastAsia="MS Mincho" w:hAnsi="Times New Roman" w:cs="Times New Roman"/>
          <w:b/>
          <w:bCs/>
          <w:sz w:val="24"/>
          <w:szCs w:val="24"/>
        </w:rPr>
        <w:t>.</w:t>
      </w:r>
      <w:r w:rsidRPr="0097516D">
        <w:rPr>
          <w:rFonts w:ascii="Times New Roman" w:eastAsia="MS Mincho" w:hAnsi="Times New Roman" w:cs="Times New Roman"/>
          <w:b/>
          <w:bCs/>
          <w:sz w:val="24"/>
          <w:szCs w:val="24"/>
        </w:rPr>
        <w:t xml:space="preserve"> depth at Ottawa</w:t>
      </w:r>
      <w:r>
        <w:rPr>
          <w:rFonts w:ascii="Times New Roman" w:eastAsia="MS Mincho" w:hAnsi="Times New Roman" w:cs="Times New Roman"/>
          <w:b/>
          <w:bCs/>
          <w:sz w:val="24"/>
          <w:szCs w:val="24"/>
        </w:rPr>
        <w:t>,</w:t>
      </w:r>
      <w:r w:rsidRPr="0097516D">
        <w:rPr>
          <w:rFonts w:ascii="Times New Roman" w:eastAsia="MS Mincho" w:hAnsi="Times New Roman" w:cs="Times New Roman"/>
          <w:b/>
          <w:bCs/>
          <w:sz w:val="24"/>
          <w:szCs w:val="24"/>
        </w:rPr>
        <w:t xml:space="preserve"> </w:t>
      </w:r>
      <w:r>
        <w:rPr>
          <w:rFonts w:ascii="Times New Roman" w:eastAsia="MS Mincho" w:hAnsi="Times New Roman" w:cs="Times New Roman"/>
          <w:b/>
          <w:bCs/>
          <w:sz w:val="24"/>
          <w:szCs w:val="24"/>
        </w:rPr>
        <w:t xml:space="preserve">KS, </w:t>
      </w:r>
      <w:r w:rsidRPr="0097516D">
        <w:rPr>
          <w:rFonts w:ascii="Times New Roman" w:eastAsia="MS Mincho" w:hAnsi="Times New Roman" w:cs="Times New Roman"/>
          <w:b/>
          <w:bCs/>
          <w:sz w:val="24"/>
          <w:szCs w:val="24"/>
        </w:rPr>
        <w:t>for 2016 and 2017</w:t>
      </w:r>
    </w:p>
    <w:p w14:paraId="3971C037" w14:textId="752729E2" w:rsidR="008436B3" w:rsidRDefault="008436B3" w:rsidP="0097516D">
      <w:pPr>
        <w:spacing w:after="0" w:line="240" w:lineRule="auto"/>
        <w:jc w:val="both"/>
        <w:rPr>
          <w:rFonts w:ascii="Times New Roman" w:eastAsia="MS Mincho" w:hAnsi="Times New Roman" w:cs="Times New Roman"/>
          <w:b/>
          <w:bCs/>
          <w:sz w:val="24"/>
          <w:szCs w:val="24"/>
        </w:rPr>
      </w:pPr>
    </w:p>
    <w:tbl>
      <w:tblPr>
        <w:tblW w:w="7880" w:type="dxa"/>
        <w:jc w:val="center"/>
        <w:tblLook w:val="04A0" w:firstRow="1" w:lastRow="0" w:firstColumn="1" w:lastColumn="0" w:noHBand="0" w:noVBand="1"/>
      </w:tblPr>
      <w:tblGrid>
        <w:gridCol w:w="1900"/>
        <w:gridCol w:w="2500"/>
        <w:gridCol w:w="876"/>
        <w:gridCol w:w="2520"/>
        <w:gridCol w:w="876"/>
      </w:tblGrid>
      <w:tr w:rsidR="00D252AB" w:rsidRPr="00D252AB" w14:paraId="60C820C9" w14:textId="77777777" w:rsidTr="00D252AB">
        <w:trPr>
          <w:trHeight w:val="300"/>
          <w:jc w:val="center"/>
        </w:trPr>
        <w:tc>
          <w:tcPr>
            <w:tcW w:w="1900" w:type="dxa"/>
            <w:vMerge w:val="restart"/>
            <w:tcBorders>
              <w:top w:val="nil"/>
              <w:left w:val="nil"/>
              <w:bottom w:val="single" w:sz="8" w:space="0" w:color="000000"/>
              <w:right w:val="nil"/>
            </w:tcBorders>
            <w:shd w:val="clear" w:color="auto" w:fill="auto"/>
            <w:vAlign w:val="center"/>
            <w:hideMark/>
          </w:tcPr>
          <w:p w14:paraId="115FAC30" w14:textId="77777777" w:rsidR="00D252AB" w:rsidRPr="00D252AB" w:rsidRDefault="00D252AB" w:rsidP="00D252AB">
            <w:pPr>
              <w:spacing w:after="0" w:line="240" w:lineRule="auto"/>
              <w:jc w:val="center"/>
              <w:rPr>
                <w:rFonts w:ascii="Times New Roman" w:eastAsia="Times New Roman" w:hAnsi="Times New Roman" w:cs="Times New Roman"/>
                <w:b/>
                <w:bCs/>
                <w:color w:val="000000"/>
                <w:sz w:val="24"/>
                <w:szCs w:val="24"/>
              </w:rPr>
            </w:pPr>
            <w:r w:rsidRPr="00D252AB">
              <w:rPr>
                <w:rFonts w:ascii="Times New Roman" w:eastAsia="Times New Roman" w:hAnsi="Times New Roman" w:cs="Times New Roman"/>
                <w:b/>
                <w:bCs/>
                <w:color w:val="000000"/>
                <w:sz w:val="24"/>
                <w:szCs w:val="24"/>
              </w:rPr>
              <w:t>Soil parameters</w:t>
            </w:r>
          </w:p>
        </w:tc>
        <w:tc>
          <w:tcPr>
            <w:tcW w:w="2980" w:type="dxa"/>
            <w:gridSpan w:val="2"/>
            <w:tcBorders>
              <w:top w:val="nil"/>
              <w:left w:val="nil"/>
              <w:bottom w:val="nil"/>
              <w:right w:val="nil"/>
            </w:tcBorders>
            <w:shd w:val="clear" w:color="auto" w:fill="auto"/>
            <w:noWrap/>
            <w:vAlign w:val="bottom"/>
            <w:hideMark/>
          </w:tcPr>
          <w:p w14:paraId="1E5D5F6B" w14:textId="1259641D" w:rsidR="00D252AB" w:rsidRPr="00D252AB" w:rsidRDefault="00D252AB" w:rsidP="00D252AB">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Pr="00D252AB">
              <w:rPr>
                <w:rFonts w:ascii="Calibri" w:eastAsia="Times New Roman" w:hAnsi="Calibri" w:cs="Times New Roman"/>
                <w:b/>
                <w:bCs/>
                <w:color w:val="000000"/>
              </w:rPr>
              <w:t>Ottawa</w:t>
            </w:r>
          </w:p>
        </w:tc>
        <w:tc>
          <w:tcPr>
            <w:tcW w:w="3000" w:type="dxa"/>
            <w:gridSpan w:val="2"/>
            <w:tcBorders>
              <w:top w:val="nil"/>
              <w:left w:val="nil"/>
              <w:bottom w:val="nil"/>
              <w:right w:val="nil"/>
            </w:tcBorders>
            <w:shd w:val="clear" w:color="auto" w:fill="auto"/>
            <w:noWrap/>
            <w:vAlign w:val="bottom"/>
            <w:hideMark/>
          </w:tcPr>
          <w:p w14:paraId="7F224543" w14:textId="152C4958" w:rsidR="00D252AB" w:rsidRPr="00D252AB" w:rsidRDefault="00D252AB" w:rsidP="00D252AB">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Pr="00D252AB">
              <w:rPr>
                <w:rFonts w:ascii="Calibri" w:eastAsia="Times New Roman" w:hAnsi="Calibri" w:cs="Times New Roman"/>
                <w:b/>
                <w:bCs/>
                <w:color w:val="000000"/>
              </w:rPr>
              <w:t>Ashland</w:t>
            </w:r>
          </w:p>
        </w:tc>
      </w:tr>
      <w:tr w:rsidR="00D252AB" w:rsidRPr="00D252AB" w14:paraId="274EE06E" w14:textId="77777777" w:rsidTr="00D252AB">
        <w:trPr>
          <w:trHeight w:val="330"/>
          <w:jc w:val="center"/>
        </w:trPr>
        <w:tc>
          <w:tcPr>
            <w:tcW w:w="1900" w:type="dxa"/>
            <w:vMerge/>
            <w:tcBorders>
              <w:top w:val="nil"/>
              <w:left w:val="nil"/>
              <w:bottom w:val="single" w:sz="8" w:space="0" w:color="000000"/>
              <w:right w:val="nil"/>
            </w:tcBorders>
            <w:vAlign w:val="center"/>
            <w:hideMark/>
          </w:tcPr>
          <w:p w14:paraId="789EAC30" w14:textId="77777777" w:rsidR="00D252AB" w:rsidRPr="00D252AB" w:rsidRDefault="00D252AB" w:rsidP="00D252AB">
            <w:pPr>
              <w:spacing w:after="0" w:line="240" w:lineRule="auto"/>
              <w:rPr>
                <w:rFonts w:ascii="Times New Roman" w:eastAsia="Times New Roman" w:hAnsi="Times New Roman" w:cs="Times New Roman"/>
                <w:b/>
                <w:bCs/>
                <w:color w:val="000000"/>
                <w:sz w:val="24"/>
                <w:szCs w:val="24"/>
              </w:rPr>
            </w:pPr>
          </w:p>
        </w:tc>
        <w:tc>
          <w:tcPr>
            <w:tcW w:w="2500" w:type="dxa"/>
            <w:tcBorders>
              <w:top w:val="nil"/>
              <w:left w:val="nil"/>
              <w:bottom w:val="single" w:sz="8" w:space="0" w:color="auto"/>
              <w:right w:val="nil"/>
            </w:tcBorders>
            <w:shd w:val="clear" w:color="auto" w:fill="auto"/>
            <w:noWrap/>
            <w:vAlign w:val="center"/>
            <w:hideMark/>
          </w:tcPr>
          <w:p w14:paraId="7A40A039" w14:textId="77777777" w:rsidR="00D252AB" w:rsidRPr="00D252AB" w:rsidRDefault="00D252AB" w:rsidP="00D252AB">
            <w:pPr>
              <w:spacing w:after="0" w:line="240" w:lineRule="auto"/>
              <w:jc w:val="center"/>
              <w:rPr>
                <w:rFonts w:ascii="Times New Roman" w:eastAsia="Times New Roman" w:hAnsi="Times New Roman" w:cs="Times New Roman"/>
                <w:b/>
                <w:bCs/>
                <w:color w:val="000000"/>
                <w:sz w:val="24"/>
                <w:szCs w:val="24"/>
              </w:rPr>
            </w:pPr>
            <w:r w:rsidRPr="00D252AB">
              <w:rPr>
                <w:rFonts w:ascii="Times New Roman" w:eastAsia="Times New Roman" w:hAnsi="Times New Roman" w:cs="Times New Roman"/>
                <w:b/>
                <w:bCs/>
                <w:color w:val="000000"/>
                <w:sz w:val="24"/>
                <w:szCs w:val="24"/>
              </w:rPr>
              <w:t>2016</w:t>
            </w:r>
          </w:p>
        </w:tc>
        <w:tc>
          <w:tcPr>
            <w:tcW w:w="480" w:type="dxa"/>
            <w:tcBorders>
              <w:top w:val="nil"/>
              <w:left w:val="nil"/>
              <w:bottom w:val="single" w:sz="8" w:space="0" w:color="auto"/>
              <w:right w:val="nil"/>
            </w:tcBorders>
            <w:shd w:val="clear" w:color="auto" w:fill="auto"/>
            <w:noWrap/>
            <w:vAlign w:val="center"/>
            <w:hideMark/>
          </w:tcPr>
          <w:p w14:paraId="1C4FB567" w14:textId="77777777" w:rsidR="00D252AB" w:rsidRPr="00D252AB" w:rsidRDefault="00D252AB" w:rsidP="00D252AB">
            <w:pPr>
              <w:spacing w:after="0" w:line="240" w:lineRule="auto"/>
              <w:jc w:val="center"/>
              <w:rPr>
                <w:rFonts w:ascii="Times New Roman" w:eastAsia="Times New Roman" w:hAnsi="Times New Roman" w:cs="Times New Roman"/>
                <w:b/>
                <w:bCs/>
                <w:color w:val="000000"/>
                <w:sz w:val="24"/>
                <w:szCs w:val="24"/>
              </w:rPr>
            </w:pPr>
            <w:r w:rsidRPr="00D252AB">
              <w:rPr>
                <w:rFonts w:ascii="Times New Roman" w:eastAsia="Times New Roman" w:hAnsi="Times New Roman" w:cs="Times New Roman"/>
                <w:b/>
                <w:bCs/>
                <w:color w:val="000000"/>
                <w:sz w:val="24"/>
                <w:szCs w:val="24"/>
              </w:rPr>
              <w:t>2017</w:t>
            </w:r>
          </w:p>
        </w:tc>
        <w:tc>
          <w:tcPr>
            <w:tcW w:w="2520" w:type="dxa"/>
            <w:tcBorders>
              <w:top w:val="nil"/>
              <w:left w:val="nil"/>
              <w:bottom w:val="single" w:sz="8" w:space="0" w:color="auto"/>
              <w:right w:val="nil"/>
            </w:tcBorders>
            <w:shd w:val="clear" w:color="auto" w:fill="auto"/>
            <w:noWrap/>
            <w:vAlign w:val="center"/>
            <w:hideMark/>
          </w:tcPr>
          <w:p w14:paraId="38EEEC49" w14:textId="77777777" w:rsidR="00D252AB" w:rsidRPr="00D252AB" w:rsidRDefault="00D252AB" w:rsidP="00D252AB">
            <w:pPr>
              <w:spacing w:after="0" w:line="240" w:lineRule="auto"/>
              <w:jc w:val="center"/>
              <w:rPr>
                <w:rFonts w:ascii="Times New Roman" w:eastAsia="Times New Roman" w:hAnsi="Times New Roman" w:cs="Times New Roman"/>
                <w:b/>
                <w:bCs/>
                <w:color w:val="000000"/>
                <w:sz w:val="24"/>
                <w:szCs w:val="24"/>
              </w:rPr>
            </w:pPr>
            <w:r w:rsidRPr="00D252AB">
              <w:rPr>
                <w:rFonts w:ascii="Times New Roman" w:eastAsia="Times New Roman" w:hAnsi="Times New Roman" w:cs="Times New Roman"/>
                <w:b/>
                <w:bCs/>
                <w:color w:val="000000"/>
                <w:sz w:val="24"/>
                <w:szCs w:val="24"/>
              </w:rPr>
              <w:t>2016</w:t>
            </w:r>
          </w:p>
        </w:tc>
        <w:tc>
          <w:tcPr>
            <w:tcW w:w="480" w:type="dxa"/>
            <w:tcBorders>
              <w:top w:val="nil"/>
              <w:left w:val="nil"/>
              <w:bottom w:val="single" w:sz="8" w:space="0" w:color="auto"/>
              <w:right w:val="nil"/>
            </w:tcBorders>
            <w:shd w:val="clear" w:color="auto" w:fill="auto"/>
            <w:noWrap/>
            <w:vAlign w:val="center"/>
            <w:hideMark/>
          </w:tcPr>
          <w:p w14:paraId="40EB8B61" w14:textId="77777777" w:rsidR="00D252AB" w:rsidRPr="00D252AB" w:rsidRDefault="00D252AB" w:rsidP="00D252AB">
            <w:pPr>
              <w:spacing w:after="0" w:line="240" w:lineRule="auto"/>
              <w:jc w:val="center"/>
              <w:rPr>
                <w:rFonts w:ascii="Times New Roman" w:eastAsia="Times New Roman" w:hAnsi="Times New Roman" w:cs="Times New Roman"/>
                <w:b/>
                <w:bCs/>
                <w:color w:val="000000"/>
                <w:sz w:val="24"/>
                <w:szCs w:val="24"/>
              </w:rPr>
            </w:pPr>
            <w:r w:rsidRPr="00D252AB">
              <w:rPr>
                <w:rFonts w:ascii="Times New Roman" w:eastAsia="Times New Roman" w:hAnsi="Times New Roman" w:cs="Times New Roman"/>
                <w:b/>
                <w:bCs/>
                <w:color w:val="000000"/>
                <w:sz w:val="24"/>
                <w:szCs w:val="24"/>
              </w:rPr>
              <w:t>2017</w:t>
            </w:r>
          </w:p>
        </w:tc>
      </w:tr>
      <w:tr w:rsidR="00D252AB" w:rsidRPr="00D252AB" w14:paraId="6AD2D8CC"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1804ADC9"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 xml:space="preserve">pH </w:t>
            </w:r>
          </w:p>
        </w:tc>
        <w:tc>
          <w:tcPr>
            <w:tcW w:w="2500" w:type="dxa"/>
            <w:tcBorders>
              <w:top w:val="nil"/>
              <w:left w:val="nil"/>
              <w:bottom w:val="single" w:sz="8" w:space="0" w:color="auto"/>
              <w:right w:val="nil"/>
            </w:tcBorders>
            <w:shd w:val="clear" w:color="auto" w:fill="auto"/>
            <w:noWrap/>
            <w:vAlign w:val="center"/>
            <w:hideMark/>
          </w:tcPr>
          <w:p w14:paraId="068BB8FC"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5.8</w:t>
            </w:r>
          </w:p>
        </w:tc>
        <w:tc>
          <w:tcPr>
            <w:tcW w:w="480" w:type="dxa"/>
            <w:tcBorders>
              <w:top w:val="nil"/>
              <w:left w:val="nil"/>
              <w:bottom w:val="single" w:sz="8" w:space="0" w:color="auto"/>
              <w:right w:val="nil"/>
            </w:tcBorders>
            <w:shd w:val="clear" w:color="auto" w:fill="auto"/>
            <w:noWrap/>
            <w:vAlign w:val="center"/>
            <w:hideMark/>
          </w:tcPr>
          <w:p w14:paraId="39446188"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5.7</w:t>
            </w:r>
          </w:p>
        </w:tc>
        <w:tc>
          <w:tcPr>
            <w:tcW w:w="2520" w:type="dxa"/>
            <w:tcBorders>
              <w:top w:val="nil"/>
              <w:left w:val="nil"/>
              <w:bottom w:val="single" w:sz="8" w:space="0" w:color="auto"/>
              <w:right w:val="nil"/>
            </w:tcBorders>
            <w:shd w:val="clear" w:color="auto" w:fill="auto"/>
            <w:noWrap/>
            <w:vAlign w:val="center"/>
            <w:hideMark/>
          </w:tcPr>
          <w:p w14:paraId="0F5E6AE9"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5.9</w:t>
            </w:r>
          </w:p>
        </w:tc>
        <w:tc>
          <w:tcPr>
            <w:tcW w:w="480" w:type="dxa"/>
            <w:tcBorders>
              <w:top w:val="nil"/>
              <w:left w:val="nil"/>
              <w:bottom w:val="single" w:sz="8" w:space="0" w:color="auto"/>
              <w:right w:val="nil"/>
            </w:tcBorders>
            <w:shd w:val="clear" w:color="auto" w:fill="auto"/>
            <w:noWrap/>
            <w:vAlign w:val="center"/>
            <w:hideMark/>
          </w:tcPr>
          <w:p w14:paraId="34383194"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6.1</w:t>
            </w:r>
          </w:p>
        </w:tc>
      </w:tr>
      <w:tr w:rsidR="00D252AB" w:rsidRPr="00D252AB" w14:paraId="597A72C5"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35D408BD"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Mehlich P (ppm)</w:t>
            </w:r>
          </w:p>
        </w:tc>
        <w:tc>
          <w:tcPr>
            <w:tcW w:w="2500" w:type="dxa"/>
            <w:tcBorders>
              <w:top w:val="nil"/>
              <w:left w:val="nil"/>
              <w:bottom w:val="single" w:sz="8" w:space="0" w:color="auto"/>
              <w:right w:val="nil"/>
            </w:tcBorders>
            <w:shd w:val="clear" w:color="auto" w:fill="auto"/>
            <w:noWrap/>
            <w:vAlign w:val="center"/>
            <w:hideMark/>
          </w:tcPr>
          <w:p w14:paraId="2260139A"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14.5</w:t>
            </w:r>
          </w:p>
        </w:tc>
        <w:tc>
          <w:tcPr>
            <w:tcW w:w="480" w:type="dxa"/>
            <w:tcBorders>
              <w:top w:val="nil"/>
              <w:left w:val="nil"/>
              <w:bottom w:val="single" w:sz="8" w:space="0" w:color="auto"/>
              <w:right w:val="nil"/>
            </w:tcBorders>
            <w:shd w:val="clear" w:color="auto" w:fill="auto"/>
            <w:noWrap/>
            <w:vAlign w:val="center"/>
            <w:hideMark/>
          </w:tcPr>
          <w:p w14:paraId="5ADCC5B9"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19.6</w:t>
            </w:r>
          </w:p>
        </w:tc>
        <w:tc>
          <w:tcPr>
            <w:tcW w:w="2520" w:type="dxa"/>
            <w:tcBorders>
              <w:top w:val="nil"/>
              <w:left w:val="nil"/>
              <w:bottom w:val="single" w:sz="8" w:space="0" w:color="auto"/>
              <w:right w:val="nil"/>
            </w:tcBorders>
            <w:shd w:val="clear" w:color="auto" w:fill="auto"/>
            <w:noWrap/>
            <w:vAlign w:val="center"/>
            <w:hideMark/>
          </w:tcPr>
          <w:p w14:paraId="629A2EAF"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57.7</w:t>
            </w:r>
          </w:p>
        </w:tc>
        <w:tc>
          <w:tcPr>
            <w:tcW w:w="480" w:type="dxa"/>
            <w:tcBorders>
              <w:top w:val="nil"/>
              <w:left w:val="nil"/>
              <w:bottom w:val="single" w:sz="8" w:space="0" w:color="auto"/>
              <w:right w:val="nil"/>
            </w:tcBorders>
            <w:shd w:val="clear" w:color="auto" w:fill="auto"/>
            <w:noWrap/>
            <w:vAlign w:val="center"/>
            <w:hideMark/>
          </w:tcPr>
          <w:p w14:paraId="4FFDDFAB"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62.5</w:t>
            </w:r>
          </w:p>
        </w:tc>
      </w:tr>
      <w:tr w:rsidR="00D252AB" w:rsidRPr="00D252AB" w14:paraId="7F190742"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4991CCA1"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CEC (meq/100 g)</w:t>
            </w:r>
          </w:p>
        </w:tc>
        <w:tc>
          <w:tcPr>
            <w:tcW w:w="2500" w:type="dxa"/>
            <w:tcBorders>
              <w:top w:val="nil"/>
              <w:left w:val="nil"/>
              <w:bottom w:val="single" w:sz="8" w:space="0" w:color="auto"/>
              <w:right w:val="nil"/>
            </w:tcBorders>
            <w:shd w:val="clear" w:color="auto" w:fill="auto"/>
            <w:noWrap/>
            <w:vAlign w:val="center"/>
            <w:hideMark/>
          </w:tcPr>
          <w:p w14:paraId="796406E4"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15.4</w:t>
            </w:r>
          </w:p>
        </w:tc>
        <w:tc>
          <w:tcPr>
            <w:tcW w:w="480" w:type="dxa"/>
            <w:tcBorders>
              <w:top w:val="nil"/>
              <w:left w:val="nil"/>
              <w:bottom w:val="single" w:sz="8" w:space="0" w:color="auto"/>
              <w:right w:val="nil"/>
            </w:tcBorders>
            <w:shd w:val="clear" w:color="auto" w:fill="auto"/>
            <w:noWrap/>
            <w:vAlign w:val="center"/>
            <w:hideMark/>
          </w:tcPr>
          <w:p w14:paraId="0D6940D5"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23.6</w:t>
            </w:r>
          </w:p>
        </w:tc>
        <w:tc>
          <w:tcPr>
            <w:tcW w:w="2520" w:type="dxa"/>
            <w:tcBorders>
              <w:top w:val="nil"/>
              <w:left w:val="nil"/>
              <w:bottom w:val="single" w:sz="8" w:space="0" w:color="auto"/>
              <w:right w:val="nil"/>
            </w:tcBorders>
            <w:shd w:val="clear" w:color="auto" w:fill="auto"/>
            <w:noWrap/>
            <w:vAlign w:val="center"/>
            <w:hideMark/>
          </w:tcPr>
          <w:p w14:paraId="19E8E35A"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7</w:t>
            </w:r>
          </w:p>
        </w:tc>
        <w:tc>
          <w:tcPr>
            <w:tcW w:w="480" w:type="dxa"/>
            <w:tcBorders>
              <w:top w:val="nil"/>
              <w:left w:val="nil"/>
              <w:bottom w:val="single" w:sz="8" w:space="0" w:color="auto"/>
              <w:right w:val="nil"/>
            </w:tcBorders>
            <w:shd w:val="clear" w:color="auto" w:fill="auto"/>
            <w:noWrap/>
            <w:vAlign w:val="center"/>
            <w:hideMark/>
          </w:tcPr>
          <w:p w14:paraId="1666C179"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9.4</w:t>
            </w:r>
          </w:p>
        </w:tc>
      </w:tr>
      <w:tr w:rsidR="00D252AB" w:rsidRPr="00D252AB" w14:paraId="6DBCE03A"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7E387A0A"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Organic matter (%)</w:t>
            </w:r>
          </w:p>
        </w:tc>
        <w:tc>
          <w:tcPr>
            <w:tcW w:w="2500" w:type="dxa"/>
            <w:tcBorders>
              <w:top w:val="nil"/>
              <w:left w:val="nil"/>
              <w:bottom w:val="single" w:sz="8" w:space="0" w:color="auto"/>
              <w:right w:val="nil"/>
            </w:tcBorders>
            <w:shd w:val="clear" w:color="auto" w:fill="auto"/>
            <w:noWrap/>
            <w:vAlign w:val="center"/>
            <w:hideMark/>
          </w:tcPr>
          <w:p w14:paraId="57AED6A1"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2.8</w:t>
            </w:r>
          </w:p>
        </w:tc>
        <w:tc>
          <w:tcPr>
            <w:tcW w:w="480" w:type="dxa"/>
            <w:tcBorders>
              <w:top w:val="nil"/>
              <w:left w:val="nil"/>
              <w:bottom w:val="single" w:sz="8" w:space="0" w:color="auto"/>
              <w:right w:val="nil"/>
            </w:tcBorders>
            <w:shd w:val="clear" w:color="auto" w:fill="auto"/>
            <w:noWrap/>
            <w:vAlign w:val="center"/>
            <w:hideMark/>
          </w:tcPr>
          <w:p w14:paraId="696CC836"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3</w:t>
            </w:r>
          </w:p>
        </w:tc>
        <w:tc>
          <w:tcPr>
            <w:tcW w:w="2520" w:type="dxa"/>
            <w:tcBorders>
              <w:top w:val="nil"/>
              <w:left w:val="nil"/>
              <w:bottom w:val="single" w:sz="8" w:space="0" w:color="auto"/>
              <w:right w:val="nil"/>
            </w:tcBorders>
            <w:shd w:val="clear" w:color="auto" w:fill="auto"/>
            <w:noWrap/>
            <w:vAlign w:val="center"/>
            <w:hideMark/>
          </w:tcPr>
          <w:p w14:paraId="0D49A4C6"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1.1</w:t>
            </w:r>
          </w:p>
        </w:tc>
        <w:tc>
          <w:tcPr>
            <w:tcW w:w="480" w:type="dxa"/>
            <w:tcBorders>
              <w:top w:val="nil"/>
              <w:left w:val="nil"/>
              <w:bottom w:val="single" w:sz="8" w:space="0" w:color="auto"/>
              <w:right w:val="nil"/>
            </w:tcBorders>
            <w:shd w:val="clear" w:color="auto" w:fill="auto"/>
            <w:noWrap/>
            <w:vAlign w:val="center"/>
            <w:hideMark/>
          </w:tcPr>
          <w:p w14:paraId="5D42FBA5"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1.5</w:t>
            </w:r>
          </w:p>
        </w:tc>
      </w:tr>
      <w:tr w:rsidR="00D252AB" w:rsidRPr="00D252AB" w14:paraId="0B595E49"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01F2F182"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Potassium (ppm)</w:t>
            </w:r>
          </w:p>
        </w:tc>
        <w:tc>
          <w:tcPr>
            <w:tcW w:w="2500" w:type="dxa"/>
            <w:tcBorders>
              <w:top w:val="nil"/>
              <w:left w:val="nil"/>
              <w:bottom w:val="single" w:sz="8" w:space="0" w:color="auto"/>
              <w:right w:val="nil"/>
            </w:tcBorders>
            <w:shd w:val="clear" w:color="auto" w:fill="auto"/>
            <w:noWrap/>
            <w:vAlign w:val="center"/>
            <w:hideMark/>
          </w:tcPr>
          <w:p w14:paraId="6027B302"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79.3</w:t>
            </w:r>
          </w:p>
        </w:tc>
        <w:tc>
          <w:tcPr>
            <w:tcW w:w="480" w:type="dxa"/>
            <w:tcBorders>
              <w:top w:val="nil"/>
              <w:left w:val="nil"/>
              <w:bottom w:val="single" w:sz="8" w:space="0" w:color="auto"/>
              <w:right w:val="nil"/>
            </w:tcBorders>
            <w:shd w:val="clear" w:color="auto" w:fill="auto"/>
            <w:noWrap/>
            <w:vAlign w:val="center"/>
            <w:hideMark/>
          </w:tcPr>
          <w:p w14:paraId="6E0B4910"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122.9</w:t>
            </w:r>
          </w:p>
        </w:tc>
        <w:tc>
          <w:tcPr>
            <w:tcW w:w="2520" w:type="dxa"/>
            <w:tcBorders>
              <w:top w:val="nil"/>
              <w:left w:val="nil"/>
              <w:bottom w:val="single" w:sz="8" w:space="0" w:color="auto"/>
              <w:right w:val="nil"/>
            </w:tcBorders>
            <w:shd w:val="clear" w:color="auto" w:fill="auto"/>
            <w:noWrap/>
            <w:vAlign w:val="center"/>
            <w:hideMark/>
          </w:tcPr>
          <w:p w14:paraId="41FEECE3" w14:textId="04846FB4"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223</w:t>
            </w:r>
            <w:r w:rsidR="008270B8">
              <w:rPr>
                <w:rFonts w:ascii="Times New Roman" w:eastAsia="Times New Roman" w:hAnsi="Times New Roman" w:cs="Times New Roman"/>
                <w:color w:val="000000"/>
                <w:sz w:val="24"/>
                <w:szCs w:val="24"/>
              </w:rPr>
              <w:t>.0</w:t>
            </w:r>
          </w:p>
        </w:tc>
        <w:tc>
          <w:tcPr>
            <w:tcW w:w="480" w:type="dxa"/>
            <w:tcBorders>
              <w:top w:val="nil"/>
              <w:left w:val="nil"/>
              <w:bottom w:val="single" w:sz="8" w:space="0" w:color="auto"/>
              <w:right w:val="nil"/>
            </w:tcBorders>
            <w:shd w:val="clear" w:color="auto" w:fill="auto"/>
            <w:noWrap/>
            <w:vAlign w:val="center"/>
            <w:hideMark/>
          </w:tcPr>
          <w:p w14:paraId="6BD2A6E4"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206.3</w:t>
            </w:r>
          </w:p>
        </w:tc>
      </w:tr>
      <w:tr w:rsidR="00D252AB" w:rsidRPr="00D252AB" w14:paraId="1CC9F2FF"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7E82C7E5"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Calcium (ppm)</w:t>
            </w:r>
          </w:p>
        </w:tc>
        <w:tc>
          <w:tcPr>
            <w:tcW w:w="2500" w:type="dxa"/>
            <w:tcBorders>
              <w:top w:val="nil"/>
              <w:left w:val="nil"/>
              <w:bottom w:val="single" w:sz="8" w:space="0" w:color="auto"/>
              <w:right w:val="nil"/>
            </w:tcBorders>
            <w:shd w:val="clear" w:color="auto" w:fill="auto"/>
            <w:noWrap/>
            <w:vAlign w:val="center"/>
            <w:hideMark/>
          </w:tcPr>
          <w:p w14:paraId="7A3B90ED"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2248.7</w:t>
            </w:r>
          </w:p>
        </w:tc>
        <w:tc>
          <w:tcPr>
            <w:tcW w:w="480" w:type="dxa"/>
            <w:tcBorders>
              <w:top w:val="nil"/>
              <w:left w:val="nil"/>
              <w:bottom w:val="single" w:sz="8" w:space="0" w:color="auto"/>
              <w:right w:val="nil"/>
            </w:tcBorders>
            <w:shd w:val="clear" w:color="auto" w:fill="auto"/>
            <w:noWrap/>
            <w:vAlign w:val="center"/>
            <w:hideMark/>
          </w:tcPr>
          <w:p w14:paraId="5A33D44C"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2447.4</w:t>
            </w:r>
          </w:p>
        </w:tc>
        <w:tc>
          <w:tcPr>
            <w:tcW w:w="2520" w:type="dxa"/>
            <w:tcBorders>
              <w:top w:val="nil"/>
              <w:left w:val="nil"/>
              <w:bottom w:val="single" w:sz="8" w:space="0" w:color="auto"/>
              <w:right w:val="nil"/>
            </w:tcBorders>
            <w:shd w:val="clear" w:color="auto" w:fill="auto"/>
            <w:noWrap/>
            <w:vAlign w:val="center"/>
            <w:hideMark/>
          </w:tcPr>
          <w:p w14:paraId="11645FB9"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1028.8</w:t>
            </w:r>
          </w:p>
        </w:tc>
        <w:tc>
          <w:tcPr>
            <w:tcW w:w="480" w:type="dxa"/>
            <w:tcBorders>
              <w:top w:val="nil"/>
              <w:left w:val="nil"/>
              <w:bottom w:val="single" w:sz="8" w:space="0" w:color="auto"/>
              <w:right w:val="nil"/>
            </w:tcBorders>
            <w:shd w:val="clear" w:color="auto" w:fill="auto"/>
            <w:noWrap/>
            <w:vAlign w:val="center"/>
            <w:hideMark/>
          </w:tcPr>
          <w:p w14:paraId="52B8F633"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1061.1</w:t>
            </w:r>
          </w:p>
        </w:tc>
      </w:tr>
      <w:tr w:rsidR="00D252AB" w:rsidRPr="00D252AB" w14:paraId="15E69C13" w14:textId="77777777" w:rsidTr="00D252AB">
        <w:trPr>
          <w:trHeight w:val="330"/>
          <w:jc w:val="center"/>
        </w:trPr>
        <w:tc>
          <w:tcPr>
            <w:tcW w:w="1900" w:type="dxa"/>
            <w:tcBorders>
              <w:top w:val="nil"/>
              <w:left w:val="nil"/>
              <w:bottom w:val="single" w:sz="8" w:space="0" w:color="auto"/>
              <w:right w:val="nil"/>
            </w:tcBorders>
            <w:shd w:val="clear" w:color="auto" w:fill="auto"/>
            <w:noWrap/>
            <w:vAlign w:val="center"/>
            <w:hideMark/>
          </w:tcPr>
          <w:p w14:paraId="0A7BECC4"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Magnesium (ppm)</w:t>
            </w:r>
          </w:p>
        </w:tc>
        <w:tc>
          <w:tcPr>
            <w:tcW w:w="2500" w:type="dxa"/>
            <w:tcBorders>
              <w:top w:val="nil"/>
              <w:left w:val="nil"/>
              <w:bottom w:val="single" w:sz="8" w:space="0" w:color="auto"/>
              <w:right w:val="nil"/>
            </w:tcBorders>
            <w:shd w:val="clear" w:color="auto" w:fill="auto"/>
            <w:noWrap/>
            <w:vAlign w:val="center"/>
            <w:hideMark/>
          </w:tcPr>
          <w:p w14:paraId="4F36E3A8"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303.5</w:t>
            </w:r>
          </w:p>
        </w:tc>
        <w:tc>
          <w:tcPr>
            <w:tcW w:w="480" w:type="dxa"/>
            <w:tcBorders>
              <w:top w:val="nil"/>
              <w:left w:val="nil"/>
              <w:bottom w:val="single" w:sz="8" w:space="0" w:color="auto"/>
              <w:right w:val="nil"/>
            </w:tcBorders>
            <w:shd w:val="clear" w:color="auto" w:fill="auto"/>
            <w:noWrap/>
            <w:vAlign w:val="center"/>
            <w:hideMark/>
          </w:tcPr>
          <w:p w14:paraId="07C896AD"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348.7</w:t>
            </w:r>
          </w:p>
        </w:tc>
        <w:tc>
          <w:tcPr>
            <w:tcW w:w="2520" w:type="dxa"/>
            <w:tcBorders>
              <w:top w:val="nil"/>
              <w:left w:val="nil"/>
              <w:bottom w:val="single" w:sz="8" w:space="0" w:color="auto"/>
              <w:right w:val="nil"/>
            </w:tcBorders>
            <w:shd w:val="clear" w:color="auto" w:fill="auto"/>
            <w:noWrap/>
            <w:vAlign w:val="center"/>
            <w:hideMark/>
          </w:tcPr>
          <w:p w14:paraId="35491AE1"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105.8</w:t>
            </w:r>
          </w:p>
        </w:tc>
        <w:tc>
          <w:tcPr>
            <w:tcW w:w="480" w:type="dxa"/>
            <w:tcBorders>
              <w:top w:val="nil"/>
              <w:left w:val="nil"/>
              <w:bottom w:val="single" w:sz="8" w:space="0" w:color="auto"/>
              <w:right w:val="nil"/>
            </w:tcBorders>
            <w:shd w:val="clear" w:color="auto" w:fill="auto"/>
            <w:noWrap/>
            <w:vAlign w:val="center"/>
            <w:hideMark/>
          </w:tcPr>
          <w:p w14:paraId="5098EDC6" w14:textId="77777777" w:rsidR="00D252AB" w:rsidRPr="00D252AB" w:rsidRDefault="00D252AB" w:rsidP="00D252AB">
            <w:pPr>
              <w:spacing w:after="0" w:line="240" w:lineRule="auto"/>
              <w:jc w:val="center"/>
              <w:rPr>
                <w:rFonts w:ascii="Times New Roman" w:eastAsia="Times New Roman" w:hAnsi="Times New Roman" w:cs="Times New Roman"/>
                <w:color w:val="000000"/>
                <w:sz w:val="24"/>
                <w:szCs w:val="24"/>
              </w:rPr>
            </w:pPr>
            <w:r w:rsidRPr="00D252AB">
              <w:rPr>
                <w:rFonts w:ascii="Times New Roman" w:eastAsia="Times New Roman" w:hAnsi="Times New Roman" w:cs="Times New Roman"/>
                <w:color w:val="000000"/>
                <w:sz w:val="24"/>
                <w:szCs w:val="24"/>
              </w:rPr>
              <w:t>118.3</w:t>
            </w:r>
          </w:p>
        </w:tc>
      </w:tr>
    </w:tbl>
    <w:p w14:paraId="7A7EC194" w14:textId="6BD54785" w:rsidR="0097516D" w:rsidRDefault="0097516D" w:rsidP="00D252AB">
      <w:pPr>
        <w:spacing w:after="0" w:line="240" w:lineRule="auto"/>
        <w:jc w:val="center"/>
        <w:rPr>
          <w:rFonts w:ascii="Times New Roman" w:eastAsia="MS Mincho" w:hAnsi="Times New Roman" w:cs="Times New Roman"/>
          <w:b/>
          <w:bCs/>
          <w:sz w:val="24"/>
          <w:szCs w:val="24"/>
        </w:rPr>
      </w:pPr>
    </w:p>
    <w:p w14:paraId="7025A3C9" w14:textId="77777777" w:rsidR="0097516D" w:rsidRDefault="0097516D" w:rsidP="0097516D">
      <w:pPr>
        <w:spacing w:after="0" w:line="240" w:lineRule="auto"/>
        <w:jc w:val="both"/>
        <w:rPr>
          <w:rFonts w:ascii="Times New Roman" w:eastAsia="MS Mincho" w:hAnsi="Times New Roman" w:cs="Times New Roman"/>
          <w:b/>
          <w:bCs/>
          <w:sz w:val="24"/>
          <w:szCs w:val="24"/>
        </w:rPr>
      </w:pPr>
    </w:p>
    <w:p w14:paraId="3776A1F4" w14:textId="77777777" w:rsidR="007A3E6F" w:rsidRDefault="007A3E6F" w:rsidP="0097516D">
      <w:pPr>
        <w:spacing w:after="0" w:line="240" w:lineRule="auto"/>
        <w:jc w:val="both"/>
        <w:rPr>
          <w:rFonts w:ascii="Times New Roman" w:eastAsia="MS Mincho" w:hAnsi="Times New Roman" w:cs="Times New Roman"/>
          <w:b/>
          <w:bCs/>
          <w:sz w:val="24"/>
          <w:szCs w:val="24"/>
        </w:rPr>
      </w:pPr>
    </w:p>
    <w:p w14:paraId="1C7C4674" w14:textId="75063977" w:rsidR="008436B3" w:rsidRDefault="008436B3" w:rsidP="0097516D">
      <w:pPr>
        <w:spacing w:after="0" w:line="240" w:lineRule="auto"/>
        <w:jc w:val="both"/>
        <w:rPr>
          <w:rFonts w:ascii="Times New Roman" w:eastAsia="MS Mincho" w:hAnsi="Times New Roman" w:cs="Times New Roman"/>
          <w:b/>
          <w:bCs/>
          <w:sz w:val="24"/>
          <w:szCs w:val="24"/>
        </w:rPr>
      </w:pPr>
      <w:r>
        <w:rPr>
          <w:rFonts w:ascii="Times New Roman" w:eastAsia="MS Mincho" w:hAnsi="Times New Roman" w:cs="Times New Roman"/>
          <w:b/>
          <w:bCs/>
          <w:sz w:val="24"/>
          <w:szCs w:val="24"/>
        </w:rPr>
        <w:t>Table 2</w:t>
      </w:r>
      <w:r w:rsidRPr="0079722E">
        <w:rPr>
          <w:rFonts w:ascii="Times New Roman" w:eastAsia="MS Mincho" w:hAnsi="Times New Roman" w:cs="Times New Roman"/>
          <w:b/>
          <w:bCs/>
          <w:sz w:val="24"/>
          <w:szCs w:val="24"/>
        </w:rPr>
        <w:t>.</w:t>
      </w:r>
      <w:r>
        <w:rPr>
          <w:rFonts w:ascii="Times New Roman" w:eastAsia="MS Mincho" w:hAnsi="Times New Roman" w:cs="Times New Roman"/>
          <w:b/>
          <w:bCs/>
          <w:sz w:val="24"/>
          <w:szCs w:val="24"/>
        </w:rPr>
        <w:t xml:space="preserve"> </w:t>
      </w:r>
      <w:r w:rsidRPr="0097516D">
        <w:rPr>
          <w:rFonts w:ascii="Times New Roman" w:eastAsia="MS Mincho" w:hAnsi="Times New Roman" w:cs="Times New Roman"/>
          <w:b/>
          <w:bCs/>
          <w:sz w:val="24"/>
          <w:szCs w:val="24"/>
        </w:rPr>
        <w:t xml:space="preserve">Management practices for treatments imposed on </w:t>
      </w:r>
      <w:r w:rsidR="009B6089">
        <w:rPr>
          <w:rFonts w:ascii="Times New Roman" w:eastAsia="MS Mincho" w:hAnsi="Times New Roman" w:cs="Times New Roman"/>
          <w:b/>
          <w:bCs/>
          <w:sz w:val="24"/>
          <w:szCs w:val="24"/>
        </w:rPr>
        <w:t>double-crop soybean</w:t>
      </w:r>
      <w:r w:rsidRPr="0097516D">
        <w:rPr>
          <w:rFonts w:ascii="Times New Roman" w:eastAsia="MS Mincho" w:hAnsi="Times New Roman" w:cs="Times New Roman"/>
          <w:b/>
          <w:bCs/>
          <w:sz w:val="24"/>
          <w:szCs w:val="24"/>
        </w:rPr>
        <w:t xml:space="preserve"> planted after wheat for the early- and late-planting studies at Ottawa</w:t>
      </w:r>
      <w:r w:rsidR="00BA2D18">
        <w:rPr>
          <w:rFonts w:ascii="Times New Roman" w:eastAsia="MS Mincho" w:hAnsi="Times New Roman" w:cs="Times New Roman"/>
          <w:b/>
          <w:bCs/>
          <w:sz w:val="24"/>
          <w:szCs w:val="24"/>
        </w:rPr>
        <w:t xml:space="preserve"> and Ashland</w:t>
      </w:r>
      <w:r w:rsidRPr="0097516D">
        <w:rPr>
          <w:rFonts w:ascii="Times New Roman" w:eastAsia="MS Mincho" w:hAnsi="Times New Roman" w:cs="Times New Roman"/>
          <w:b/>
          <w:bCs/>
          <w:sz w:val="24"/>
          <w:szCs w:val="24"/>
        </w:rPr>
        <w:t xml:space="preserve">, </w:t>
      </w:r>
      <w:r w:rsidR="0014033A">
        <w:rPr>
          <w:rFonts w:ascii="Times New Roman" w:eastAsia="MS Mincho" w:hAnsi="Times New Roman" w:cs="Times New Roman"/>
          <w:b/>
          <w:bCs/>
          <w:sz w:val="24"/>
          <w:szCs w:val="24"/>
        </w:rPr>
        <w:t xml:space="preserve">KS, </w:t>
      </w:r>
      <w:r w:rsidRPr="0097516D">
        <w:rPr>
          <w:rFonts w:ascii="Times New Roman" w:eastAsia="MS Mincho" w:hAnsi="Times New Roman" w:cs="Times New Roman"/>
          <w:b/>
          <w:bCs/>
          <w:sz w:val="24"/>
          <w:szCs w:val="24"/>
        </w:rPr>
        <w:t>in 2016 and 2017.</w:t>
      </w:r>
    </w:p>
    <w:p w14:paraId="78D9DD3B" w14:textId="77777777" w:rsidR="009D1B0A" w:rsidRPr="0097516D" w:rsidRDefault="009D1B0A" w:rsidP="0097516D">
      <w:pPr>
        <w:spacing w:after="0" w:line="240" w:lineRule="auto"/>
        <w:jc w:val="both"/>
        <w:rPr>
          <w:rFonts w:ascii="Times New Roman" w:eastAsia="MS Mincho" w:hAnsi="Times New Roman" w:cs="Times New Roman"/>
          <w:b/>
          <w:bCs/>
          <w:sz w:val="24"/>
          <w:szCs w:val="24"/>
        </w:rPr>
      </w:pPr>
    </w:p>
    <w:tbl>
      <w:tblPr>
        <w:tblW w:w="0" w:type="auto"/>
        <w:tblLayout w:type="fixed"/>
        <w:tblCellMar>
          <w:left w:w="86" w:type="dxa"/>
          <w:right w:w="86" w:type="dxa"/>
        </w:tblCellMar>
        <w:tblLook w:val="04A0" w:firstRow="1" w:lastRow="0" w:firstColumn="1" w:lastColumn="0" w:noHBand="0" w:noVBand="1"/>
      </w:tblPr>
      <w:tblGrid>
        <w:gridCol w:w="1170"/>
        <w:gridCol w:w="2430"/>
        <w:gridCol w:w="1080"/>
        <w:gridCol w:w="1260"/>
        <w:gridCol w:w="990"/>
        <w:gridCol w:w="1260"/>
        <w:gridCol w:w="810"/>
        <w:gridCol w:w="1080"/>
      </w:tblGrid>
      <w:tr w:rsidR="006F71E2" w:rsidRPr="002639B2" w14:paraId="33EFFA62" w14:textId="77777777" w:rsidTr="002639B2">
        <w:tc>
          <w:tcPr>
            <w:tcW w:w="1170" w:type="dxa"/>
            <w:tcBorders>
              <w:top w:val="nil"/>
              <w:left w:val="nil"/>
              <w:bottom w:val="single" w:sz="8" w:space="0" w:color="auto"/>
              <w:right w:val="nil"/>
            </w:tcBorders>
            <w:shd w:val="clear" w:color="000000" w:fill="548235"/>
            <w:noWrap/>
            <w:hideMark/>
          </w:tcPr>
          <w:p w14:paraId="47EC0278" w14:textId="0557A8EF" w:rsidR="008436B3" w:rsidRPr="002639B2" w:rsidRDefault="008436B3" w:rsidP="006F71E2">
            <w:pPr>
              <w:spacing w:after="0" w:line="240" w:lineRule="auto"/>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T</w:t>
            </w:r>
            <w:r w:rsidR="00D613AA" w:rsidRPr="002639B2">
              <w:rPr>
                <w:rFonts w:ascii="Times New Roman" w:eastAsia="Times New Roman" w:hAnsi="Times New Roman" w:cs="Times New Roman"/>
                <w:bCs/>
                <w:color w:val="FFFFFF"/>
                <w:sz w:val="24"/>
                <w:szCs w:val="24"/>
              </w:rPr>
              <w:t>reatment</w:t>
            </w:r>
          </w:p>
        </w:tc>
        <w:tc>
          <w:tcPr>
            <w:tcW w:w="2430" w:type="dxa"/>
            <w:tcBorders>
              <w:top w:val="nil"/>
              <w:left w:val="nil"/>
              <w:bottom w:val="single" w:sz="8" w:space="0" w:color="auto"/>
              <w:right w:val="nil"/>
            </w:tcBorders>
            <w:shd w:val="clear" w:color="000000" w:fill="548235"/>
            <w:noWrap/>
            <w:hideMark/>
          </w:tcPr>
          <w:p w14:paraId="4427944E" w14:textId="77777777"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Description</w:t>
            </w:r>
          </w:p>
        </w:tc>
        <w:tc>
          <w:tcPr>
            <w:tcW w:w="1080" w:type="dxa"/>
            <w:tcBorders>
              <w:top w:val="nil"/>
              <w:left w:val="nil"/>
              <w:bottom w:val="single" w:sz="8" w:space="0" w:color="auto"/>
              <w:right w:val="nil"/>
            </w:tcBorders>
            <w:shd w:val="clear" w:color="000000" w:fill="548235"/>
            <w:noWrap/>
            <w:hideMark/>
          </w:tcPr>
          <w:p w14:paraId="3D713E97" w14:textId="3A266845"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 xml:space="preserve">Seed </w:t>
            </w:r>
            <w:r w:rsidR="00D613AA" w:rsidRPr="002639B2">
              <w:rPr>
                <w:rFonts w:ascii="Times New Roman" w:eastAsia="Times New Roman" w:hAnsi="Times New Roman" w:cs="Times New Roman"/>
                <w:bCs/>
                <w:color w:val="FFFFFF"/>
                <w:sz w:val="24"/>
                <w:szCs w:val="24"/>
              </w:rPr>
              <w:t>treatment</w:t>
            </w:r>
          </w:p>
        </w:tc>
        <w:tc>
          <w:tcPr>
            <w:tcW w:w="1260" w:type="dxa"/>
            <w:tcBorders>
              <w:top w:val="nil"/>
              <w:left w:val="nil"/>
              <w:bottom w:val="single" w:sz="8" w:space="0" w:color="auto"/>
              <w:right w:val="nil"/>
            </w:tcBorders>
            <w:shd w:val="clear" w:color="000000" w:fill="548235"/>
            <w:noWrap/>
            <w:hideMark/>
          </w:tcPr>
          <w:p w14:paraId="3C7B00EB" w14:textId="56A66612"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Fung</w:t>
            </w:r>
            <w:r w:rsidR="00D613AA" w:rsidRPr="002639B2">
              <w:rPr>
                <w:rFonts w:ascii="Times New Roman" w:eastAsia="Times New Roman" w:hAnsi="Times New Roman" w:cs="Times New Roman"/>
                <w:bCs/>
                <w:color w:val="FFFFFF"/>
                <w:sz w:val="24"/>
                <w:szCs w:val="24"/>
              </w:rPr>
              <w:t xml:space="preserve">icide / </w:t>
            </w:r>
            <w:r w:rsidR="006F71E2" w:rsidRPr="002639B2">
              <w:rPr>
                <w:rFonts w:ascii="Times New Roman" w:eastAsia="Times New Roman" w:hAnsi="Times New Roman" w:cs="Times New Roman"/>
                <w:bCs/>
                <w:color w:val="FFFFFF"/>
                <w:sz w:val="24"/>
                <w:szCs w:val="24"/>
              </w:rPr>
              <w:t>i</w:t>
            </w:r>
            <w:r w:rsidR="00D613AA" w:rsidRPr="002639B2">
              <w:rPr>
                <w:rFonts w:ascii="Times New Roman" w:eastAsia="Times New Roman" w:hAnsi="Times New Roman" w:cs="Times New Roman"/>
                <w:bCs/>
                <w:color w:val="FFFFFF"/>
                <w:sz w:val="24"/>
                <w:szCs w:val="24"/>
              </w:rPr>
              <w:t>nsecticide</w:t>
            </w:r>
          </w:p>
        </w:tc>
        <w:tc>
          <w:tcPr>
            <w:tcW w:w="990" w:type="dxa"/>
            <w:tcBorders>
              <w:top w:val="nil"/>
              <w:left w:val="nil"/>
              <w:bottom w:val="single" w:sz="8" w:space="0" w:color="auto"/>
              <w:right w:val="nil"/>
            </w:tcBorders>
            <w:shd w:val="clear" w:color="000000" w:fill="548235"/>
            <w:noWrap/>
            <w:hideMark/>
          </w:tcPr>
          <w:p w14:paraId="55DF1DF2" w14:textId="77777777"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Fertility</w:t>
            </w:r>
          </w:p>
        </w:tc>
        <w:tc>
          <w:tcPr>
            <w:tcW w:w="1260" w:type="dxa"/>
            <w:tcBorders>
              <w:top w:val="nil"/>
              <w:left w:val="nil"/>
              <w:bottom w:val="single" w:sz="8" w:space="0" w:color="auto"/>
              <w:right w:val="nil"/>
            </w:tcBorders>
            <w:shd w:val="clear" w:color="000000" w:fill="548235"/>
            <w:noWrap/>
            <w:hideMark/>
          </w:tcPr>
          <w:p w14:paraId="6B8CC04D" w14:textId="600762C8"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Pop</w:t>
            </w:r>
            <w:r w:rsidR="00D613AA" w:rsidRPr="002639B2">
              <w:rPr>
                <w:rFonts w:ascii="Times New Roman" w:eastAsia="Times New Roman" w:hAnsi="Times New Roman" w:cs="Times New Roman"/>
                <w:bCs/>
                <w:color w:val="FFFFFF"/>
                <w:sz w:val="24"/>
                <w:szCs w:val="24"/>
              </w:rPr>
              <w:t>ulation</w:t>
            </w:r>
          </w:p>
        </w:tc>
        <w:tc>
          <w:tcPr>
            <w:tcW w:w="810" w:type="dxa"/>
            <w:tcBorders>
              <w:top w:val="nil"/>
              <w:left w:val="nil"/>
              <w:bottom w:val="single" w:sz="8" w:space="0" w:color="auto"/>
              <w:right w:val="nil"/>
            </w:tcBorders>
            <w:shd w:val="clear" w:color="000000" w:fill="548235"/>
            <w:noWrap/>
            <w:hideMark/>
          </w:tcPr>
          <w:p w14:paraId="11BA3FB0" w14:textId="77777777"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Rows</w:t>
            </w:r>
          </w:p>
        </w:tc>
        <w:tc>
          <w:tcPr>
            <w:tcW w:w="1080" w:type="dxa"/>
            <w:tcBorders>
              <w:top w:val="nil"/>
              <w:left w:val="nil"/>
              <w:bottom w:val="single" w:sz="8" w:space="0" w:color="auto"/>
              <w:right w:val="nil"/>
            </w:tcBorders>
            <w:shd w:val="clear" w:color="000000" w:fill="548235"/>
            <w:noWrap/>
            <w:hideMark/>
          </w:tcPr>
          <w:p w14:paraId="312A0434" w14:textId="0618FECC" w:rsidR="008436B3" w:rsidRPr="002639B2" w:rsidRDefault="008436B3" w:rsidP="006F71E2">
            <w:pPr>
              <w:spacing w:after="0" w:line="240" w:lineRule="auto"/>
              <w:jc w:val="center"/>
              <w:rPr>
                <w:rFonts w:ascii="Times New Roman" w:eastAsia="Times New Roman" w:hAnsi="Times New Roman" w:cs="Times New Roman"/>
                <w:bCs/>
                <w:color w:val="FFFFFF"/>
                <w:sz w:val="24"/>
                <w:szCs w:val="24"/>
              </w:rPr>
            </w:pPr>
            <w:r w:rsidRPr="002639B2">
              <w:rPr>
                <w:rFonts w:ascii="Times New Roman" w:eastAsia="Times New Roman" w:hAnsi="Times New Roman" w:cs="Times New Roman"/>
                <w:bCs/>
                <w:color w:val="FFFFFF"/>
                <w:sz w:val="24"/>
                <w:szCs w:val="24"/>
              </w:rPr>
              <w:t xml:space="preserve">Late </w:t>
            </w:r>
            <w:r w:rsidR="00D613AA" w:rsidRPr="002639B2">
              <w:rPr>
                <w:rFonts w:ascii="Times New Roman" w:eastAsia="Times New Roman" w:hAnsi="Times New Roman" w:cs="Times New Roman"/>
                <w:bCs/>
                <w:color w:val="FFFFFF"/>
                <w:sz w:val="24"/>
                <w:szCs w:val="24"/>
              </w:rPr>
              <w:t>nitrogen</w:t>
            </w:r>
          </w:p>
        </w:tc>
      </w:tr>
      <w:tr w:rsidR="00D613AA" w:rsidRPr="002639B2" w14:paraId="1D9AD351" w14:textId="77777777" w:rsidTr="002639B2">
        <w:tc>
          <w:tcPr>
            <w:tcW w:w="1170" w:type="dxa"/>
            <w:tcBorders>
              <w:top w:val="nil"/>
              <w:left w:val="nil"/>
              <w:bottom w:val="nil"/>
              <w:right w:val="nil"/>
            </w:tcBorders>
            <w:shd w:val="clear" w:color="auto" w:fill="auto"/>
            <w:noWrap/>
            <w:hideMark/>
          </w:tcPr>
          <w:p w14:paraId="186563FC"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1</w:t>
            </w:r>
          </w:p>
        </w:tc>
        <w:tc>
          <w:tcPr>
            <w:tcW w:w="2430" w:type="dxa"/>
            <w:tcBorders>
              <w:top w:val="nil"/>
              <w:left w:val="nil"/>
              <w:bottom w:val="nil"/>
              <w:right w:val="nil"/>
            </w:tcBorders>
            <w:shd w:val="clear" w:color="auto" w:fill="auto"/>
            <w:noWrap/>
            <w:hideMark/>
          </w:tcPr>
          <w:p w14:paraId="04B980FC" w14:textId="239DFDEB"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 xml:space="preserve">Common </w:t>
            </w:r>
            <w:r w:rsidR="00D613AA" w:rsidRPr="002639B2">
              <w:rPr>
                <w:rFonts w:ascii="Times New Roman" w:eastAsia="Times New Roman" w:hAnsi="Times New Roman" w:cs="Times New Roman"/>
                <w:color w:val="000000"/>
                <w:sz w:val="24"/>
                <w:szCs w:val="24"/>
              </w:rPr>
              <w:t>p</w:t>
            </w:r>
            <w:r w:rsidRPr="002639B2">
              <w:rPr>
                <w:rFonts w:ascii="Times New Roman" w:eastAsia="Times New Roman" w:hAnsi="Times New Roman" w:cs="Times New Roman"/>
                <w:color w:val="000000"/>
                <w:sz w:val="24"/>
                <w:szCs w:val="24"/>
              </w:rPr>
              <w:t>ractice</w:t>
            </w:r>
          </w:p>
        </w:tc>
        <w:tc>
          <w:tcPr>
            <w:tcW w:w="1080" w:type="dxa"/>
            <w:tcBorders>
              <w:top w:val="nil"/>
              <w:left w:val="nil"/>
              <w:bottom w:val="nil"/>
              <w:right w:val="nil"/>
            </w:tcBorders>
            <w:shd w:val="clear" w:color="auto" w:fill="auto"/>
            <w:noWrap/>
            <w:hideMark/>
          </w:tcPr>
          <w:p w14:paraId="5B95ED21"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c>
          <w:tcPr>
            <w:tcW w:w="1260" w:type="dxa"/>
            <w:tcBorders>
              <w:top w:val="nil"/>
              <w:left w:val="nil"/>
              <w:bottom w:val="nil"/>
              <w:right w:val="nil"/>
            </w:tcBorders>
            <w:shd w:val="clear" w:color="auto" w:fill="auto"/>
            <w:noWrap/>
            <w:hideMark/>
          </w:tcPr>
          <w:p w14:paraId="21B703ED"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c>
          <w:tcPr>
            <w:tcW w:w="990" w:type="dxa"/>
            <w:tcBorders>
              <w:top w:val="nil"/>
              <w:left w:val="nil"/>
              <w:bottom w:val="nil"/>
              <w:right w:val="nil"/>
            </w:tcBorders>
            <w:shd w:val="clear" w:color="auto" w:fill="auto"/>
            <w:noWrap/>
            <w:hideMark/>
          </w:tcPr>
          <w:p w14:paraId="051E550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c>
          <w:tcPr>
            <w:tcW w:w="1260" w:type="dxa"/>
            <w:tcBorders>
              <w:top w:val="nil"/>
              <w:left w:val="nil"/>
              <w:bottom w:val="nil"/>
              <w:right w:val="nil"/>
            </w:tcBorders>
            <w:shd w:val="clear" w:color="auto" w:fill="auto"/>
            <w:noWrap/>
            <w:hideMark/>
          </w:tcPr>
          <w:p w14:paraId="77B063F3"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auto" w:fill="auto"/>
            <w:noWrap/>
            <w:hideMark/>
          </w:tcPr>
          <w:p w14:paraId="44F757E4"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30</w:t>
            </w:r>
          </w:p>
        </w:tc>
        <w:tc>
          <w:tcPr>
            <w:tcW w:w="1080" w:type="dxa"/>
            <w:tcBorders>
              <w:top w:val="nil"/>
              <w:left w:val="nil"/>
              <w:bottom w:val="nil"/>
              <w:right w:val="nil"/>
            </w:tcBorders>
            <w:shd w:val="clear" w:color="auto" w:fill="auto"/>
            <w:noWrap/>
            <w:hideMark/>
          </w:tcPr>
          <w:p w14:paraId="5FF38DFC"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r>
      <w:tr w:rsidR="006F71E2" w:rsidRPr="002639B2" w14:paraId="5F53EB65" w14:textId="77777777" w:rsidTr="002639B2">
        <w:tc>
          <w:tcPr>
            <w:tcW w:w="1170" w:type="dxa"/>
            <w:tcBorders>
              <w:top w:val="nil"/>
              <w:left w:val="nil"/>
              <w:bottom w:val="nil"/>
              <w:right w:val="nil"/>
            </w:tcBorders>
            <w:shd w:val="clear" w:color="000000" w:fill="C6E0B4"/>
            <w:noWrap/>
            <w:hideMark/>
          </w:tcPr>
          <w:p w14:paraId="57A98AF0"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2</w:t>
            </w:r>
          </w:p>
        </w:tc>
        <w:tc>
          <w:tcPr>
            <w:tcW w:w="2430" w:type="dxa"/>
            <w:tcBorders>
              <w:top w:val="nil"/>
              <w:left w:val="nil"/>
              <w:bottom w:val="nil"/>
              <w:right w:val="nil"/>
            </w:tcBorders>
            <w:shd w:val="clear" w:color="000000" w:fill="C6E0B4"/>
            <w:noWrap/>
            <w:hideMark/>
          </w:tcPr>
          <w:p w14:paraId="1E440217" w14:textId="4CA2FC6C"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 xml:space="preserve">No </w:t>
            </w:r>
            <w:r w:rsidR="00D613AA" w:rsidRPr="002639B2">
              <w:rPr>
                <w:rFonts w:ascii="Times New Roman" w:eastAsia="Times New Roman" w:hAnsi="Times New Roman" w:cs="Times New Roman"/>
                <w:color w:val="000000"/>
                <w:sz w:val="24"/>
                <w:szCs w:val="24"/>
              </w:rPr>
              <w:t>s</w:t>
            </w:r>
            <w:r w:rsidRPr="002639B2">
              <w:rPr>
                <w:rFonts w:ascii="Times New Roman" w:eastAsia="Times New Roman" w:hAnsi="Times New Roman" w:cs="Times New Roman"/>
                <w:color w:val="000000"/>
                <w:sz w:val="24"/>
                <w:szCs w:val="24"/>
              </w:rPr>
              <w:t xml:space="preserve">eed </w:t>
            </w:r>
            <w:r w:rsidR="006F71E2" w:rsidRPr="002639B2">
              <w:rPr>
                <w:rFonts w:ascii="Times New Roman" w:eastAsia="Times New Roman" w:hAnsi="Times New Roman" w:cs="Times New Roman"/>
                <w:color w:val="000000"/>
                <w:sz w:val="24"/>
                <w:szCs w:val="24"/>
              </w:rPr>
              <w:t>treatment</w:t>
            </w:r>
          </w:p>
        </w:tc>
        <w:tc>
          <w:tcPr>
            <w:tcW w:w="1080" w:type="dxa"/>
            <w:tcBorders>
              <w:top w:val="nil"/>
              <w:left w:val="nil"/>
              <w:bottom w:val="nil"/>
              <w:right w:val="nil"/>
            </w:tcBorders>
            <w:shd w:val="clear" w:color="000000" w:fill="C6E0B4"/>
            <w:noWrap/>
            <w:hideMark/>
          </w:tcPr>
          <w:p w14:paraId="3210EB39"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c>
          <w:tcPr>
            <w:tcW w:w="1260" w:type="dxa"/>
            <w:tcBorders>
              <w:top w:val="nil"/>
              <w:left w:val="nil"/>
              <w:bottom w:val="nil"/>
              <w:right w:val="nil"/>
            </w:tcBorders>
            <w:shd w:val="clear" w:color="000000" w:fill="C6E0B4"/>
            <w:noWrap/>
            <w:hideMark/>
          </w:tcPr>
          <w:p w14:paraId="4E1CAC6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990" w:type="dxa"/>
            <w:tcBorders>
              <w:top w:val="nil"/>
              <w:left w:val="nil"/>
              <w:bottom w:val="nil"/>
              <w:right w:val="nil"/>
            </w:tcBorders>
            <w:shd w:val="clear" w:color="000000" w:fill="C6E0B4"/>
            <w:noWrap/>
            <w:hideMark/>
          </w:tcPr>
          <w:p w14:paraId="3D0E6B7E"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000000" w:fill="C6E0B4"/>
            <w:noWrap/>
            <w:hideMark/>
          </w:tcPr>
          <w:p w14:paraId="6D3EA194"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000000" w:fill="C6E0B4"/>
            <w:noWrap/>
            <w:hideMark/>
          </w:tcPr>
          <w:p w14:paraId="16C99EAF"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15</w:t>
            </w:r>
          </w:p>
        </w:tc>
        <w:tc>
          <w:tcPr>
            <w:tcW w:w="1080" w:type="dxa"/>
            <w:tcBorders>
              <w:top w:val="nil"/>
              <w:left w:val="nil"/>
              <w:bottom w:val="nil"/>
              <w:right w:val="nil"/>
            </w:tcBorders>
            <w:shd w:val="clear" w:color="000000" w:fill="C6E0B4"/>
            <w:noWrap/>
            <w:hideMark/>
          </w:tcPr>
          <w:p w14:paraId="4FD9530D"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r>
      <w:tr w:rsidR="00D613AA" w:rsidRPr="002639B2" w14:paraId="0153B253" w14:textId="77777777" w:rsidTr="002639B2">
        <w:tc>
          <w:tcPr>
            <w:tcW w:w="1170" w:type="dxa"/>
            <w:tcBorders>
              <w:top w:val="nil"/>
              <w:left w:val="nil"/>
              <w:bottom w:val="nil"/>
              <w:right w:val="nil"/>
            </w:tcBorders>
            <w:shd w:val="clear" w:color="auto" w:fill="auto"/>
            <w:noWrap/>
            <w:hideMark/>
          </w:tcPr>
          <w:p w14:paraId="317A5B15"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3</w:t>
            </w:r>
          </w:p>
        </w:tc>
        <w:tc>
          <w:tcPr>
            <w:tcW w:w="2430" w:type="dxa"/>
            <w:tcBorders>
              <w:top w:val="nil"/>
              <w:left w:val="nil"/>
              <w:bottom w:val="nil"/>
              <w:right w:val="nil"/>
            </w:tcBorders>
            <w:shd w:val="clear" w:color="auto" w:fill="auto"/>
            <w:noWrap/>
            <w:hideMark/>
          </w:tcPr>
          <w:p w14:paraId="3E0502DB" w14:textId="463B1F7E"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Non-</w:t>
            </w:r>
            <w:r w:rsidR="006F71E2" w:rsidRPr="002639B2">
              <w:rPr>
                <w:rFonts w:ascii="Times New Roman" w:eastAsia="Times New Roman" w:hAnsi="Times New Roman" w:cs="Times New Roman"/>
                <w:color w:val="000000"/>
                <w:sz w:val="24"/>
                <w:szCs w:val="24"/>
              </w:rPr>
              <w:t>s</w:t>
            </w:r>
            <w:r w:rsidRPr="002639B2">
              <w:rPr>
                <w:rFonts w:ascii="Times New Roman" w:eastAsia="Times New Roman" w:hAnsi="Times New Roman" w:cs="Times New Roman"/>
                <w:color w:val="000000"/>
                <w:sz w:val="24"/>
                <w:szCs w:val="24"/>
              </w:rPr>
              <w:t>tay green</w:t>
            </w:r>
          </w:p>
        </w:tc>
        <w:tc>
          <w:tcPr>
            <w:tcW w:w="1080" w:type="dxa"/>
            <w:tcBorders>
              <w:top w:val="nil"/>
              <w:left w:val="nil"/>
              <w:bottom w:val="nil"/>
              <w:right w:val="nil"/>
            </w:tcBorders>
            <w:shd w:val="clear" w:color="auto" w:fill="auto"/>
            <w:noWrap/>
            <w:hideMark/>
          </w:tcPr>
          <w:p w14:paraId="614B574F"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auto" w:fill="auto"/>
            <w:noWrap/>
            <w:hideMark/>
          </w:tcPr>
          <w:p w14:paraId="2261640B"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c>
          <w:tcPr>
            <w:tcW w:w="990" w:type="dxa"/>
            <w:tcBorders>
              <w:top w:val="nil"/>
              <w:left w:val="nil"/>
              <w:bottom w:val="nil"/>
              <w:right w:val="nil"/>
            </w:tcBorders>
            <w:shd w:val="clear" w:color="auto" w:fill="auto"/>
            <w:noWrap/>
            <w:hideMark/>
          </w:tcPr>
          <w:p w14:paraId="0D47B48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auto" w:fill="auto"/>
            <w:noWrap/>
            <w:hideMark/>
          </w:tcPr>
          <w:p w14:paraId="12E5007A"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auto" w:fill="auto"/>
            <w:noWrap/>
            <w:hideMark/>
          </w:tcPr>
          <w:p w14:paraId="764FF799"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15</w:t>
            </w:r>
          </w:p>
        </w:tc>
        <w:tc>
          <w:tcPr>
            <w:tcW w:w="1080" w:type="dxa"/>
            <w:tcBorders>
              <w:top w:val="nil"/>
              <w:left w:val="nil"/>
              <w:bottom w:val="nil"/>
              <w:right w:val="nil"/>
            </w:tcBorders>
            <w:shd w:val="clear" w:color="auto" w:fill="auto"/>
            <w:noWrap/>
            <w:hideMark/>
          </w:tcPr>
          <w:p w14:paraId="74DA9A0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r>
      <w:tr w:rsidR="006F71E2" w:rsidRPr="002639B2" w14:paraId="12F46DB4" w14:textId="77777777" w:rsidTr="002639B2">
        <w:tc>
          <w:tcPr>
            <w:tcW w:w="1170" w:type="dxa"/>
            <w:tcBorders>
              <w:top w:val="nil"/>
              <w:left w:val="nil"/>
              <w:bottom w:val="nil"/>
              <w:right w:val="nil"/>
            </w:tcBorders>
            <w:shd w:val="clear" w:color="000000" w:fill="C6E0B4"/>
            <w:noWrap/>
            <w:hideMark/>
          </w:tcPr>
          <w:p w14:paraId="02ECBB0D"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4</w:t>
            </w:r>
          </w:p>
        </w:tc>
        <w:tc>
          <w:tcPr>
            <w:tcW w:w="2430" w:type="dxa"/>
            <w:tcBorders>
              <w:top w:val="nil"/>
              <w:left w:val="nil"/>
              <w:bottom w:val="nil"/>
              <w:right w:val="nil"/>
            </w:tcBorders>
            <w:shd w:val="clear" w:color="000000" w:fill="C6E0B4"/>
            <w:noWrap/>
            <w:hideMark/>
          </w:tcPr>
          <w:p w14:paraId="4ED08B3C" w14:textId="351E2D3D"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High p</w:t>
            </w:r>
            <w:r w:rsidR="006F71E2" w:rsidRPr="002639B2">
              <w:rPr>
                <w:rFonts w:ascii="Times New Roman" w:eastAsia="Times New Roman" w:hAnsi="Times New Roman" w:cs="Times New Roman"/>
                <w:color w:val="000000"/>
                <w:sz w:val="24"/>
                <w:szCs w:val="24"/>
              </w:rPr>
              <w:t>opulation</w:t>
            </w:r>
            <w:r w:rsidRPr="002639B2">
              <w:rPr>
                <w:rFonts w:ascii="Times New Roman" w:eastAsia="Times New Roman" w:hAnsi="Times New Roman" w:cs="Times New Roman"/>
                <w:color w:val="000000"/>
                <w:sz w:val="24"/>
                <w:szCs w:val="24"/>
              </w:rPr>
              <w:t xml:space="preserve"> (180K)</w:t>
            </w:r>
          </w:p>
        </w:tc>
        <w:tc>
          <w:tcPr>
            <w:tcW w:w="1080" w:type="dxa"/>
            <w:tcBorders>
              <w:top w:val="nil"/>
              <w:left w:val="nil"/>
              <w:bottom w:val="nil"/>
              <w:right w:val="nil"/>
            </w:tcBorders>
            <w:shd w:val="clear" w:color="000000" w:fill="C6E0B4"/>
            <w:noWrap/>
            <w:hideMark/>
          </w:tcPr>
          <w:p w14:paraId="317A53E6"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000000" w:fill="C6E0B4"/>
            <w:noWrap/>
            <w:hideMark/>
          </w:tcPr>
          <w:p w14:paraId="3CF17AA4"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990" w:type="dxa"/>
            <w:tcBorders>
              <w:top w:val="nil"/>
              <w:left w:val="nil"/>
              <w:bottom w:val="nil"/>
              <w:right w:val="nil"/>
            </w:tcBorders>
            <w:shd w:val="clear" w:color="000000" w:fill="C6E0B4"/>
            <w:noWrap/>
            <w:hideMark/>
          </w:tcPr>
          <w:p w14:paraId="16FAC87C"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000000" w:fill="C6E0B4"/>
            <w:noWrap/>
            <w:hideMark/>
          </w:tcPr>
          <w:p w14:paraId="2DEA0DE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180K</w:t>
            </w:r>
          </w:p>
        </w:tc>
        <w:tc>
          <w:tcPr>
            <w:tcW w:w="810" w:type="dxa"/>
            <w:tcBorders>
              <w:top w:val="nil"/>
              <w:left w:val="nil"/>
              <w:bottom w:val="nil"/>
              <w:right w:val="nil"/>
            </w:tcBorders>
            <w:shd w:val="clear" w:color="000000" w:fill="C6E0B4"/>
            <w:noWrap/>
            <w:hideMark/>
          </w:tcPr>
          <w:p w14:paraId="0723E3A9"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15</w:t>
            </w:r>
          </w:p>
        </w:tc>
        <w:tc>
          <w:tcPr>
            <w:tcW w:w="1080" w:type="dxa"/>
            <w:tcBorders>
              <w:top w:val="nil"/>
              <w:left w:val="nil"/>
              <w:bottom w:val="nil"/>
              <w:right w:val="nil"/>
            </w:tcBorders>
            <w:shd w:val="clear" w:color="000000" w:fill="C6E0B4"/>
            <w:noWrap/>
            <w:hideMark/>
          </w:tcPr>
          <w:p w14:paraId="06E1793B"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r>
      <w:tr w:rsidR="00D613AA" w:rsidRPr="002639B2" w14:paraId="63E519DD" w14:textId="77777777" w:rsidTr="002639B2">
        <w:tc>
          <w:tcPr>
            <w:tcW w:w="1170" w:type="dxa"/>
            <w:tcBorders>
              <w:top w:val="nil"/>
              <w:left w:val="nil"/>
              <w:bottom w:val="nil"/>
              <w:right w:val="nil"/>
            </w:tcBorders>
            <w:shd w:val="clear" w:color="auto" w:fill="auto"/>
            <w:noWrap/>
            <w:hideMark/>
          </w:tcPr>
          <w:p w14:paraId="46215EBE"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5</w:t>
            </w:r>
          </w:p>
        </w:tc>
        <w:tc>
          <w:tcPr>
            <w:tcW w:w="2430" w:type="dxa"/>
            <w:tcBorders>
              <w:top w:val="nil"/>
              <w:left w:val="nil"/>
              <w:bottom w:val="nil"/>
              <w:right w:val="nil"/>
            </w:tcBorders>
            <w:shd w:val="clear" w:color="auto" w:fill="auto"/>
            <w:noWrap/>
            <w:hideMark/>
          </w:tcPr>
          <w:p w14:paraId="093C7C63" w14:textId="436C3AE6"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 xml:space="preserve">Wide </w:t>
            </w:r>
            <w:r w:rsidR="006F71E2" w:rsidRPr="002639B2">
              <w:rPr>
                <w:rFonts w:ascii="Times New Roman" w:eastAsia="Times New Roman" w:hAnsi="Times New Roman" w:cs="Times New Roman"/>
                <w:color w:val="000000"/>
                <w:sz w:val="24"/>
                <w:szCs w:val="24"/>
              </w:rPr>
              <w:t>r</w:t>
            </w:r>
            <w:r w:rsidRPr="002639B2">
              <w:rPr>
                <w:rFonts w:ascii="Times New Roman" w:eastAsia="Times New Roman" w:hAnsi="Times New Roman" w:cs="Times New Roman"/>
                <w:color w:val="000000"/>
                <w:sz w:val="24"/>
                <w:szCs w:val="24"/>
              </w:rPr>
              <w:t>ows</w:t>
            </w:r>
          </w:p>
        </w:tc>
        <w:tc>
          <w:tcPr>
            <w:tcW w:w="1080" w:type="dxa"/>
            <w:tcBorders>
              <w:top w:val="nil"/>
              <w:left w:val="nil"/>
              <w:bottom w:val="nil"/>
              <w:right w:val="nil"/>
            </w:tcBorders>
            <w:shd w:val="clear" w:color="auto" w:fill="auto"/>
            <w:noWrap/>
            <w:hideMark/>
          </w:tcPr>
          <w:p w14:paraId="707CA1E0"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auto" w:fill="auto"/>
            <w:noWrap/>
            <w:hideMark/>
          </w:tcPr>
          <w:p w14:paraId="785B0C40"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990" w:type="dxa"/>
            <w:tcBorders>
              <w:top w:val="nil"/>
              <w:left w:val="nil"/>
              <w:bottom w:val="nil"/>
              <w:right w:val="nil"/>
            </w:tcBorders>
            <w:shd w:val="clear" w:color="auto" w:fill="auto"/>
            <w:noWrap/>
            <w:hideMark/>
          </w:tcPr>
          <w:p w14:paraId="57F1F972"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auto" w:fill="auto"/>
            <w:noWrap/>
            <w:hideMark/>
          </w:tcPr>
          <w:p w14:paraId="78FB708A"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auto" w:fill="auto"/>
            <w:noWrap/>
            <w:hideMark/>
          </w:tcPr>
          <w:p w14:paraId="61194E13"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30</w:t>
            </w:r>
          </w:p>
        </w:tc>
        <w:tc>
          <w:tcPr>
            <w:tcW w:w="1080" w:type="dxa"/>
            <w:tcBorders>
              <w:top w:val="nil"/>
              <w:left w:val="nil"/>
              <w:bottom w:val="nil"/>
              <w:right w:val="nil"/>
            </w:tcBorders>
            <w:shd w:val="clear" w:color="auto" w:fill="auto"/>
            <w:noWrap/>
            <w:hideMark/>
          </w:tcPr>
          <w:p w14:paraId="22D51721"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r>
      <w:tr w:rsidR="006F71E2" w:rsidRPr="002639B2" w14:paraId="46A2FBF2" w14:textId="77777777" w:rsidTr="002639B2">
        <w:tc>
          <w:tcPr>
            <w:tcW w:w="1170" w:type="dxa"/>
            <w:tcBorders>
              <w:top w:val="nil"/>
              <w:left w:val="nil"/>
              <w:bottom w:val="nil"/>
              <w:right w:val="nil"/>
            </w:tcBorders>
            <w:shd w:val="clear" w:color="000000" w:fill="C6E0B4"/>
            <w:noWrap/>
            <w:hideMark/>
          </w:tcPr>
          <w:p w14:paraId="671E1B0F"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6</w:t>
            </w:r>
          </w:p>
        </w:tc>
        <w:tc>
          <w:tcPr>
            <w:tcW w:w="2430" w:type="dxa"/>
            <w:tcBorders>
              <w:top w:val="nil"/>
              <w:left w:val="nil"/>
              <w:bottom w:val="nil"/>
              <w:right w:val="nil"/>
            </w:tcBorders>
            <w:shd w:val="clear" w:color="000000" w:fill="C6E0B4"/>
            <w:noWrap/>
            <w:hideMark/>
          </w:tcPr>
          <w:p w14:paraId="0900FE3F" w14:textId="7F228EF0"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w:t>
            </w:r>
            <w:r w:rsidR="006F71E2" w:rsidRPr="002639B2">
              <w:rPr>
                <w:rFonts w:ascii="Times New Roman" w:eastAsia="Times New Roman" w:hAnsi="Times New Roman" w:cs="Times New Roman"/>
                <w:color w:val="000000"/>
                <w:sz w:val="24"/>
                <w:szCs w:val="24"/>
              </w:rPr>
              <w:t>itrogen</w:t>
            </w:r>
            <w:r w:rsidRPr="002639B2">
              <w:rPr>
                <w:rFonts w:ascii="Times New Roman" w:eastAsia="Times New Roman" w:hAnsi="Times New Roman" w:cs="Times New Roman"/>
                <w:color w:val="000000"/>
                <w:sz w:val="24"/>
                <w:szCs w:val="24"/>
              </w:rPr>
              <w:t xml:space="preserve"> </w:t>
            </w:r>
            <w:r w:rsidR="006F71E2" w:rsidRPr="002639B2">
              <w:rPr>
                <w:rFonts w:ascii="Times New Roman" w:eastAsia="Times New Roman" w:hAnsi="Times New Roman" w:cs="Times New Roman"/>
                <w:color w:val="000000"/>
                <w:sz w:val="24"/>
                <w:szCs w:val="24"/>
              </w:rPr>
              <w:t>f</w:t>
            </w:r>
            <w:r w:rsidRPr="002639B2">
              <w:rPr>
                <w:rFonts w:ascii="Times New Roman" w:eastAsia="Times New Roman" w:hAnsi="Times New Roman" w:cs="Times New Roman"/>
                <w:color w:val="000000"/>
                <w:sz w:val="24"/>
                <w:szCs w:val="24"/>
              </w:rPr>
              <w:t>ixation</w:t>
            </w:r>
          </w:p>
        </w:tc>
        <w:tc>
          <w:tcPr>
            <w:tcW w:w="1080" w:type="dxa"/>
            <w:tcBorders>
              <w:top w:val="nil"/>
              <w:left w:val="nil"/>
              <w:bottom w:val="nil"/>
              <w:right w:val="nil"/>
            </w:tcBorders>
            <w:shd w:val="clear" w:color="000000" w:fill="C6E0B4"/>
            <w:noWrap/>
            <w:hideMark/>
          </w:tcPr>
          <w:p w14:paraId="06266AAB"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000000" w:fill="C6E0B4"/>
            <w:noWrap/>
            <w:hideMark/>
          </w:tcPr>
          <w:p w14:paraId="0AD6C2F1"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990" w:type="dxa"/>
            <w:tcBorders>
              <w:top w:val="nil"/>
              <w:left w:val="nil"/>
              <w:bottom w:val="nil"/>
              <w:right w:val="nil"/>
            </w:tcBorders>
            <w:shd w:val="clear" w:color="000000" w:fill="C6E0B4"/>
            <w:noWrap/>
            <w:hideMark/>
          </w:tcPr>
          <w:p w14:paraId="6C016074"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000000" w:fill="C6E0B4"/>
            <w:noWrap/>
            <w:hideMark/>
          </w:tcPr>
          <w:p w14:paraId="0BDE383B"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000000" w:fill="C6E0B4"/>
            <w:noWrap/>
            <w:hideMark/>
          </w:tcPr>
          <w:p w14:paraId="671FED19"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15</w:t>
            </w:r>
          </w:p>
        </w:tc>
        <w:tc>
          <w:tcPr>
            <w:tcW w:w="1080" w:type="dxa"/>
            <w:tcBorders>
              <w:top w:val="nil"/>
              <w:left w:val="nil"/>
              <w:bottom w:val="nil"/>
              <w:right w:val="nil"/>
            </w:tcBorders>
            <w:shd w:val="clear" w:color="000000" w:fill="C6E0B4"/>
            <w:noWrap/>
            <w:hideMark/>
          </w:tcPr>
          <w:p w14:paraId="4ED7C4BA"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r>
      <w:tr w:rsidR="00D613AA" w:rsidRPr="002639B2" w14:paraId="338B4D55" w14:textId="77777777" w:rsidTr="002639B2">
        <w:tc>
          <w:tcPr>
            <w:tcW w:w="1170" w:type="dxa"/>
            <w:tcBorders>
              <w:top w:val="nil"/>
              <w:left w:val="nil"/>
              <w:bottom w:val="nil"/>
              <w:right w:val="nil"/>
            </w:tcBorders>
            <w:shd w:val="clear" w:color="auto" w:fill="auto"/>
            <w:noWrap/>
            <w:hideMark/>
          </w:tcPr>
          <w:p w14:paraId="75A84DB9"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7</w:t>
            </w:r>
          </w:p>
        </w:tc>
        <w:tc>
          <w:tcPr>
            <w:tcW w:w="2430" w:type="dxa"/>
            <w:tcBorders>
              <w:top w:val="nil"/>
              <w:left w:val="nil"/>
              <w:bottom w:val="nil"/>
              <w:right w:val="nil"/>
            </w:tcBorders>
            <w:shd w:val="clear" w:color="auto" w:fill="auto"/>
            <w:noWrap/>
            <w:hideMark/>
          </w:tcPr>
          <w:p w14:paraId="54BAB81A" w14:textId="08CBD864"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 xml:space="preserve">Kitchen </w:t>
            </w:r>
            <w:r w:rsidR="006F71E2" w:rsidRPr="002639B2">
              <w:rPr>
                <w:rFonts w:ascii="Times New Roman" w:eastAsia="Times New Roman" w:hAnsi="Times New Roman" w:cs="Times New Roman"/>
                <w:color w:val="000000"/>
                <w:sz w:val="24"/>
                <w:szCs w:val="24"/>
              </w:rPr>
              <w:t>s</w:t>
            </w:r>
            <w:r w:rsidRPr="002639B2">
              <w:rPr>
                <w:rFonts w:ascii="Times New Roman" w:eastAsia="Times New Roman" w:hAnsi="Times New Roman" w:cs="Times New Roman"/>
                <w:color w:val="000000"/>
                <w:sz w:val="24"/>
                <w:szCs w:val="24"/>
              </w:rPr>
              <w:t>ink</w:t>
            </w:r>
          </w:p>
        </w:tc>
        <w:tc>
          <w:tcPr>
            <w:tcW w:w="1080" w:type="dxa"/>
            <w:tcBorders>
              <w:top w:val="nil"/>
              <w:left w:val="nil"/>
              <w:bottom w:val="nil"/>
              <w:right w:val="nil"/>
            </w:tcBorders>
            <w:shd w:val="clear" w:color="auto" w:fill="auto"/>
            <w:noWrap/>
            <w:hideMark/>
          </w:tcPr>
          <w:p w14:paraId="1A35AE11"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auto" w:fill="auto"/>
            <w:noWrap/>
            <w:hideMark/>
          </w:tcPr>
          <w:p w14:paraId="186375E1"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990" w:type="dxa"/>
            <w:tcBorders>
              <w:top w:val="nil"/>
              <w:left w:val="nil"/>
              <w:bottom w:val="nil"/>
              <w:right w:val="nil"/>
            </w:tcBorders>
            <w:shd w:val="clear" w:color="auto" w:fill="auto"/>
            <w:noWrap/>
            <w:hideMark/>
          </w:tcPr>
          <w:p w14:paraId="3AADF8F4"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auto" w:fill="auto"/>
            <w:noWrap/>
            <w:hideMark/>
          </w:tcPr>
          <w:p w14:paraId="3F3475AB"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auto" w:fill="auto"/>
            <w:noWrap/>
            <w:hideMark/>
          </w:tcPr>
          <w:p w14:paraId="5A92F078"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15</w:t>
            </w:r>
          </w:p>
        </w:tc>
        <w:tc>
          <w:tcPr>
            <w:tcW w:w="1080" w:type="dxa"/>
            <w:tcBorders>
              <w:top w:val="nil"/>
              <w:left w:val="nil"/>
              <w:bottom w:val="nil"/>
              <w:right w:val="nil"/>
            </w:tcBorders>
            <w:shd w:val="clear" w:color="auto" w:fill="auto"/>
            <w:noWrap/>
            <w:hideMark/>
          </w:tcPr>
          <w:p w14:paraId="5220132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r>
      <w:tr w:rsidR="006F71E2" w:rsidRPr="002639B2" w14:paraId="12D96B91" w14:textId="77777777" w:rsidTr="002639B2">
        <w:tc>
          <w:tcPr>
            <w:tcW w:w="1170" w:type="dxa"/>
            <w:tcBorders>
              <w:top w:val="nil"/>
              <w:left w:val="nil"/>
              <w:bottom w:val="nil"/>
              <w:right w:val="nil"/>
            </w:tcBorders>
            <w:shd w:val="clear" w:color="000000" w:fill="C6E0B4"/>
            <w:noWrap/>
            <w:hideMark/>
          </w:tcPr>
          <w:p w14:paraId="02227606" w14:textId="77777777" w:rsidR="008436B3" w:rsidRPr="002639B2" w:rsidRDefault="008436B3" w:rsidP="006F71E2">
            <w:pPr>
              <w:spacing w:after="0" w:line="240" w:lineRule="auto"/>
              <w:rPr>
                <w:rFonts w:ascii="Times New Roman" w:eastAsia="Times New Roman" w:hAnsi="Times New Roman" w:cs="Times New Roman"/>
                <w:bCs/>
                <w:color w:val="000000"/>
                <w:sz w:val="24"/>
                <w:szCs w:val="24"/>
              </w:rPr>
            </w:pPr>
            <w:r w:rsidRPr="002639B2">
              <w:rPr>
                <w:rFonts w:ascii="Times New Roman" w:eastAsia="Times New Roman" w:hAnsi="Times New Roman" w:cs="Times New Roman"/>
                <w:bCs/>
                <w:color w:val="000000"/>
                <w:sz w:val="24"/>
                <w:szCs w:val="24"/>
              </w:rPr>
              <w:t>8</w:t>
            </w:r>
          </w:p>
        </w:tc>
        <w:tc>
          <w:tcPr>
            <w:tcW w:w="2430" w:type="dxa"/>
            <w:tcBorders>
              <w:top w:val="nil"/>
              <w:left w:val="nil"/>
              <w:bottom w:val="nil"/>
              <w:right w:val="nil"/>
            </w:tcBorders>
            <w:shd w:val="clear" w:color="000000" w:fill="C6E0B4"/>
            <w:noWrap/>
            <w:hideMark/>
          </w:tcPr>
          <w:p w14:paraId="7F1663DF"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 fertilization</w:t>
            </w:r>
          </w:p>
        </w:tc>
        <w:tc>
          <w:tcPr>
            <w:tcW w:w="1080" w:type="dxa"/>
            <w:tcBorders>
              <w:top w:val="nil"/>
              <w:left w:val="nil"/>
              <w:bottom w:val="nil"/>
              <w:right w:val="nil"/>
            </w:tcBorders>
            <w:shd w:val="clear" w:color="000000" w:fill="C6E0B4"/>
            <w:noWrap/>
            <w:hideMark/>
          </w:tcPr>
          <w:p w14:paraId="19025BDA"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1260" w:type="dxa"/>
            <w:tcBorders>
              <w:top w:val="nil"/>
              <w:left w:val="nil"/>
              <w:bottom w:val="nil"/>
              <w:right w:val="nil"/>
            </w:tcBorders>
            <w:shd w:val="clear" w:color="000000" w:fill="C6E0B4"/>
            <w:noWrap/>
            <w:hideMark/>
          </w:tcPr>
          <w:p w14:paraId="0A8A6BBA"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c>
          <w:tcPr>
            <w:tcW w:w="990" w:type="dxa"/>
            <w:tcBorders>
              <w:top w:val="nil"/>
              <w:left w:val="nil"/>
              <w:bottom w:val="nil"/>
              <w:right w:val="nil"/>
            </w:tcBorders>
            <w:shd w:val="clear" w:color="000000" w:fill="C6E0B4"/>
            <w:noWrap/>
            <w:hideMark/>
          </w:tcPr>
          <w:p w14:paraId="7B537484"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No</w:t>
            </w:r>
          </w:p>
        </w:tc>
        <w:tc>
          <w:tcPr>
            <w:tcW w:w="1260" w:type="dxa"/>
            <w:tcBorders>
              <w:top w:val="nil"/>
              <w:left w:val="nil"/>
              <w:bottom w:val="nil"/>
              <w:right w:val="nil"/>
            </w:tcBorders>
            <w:shd w:val="clear" w:color="000000" w:fill="C6E0B4"/>
            <w:noWrap/>
            <w:hideMark/>
          </w:tcPr>
          <w:p w14:paraId="4BA9E3C3"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140K</w:t>
            </w:r>
          </w:p>
        </w:tc>
        <w:tc>
          <w:tcPr>
            <w:tcW w:w="810" w:type="dxa"/>
            <w:tcBorders>
              <w:top w:val="nil"/>
              <w:left w:val="nil"/>
              <w:bottom w:val="nil"/>
              <w:right w:val="nil"/>
            </w:tcBorders>
            <w:shd w:val="clear" w:color="000000" w:fill="C6E0B4"/>
            <w:noWrap/>
            <w:hideMark/>
          </w:tcPr>
          <w:p w14:paraId="4F939AC3"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15</w:t>
            </w:r>
          </w:p>
        </w:tc>
        <w:tc>
          <w:tcPr>
            <w:tcW w:w="1080" w:type="dxa"/>
            <w:tcBorders>
              <w:top w:val="nil"/>
              <w:left w:val="nil"/>
              <w:bottom w:val="nil"/>
              <w:right w:val="nil"/>
            </w:tcBorders>
            <w:shd w:val="clear" w:color="000000" w:fill="C6E0B4"/>
            <w:noWrap/>
            <w:hideMark/>
          </w:tcPr>
          <w:p w14:paraId="6CA50C65" w14:textId="77777777" w:rsidR="008436B3" w:rsidRPr="002639B2" w:rsidRDefault="008436B3" w:rsidP="006F71E2">
            <w:pPr>
              <w:spacing w:after="0" w:line="240" w:lineRule="auto"/>
              <w:jc w:val="center"/>
              <w:rPr>
                <w:rFonts w:ascii="Times New Roman" w:eastAsia="Times New Roman" w:hAnsi="Times New Roman" w:cs="Times New Roman"/>
                <w:color w:val="000000"/>
                <w:sz w:val="24"/>
                <w:szCs w:val="24"/>
              </w:rPr>
            </w:pPr>
            <w:r w:rsidRPr="002639B2">
              <w:rPr>
                <w:rFonts w:ascii="Times New Roman" w:eastAsia="Times New Roman" w:hAnsi="Times New Roman" w:cs="Times New Roman"/>
                <w:color w:val="000000"/>
                <w:sz w:val="24"/>
                <w:szCs w:val="24"/>
              </w:rPr>
              <w:t>Yes</w:t>
            </w:r>
          </w:p>
        </w:tc>
      </w:tr>
    </w:tbl>
    <w:p w14:paraId="3A004A4E" w14:textId="77777777" w:rsidR="008436B3" w:rsidRPr="00504231" w:rsidRDefault="008436B3" w:rsidP="0097516D">
      <w:pPr>
        <w:spacing w:after="0" w:line="240" w:lineRule="auto"/>
        <w:jc w:val="both"/>
        <w:rPr>
          <w:rFonts w:ascii="Times New Roman" w:eastAsia="MS Mincho" w:hAnsi="Times New Roman" w:cs="Times New Roman"/>
          <w:bCs/>
          <w:sz w:val="24"/>
          <w:szCs w:val="24"/>
        </w:rPr>
      </w:pPr>
    </w:p>
    <w:p w14:paraId="4FB83AE6" w14:textId="6E60F448" w:rsidR="008436B3" w:rsidRDefault="008436B3" w:rsidP="0097516D">
      <w:pPr>
        <w:spacing w:after="0" w:line="240" w:lineRule="auto"/>
        <w:jc w:val="both"/>
        <w:rPr>
          <w:rFonts w:ascii="Times New Roman" w:eastAsia="MS Mincho" w:hAnsi="Times New Roman" w:cs="Times New Roman"/>
          <w:bCs/>
          <w:sz w:val="24"/>
          <w:szCs w:val="24"/>
        </w:rPr>
      </w:pPr>
    </w:p>
    <w:p w14:paraId="18886FDC" w14:textId="45380E95" w:rsidR="007A3E6F" w:rsidRDefault="007A3E6F" w:rsidP="0097516D">
      <w:pPr>
        <w:spacing w:after="0" w:line="240" w:lineRule="auto"/>
        <w:jc w:val="both"/>
        <w:rPr>
          <w:rFonts w:ascii="Times New Roman" w:eastAsia="MS Mincho" w:hAnsi="Times New Roman" w:cs="Times New Roman"/>
          <w:bCs/>
          <w:sz w:val="24"/>
          <w:szCs w:val="24"/>
        </w:rPr>
      </w:pPr>
    </w:p>
    <w:p w14:paraId="129444CC" w14:textId="77777777" w:rsidR="007A3E6F" w:rsidRDefault="007A3E6F" w:rsidP="0097516D">
      <w:pPr>
        <w:spacing w:after="0" w:line="240" w:lineRule="auto"/>
        <w:jc w:val="both"/>
        <w:rPr>
          <w:rFonts w:ascii="Times New Roman" w:eastAsia="MS Mincho" w:hAnsi="Times New Roman" w:cs="Times New Roman"/>
          <w:bCs/>
          <w:sz w:val="24"/>
          <w:szCs w:val="24"/>
        </w:rPr>
      </w:pPr>
    </w:p>
    <w:p w14:paraId="311FE55F" w14:textId="75D6796E" w:rsidR="00C937E6" w:rsidRDefault="00121BE8" w:rsidP="0096277B">
      <w:pPr>
        <w:spacing w:after="0" w:line="240" w:lineRule="auto"/>
        <w:jc w:val="center"/>
        <w:rPr>
          <w:rFonts w:ascii="Times New Roman" w:eastAsia="MS Mincho" w:hAnsi="Times New Roman" w:cs="Times New Roman"/>
          <w:b/>
          <w:bCs/>
          <w:sz w:val="24"/>
          <w:szCs w:val="24"/>
        </w:rPr>
      </w:pPr>
      <w:r>
        <w:rPr>
          <w:rFonts w:ascii="Times New Roman" w:eastAsia="MS Mincho" w:hAnsi="Times New Roman" w:cs="Times New Roman"/>
          <w:bCs/>
          <w:noProof/>
          <w:sz w:val="24"/>
          <w:szCs w:val="24"/>
        </w:rPr>
        <w:lastRenderedPageBreak/>
        <mc:AlternateContent>
          <mc:Choice Requires="wps">
            <w:drawing>
              <wp:anchor distT="0" distB="0" distL="114300" distR="114300" simplePos="0" relativeHeight="251685376" behindDoc="0" locked="0" layoutInCell="1" allowOverlap="1" wp14:anchorId="19FBBB13" wp14:editId="3F5D1415">
                <wp:simplePos x="0" y="0"/>
                <wp:positionH relativeFrom="margin">
                  <wp:posOffset>1281430</wp:posOffset>
                </wp:positionH>
                <wp:positionV relativeFrom="paragraph">
                  <wp:posOffset>-203835</wp:posOffset>
                </wp:positionV>
                <wp:extent cx="4519930" cy="387985"/>
                <wp:effectExtent l="0" t="0" r="0" b="12065"/>
                <wp:wrapNone/>
                <wp:docPr id="3" name="Text Box 3"/>
                <wp:cNvGraphicFramePr/>
                <a:graphic xmlns:a="http://schemas.openxmlformats.org/drawingml/2006/main">
                  <a:graphicData uri="http://schemas.microsoft.com/office/word/2010/wordprocessingShape">
                    <wps:wsp>
                      <wps:cNvSpPr txBox="1"/>
                      <wps:spPr>
                        <a:xfrm>
                          <a:off x="0" y="0"/>
                          <a:ext cx="4519930" cy="387985"/>
                        </a:xfrm>
                        <a:prstGeom prst="rect">
                          <a:avLst/>
                        </a:prstGeom>
                        <a:noFill/>
                        <a:ln w="6350">
                          <a:noFill/>
                        </a:ln>
                      </wps:spPr>
                      <wps:txbx>
                        <w:txbxContent>
                          <w:p w14:paraId="04353ECB" w14:textId="0E842525" w:rsidR="00C2382B" w:rsidRPr="000455CD" w:rsidRDefault="00C2382B">
                            <w:pPr>
                              <w:rPr>
                                <w:sz w:val="36"/>
                                <w:szCs w:val="36"/>
                              </w:rPr>
                            </w:pPr>
                            <w:r>
                              <w:rPr>
                                <w:sz w:val="36"/>
                                <w:szCs w:val="36"/>
                              </w:rPr>
                              <w:t xml:space="preserve">       </w:t>
                            </w:r>
                            <w:r w:rsidRPr="000455CD">
                              <w:rPr>
                                <w:sz w:val="36"/>
                                <w:szCs w:val="36"/>
                              </w:rPr>
                              <w:t>Study 1</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2</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BBB13" id="_x0000_t202" coordsize="21600,21600" o:spt="202" path="m,l,21600r21600,l21600,xe">
                <v:stroke joinstyle="miter"/>
                <v:path gradientshapeok="t" o:connecttype="rect"/>
              </v:shapetype>
              <v:shape id="Text Box 3" o:spid="_x0000_s1026" type="#_x0000_t202" style="position:absolute;left:0;text-align:left;margin-left:100.9pt;margin-top:-16.05pt;width:355.9pt;height:30.55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" filled="f" stroked="f" strokeweight=".5pt">
                <v:textbox inset=",0,,0">
                  <w:txbxContent>
                    <w:p w14:paraId="04353ECB" w14:textId="0E842525" w:rsidR="00C2382B" w:rsidRPr="000455CD" w:rsidRDefault="00C2382B">
                      <w:pPr>
                        <w:rPr>
                          <w:sz w:val="36"/>
                          <w:szCs w:val="36"/>
                        </w:rPr>
                      </w:pPr>
                      <w:r>
                        <w:rPr>
                          <w:sz w:val="36"/>
                          <w:szCs w:val="36"/>
                        </w:rPr>
                        <w:t xml:space="preserve">       </w:t>
                      </w:r>
                      <w:r w:rsidRPr="000455CD">
                        <w:rPr>
                          <w:sz w:val="36"/>
                          <w:szCs w:val="36"/>
                        </w:rPr>
                        <w:t>Study 1</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2</w:t>
                      </w:r>
                    </w:p>
                  </w:txbxContent>
                </v:textbox>
                <w10:wrap anchorx="margin"/>
              </v:shape>
            </w:pict>
          </mc:Fallback>
        </mc:AlternateContent>
      </w:r>
      <w:r>
        <w:rPr>
          <w:rFonts w:ascii="Times New Roman" w:eastAsia="MS Mincho" w:hAnsi="Times New Roman" w:cs="Times New Roman"/>
          <w:bCs/>
          <w:noProof/>
          <w:sz w:val="24"/>
          <w:szCs w:val="24"/>
        </w:rPr>
        <mc:AlternateContent>
          <mc:Choice Requires="wps">
            <w:drawing>
              <wp:anchor distT="0" distB="0" distL="114300" distR="114300" simplePos="0" relativeHeight="251689472" behindDoc="0" locked="0" layoutInCell="1" allowOverlap="1" wp14:anchorId="54E1EB2B" wp14:editId="3FFD6181">
                <wp:simplePos x="0" y="0"/>
                <wp:positionH relativeFrom="margin">
                  <wp:posOffset>1304925</wp:posOffset>
                </wp:positionH>
                <wp:positionV relativeFrom="paragraph">
                  <wp:posOffset>3248025</wp:posOffset>
                </wp:positionV>
                <wp:extent cx="4519930" cy="388189"/>
                <wp:effectExtent l="0" t="0" r="0" b="12065"/>
                <wp:wrapNone/>
                <wp:docPr id="6" name="Text Box 6"/>
                <wp:cNvGraphicFramePr/>
                <a:graphic xmlns:a="http://schemas.openxmlformats.org/drawingml/2006/main">
                  <a:graphicData uri="http://schemas.microsoft.com/office/word/2010/wordprocessingShape">
                    <wps:wsp>
                      <wps:cNvSpPr txBox="1"/>
                      <wps:spPr>
                        <a:xfrm>
                          <a:off x="0" y="0"/>
                          <a:ext cx="4519930" cy="388189"/>
                        </a:xfrm>
                        <a:prstGeom prst="rect">
                          <a:avLst/>
                        </a:prstGeom>
                        <a:noFill/>
                        <a:ln w="6350">
                          <a:noFill/>
                        </a:ln>
                      </wps:spPr>
                      <wps:txbx>
                        <w:txbxContent>
                          <w:p w14:paraId="78B91AA2" w14:textId="3B1050A0" w:rsidR="00121BE8" w:rsidRPr="000455CD" w:rsidRDefault="00121BE8" w:rsidP="00121BE8">
                            <w:pPr>
                              <w:rPr>
                                <w:sz w:val="36"/>
                                <w:szCs w:val="36"/>
                              </w:rPr>
                            </w:pPr>
                            <w:r>
                              <w:rPr>
                                <w:sz w:val="36"/>
                                <w:szCs w:val="36"/>
                              </w:rPr>
                              <w:t xml:space="preserve">       </w:t>
                            </w:r>
                            <w:r w:rsidRPr="000455CD">
                              <w:rPr>
                                <w:sz w:val="36"/>
                                <w:szCs w:val="36"/>
                              </w:rPr>
                              <w:t xml:space="preserve">Study </w:t>
                            </w:r>
                            <w:r>
                              <w:rPr>
                                <w:sz w:val="36"/>
                                <w:szCs w:val="36"/>
                              </w:rPr>
                              <w:t>3</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w:t>
                            </w:r>
                            <w:r>
                              <w:rPr>
                                <w:sz w:val="36"/>
                                <w:szCs w:val="36"/>
                              </w:rPr>
                              <w:t>4</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EB2B" id="Text Box 6" o:spid="_x0000_s1027" type="#_x0000_t202" style="position:absolute;left:0;text-align:left;margin-left:102.75pt;margin-top:255.75pt;width:355.9pt;height:30.5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" filled="f" stroked="f" strokeweight=".5pt">
                <v:textbox inset=",0,,0">
                  <w:txbxContent>
                    <w:p w14:paraId="78B91AA2" w14:textId="3B1050A0" w:rsidR="00121BE8" w:rsidRPr="000455CD" w:rsidRDefault="00121BE8" w:rsidP="00121BE8">
                      <w:pPr>
                        <w:rPr>
                          <w:sz w:val="36"/>
                          <w:szCs w:val="36"/>
                        </w:rPr>
                      </w:pPr>
                      <w:r>
                        <w:rPr>
                          <w:sz w:val="36"/>
                          <w:szCs w:val="36"/>
                        </w:rPr>
                        <w:t xml:space="preserve">       </w:t>
                      </w:r>
                      <w:r w:rsidRPr="000455CD">
                        <w:rPr>
                          <w:sz w:val="36"/>
                          <w:szCs w:val="36"/>
                        </w:rPr>
                        <w:t xml:space="preserve">Study </w:t>
                      </w:r>
                      <w:r>
                        <w:rPr>
                          <w:sz w:val="36"/>
                          <w:szCs w:val="36"/>
                        </w:rPr>
                        <w:t>3</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w:t>
                      </w:r>
                      <w:r>
                        <w:rPr>
                          <w:sz w:val="36"/>
                          <w:szCs w:val="36"/>
                        </w:rPr>
                        <w:t>4</w:t>
                      </w:r>
                    </w:p>
                  </w:txbxContent>
                </v:textbox>
                <w10:wrap anchorx="margin"/>
              </v:shape>
            </w:pict>
          </mc:Fallback>
        </mc:AlternateContent>
      </w:r>
      <w:r w:rsidR="007E5675" w:rsidRPr="007E5675">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E5675" w:rsidRPr="007E5675">
        <w:rPr>
          <w:rFonts w:ascii="Times New Roman" w:eastAsia="MS Mincho" w:hAnsi="Times New Roman" w:cs="Times New Roman"/>
          <w:b/>
          <w:bCs/>
          <w:noProof/>
          <w:sz w:val="24"/>
          <w:szCs w:val="24"/>
        </w:rPr>
        <w:drawing>
          <wp:inline distT="0" distB="0" distL="0" distR="0" wp14:anchorId="080763B1" wp14:editId="32FAECA4">
            <wp:extent cx="5000625" cy="6735218"/>
            <wp:effectExtent l="0" t="0" r="0" b="8890"/>
            <wp:docPr id="4" name="Picture 4" descr="C:\Users\damaris\Dropbox\Damaris CropProdLabKSU\Report 2018\Ott 2016 - 20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maris\Dropbox\Damaris CropProdLabKSU\Report 2018\Ott 2016 - 2017.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3872" cy="6739591"/>
                    </a:xfrm>
                    <a:prstGeom prst="rect">
                      <a:avLst/>
                    </a:prstGeom>
                    <a:noFill/>
                    <a:ln>
                      <a:noFill/>
                    </a:ln>
                  </pic:spPr>
                </pic:pic>
              </a:graphicData>
            </a:graphic>
          </wp:inline>
        </w:drawing>
      </w:r>
    </w:p>
    <w:p w14:paraId="73598D77" w14:textId="77777777" w:rsidR="00C937E6" w:rsidRDefault="00C937E6" w:rsidP="0097516D">
      <w:pPr>
        <w:spacing w:after="0" w:line="240" w:lineRule="auto"/>
        <w:jc w:val="both"/>
        <w:rPr>
          <w:rFonts w:ascii="Times New Roman" w:eastAsia="MS Mincho" w:hAnsi="Times New Roman" w:cs="Times New Roman"/>
          <w:b/>
          <w:bCs/>
          <w:sz w:val="24"/>
          <w:szCs w:val="24"/>
        </w:rPr>
      </w:pPr>
    </w:p>
    <w:p w14:paraId="37AB9348" w14:textId="492C4C97" w:rsidR="00BB0DB2" w:rsidRDefault="00E046E1" w:rsidP="0097516D">
      <w:pPr>
        <w:spacing w:after="0" w:line="240" w:lineRule="auto"/>
        <w:jc w:val="both"/>
        <w:rPr>
          <w:rFonts w:ascii="Times New Roman" w:eastAsia="MS Mincho" w:hAnsi="Times New Roman" w:cs="Times New Roman"/>
          <w:bCs/>
          <w:sz w:val="24"/>
          <w:szCs w:val="24"/>
        </w:rPr>
      </w:pPr>
      <w:bookmarkStart w:id="1" w:name="OLE_LINK1"/>
      <w:r>
        <w:rPr>
          <w:rFonts w:ascii="Times New Roman" w:eastAsia="MS Mincho" w:hAnsi="Times New Roman" w:cs="Times New Roman"/>
          <w:b/>
          <w:bCs/>
          <w:sz w:val="24"/>
          <w:szCs w:val="24"/>
        </w:rPr>
        <w:t xml:space="preserve">Figure </w:t>
      </w:r>
      <w:r w:rsidR="00C937E6">
        <w:rPr>
          <w:rFonts w:ascii="Times New Roman" w:eastAsia="MS Mincho" w:hAnsi="Times New Roman" w:cs="Times New Roman"/>
          <w:b/>
          <w:bCs/>
          <w:sz w:val="24"/>
          <w:szCs w:val="24"/>
        </w:rPr>
        <w:t>1</w:t>
      </w:r>
      <w:r w:rsidR="006E4A45" w:rsidRPr="0079722E">
        <w:rPr>
          <w:rFonts w:ascii="Times New Roman" w:eastAsia="MS Mincho" w:hAnsi="Times New Roman" w:cs="Times New Roman"/>
          <w:b/>
          <w:bCs/>
          <w:sz w:val="24"/>
          <w:szCs w:val="24"/>
        </w:rPr>
        <w:t>.</w:t>
      </w:r>
      <w:r w:rsidR="006E4A45">
        <w:rPr>
          <w:rFonts w:ascii="Times New Roman" w:eastAsia="MS Mincho" w:hAnsi="Times New Roman" w:cs="Times New Roman"/>
          <w:b/>
          <w:bCs/>
          <w:sz w:val="24"/>
          <w:szCs w:val="24"/>
        </w:rPr>
        <w:t xml:space="preserve"> </w:t>
      </w:r>
      <w:r w:rsidR="00BB0DB2">
        <w:rPr>
          <w:rFonts w:ascii="Times New Roman" w:eastAsia="MS Mincho" w:hAnsi="Times New Roman" w:cs="Times New Roman"/>
          <w:bCs/>
          <w:sz w:val="24"/>
          <w:szCs w:val="24"/>
        </w:rPr>
        <w:t>Biomass and yield</w:t>
      </w:r>
      <w:r w:rsidR="00C15B9D">
        <w:rPr>
          <w:rFonts w:ascii="Times New Roman" w:eastAsia="MS Mincho" w:hAnsi="Times New Roman" w:cs="Times New Roman"/>
          <w:bCs/>
          <w:sz w:val="24"/>
          <w:szCs w:val="24"/>
        </w:rPr>
        <w:t xml:space="preserve"> in</w:t>
      </w:r>
      <w:r w:rsidR="006F6218">
        <w:rPr>
          <w:rFonts w:ascii="Times New Roman" w:eastAsia="MS Mincho" w:hAnsi="Times New Roman" w:cs="Times New Roman"/>
          <w:bCs/>
          <w:sz w:val="24"/>
          <w:szCs w:val="24"/>
        </w:rPr>
        <w:t xml:space="preserve"> </w:t>
      </w:r>
      <w:r w:rsidR="00D37094">
        <w:rPr>
          <w:rFonts w:ascii="Times New Roman" w:eastAsia="MS Mincho" w:hAnsi="Times New Roman" w:cs="Times New Roman"/>
          <w:bCs/>
          <w:sz w:val="24"/>
          <w:szCs w:val="24"/>
        </w:rPr>
        <w:t>studies</w:t>
      </w:r>
      <w:r w:rsidR="001C3048">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1 and 2</w:t>
      </w:r>
      <w:r w:rsidR="00E3675C">
        <w:rPr>
          <w:rFonts w:ascii="Times New Roman" w:eastAsia="MS Mincho" w:hAnsi="Times New Roman" w:cs="Times New Roman"/>
          <w:bCs/>
          <w:sz w:val="24"/>
          <w:szCs w:val="24"/>
        </w:rPr>
        <w:t xml:space="preserve"> for 2016 (upper panels) and </w:t>
      </w:r>
      <w:r w:rsidR="003D256C">
        <w:rPr>
          <w:rFonts w:ascii="Times New Roman" w:eastAsia="MS Mincho" w:hAnsi="Times New Roman" w:cs="Times New Roman"/>
          <w:bCs/>
          <w:sz w:val="24"/>
          <w:szCs w:val="24"/>
        </w:rPr>
        <w:t xml:space="preserve">3 and 4 for </w:t>
      </w:r>
      <w:r w:rsidR="00E3675C">
        <w:rPr>
          <w:rFonts w:ascii="Times New Roman" w:eastAsia="MS Mincho" w:hAnsi="Times New Roman" w:cs="Times New Roman"/>
          <w:bCs/>
          <w:sz w:val="24"/>
          <w:szCs w:val="24"/>
        </w:rPr>
        <w:t>2017 (lower panels) growing seasons</w:t>
      </w:r>
      <w:r w:rsidR="00741DB0">
        <w:rPr>
          <w:rFonts w:ascii="Times New Roman" w:eastAsia="MS Mincho" w:hAnsi="Times New Roman" w:cs="Times New Roman"/>
          <w:bCs/>
          <w:sz w:val="24"/>
          <w:szCs w:val="24"/>
        </w:rPr>
        <w:t>, Ott</w:t>
      </w:r>
      <w:r w:rsidR="007D3958">
        <w:rPr>
          <w:rFonts w:ascii="Times New Roman" w:eastAsia="MS Mincho" w:hAnsi="Times New Roman" w:cs="Times New Roman"/>
          <w:bCs/>
          <w:sz w:val="24"/>
          <w:szCs w:val="24"/>
        </w:rPr>
        <w:t>a</w:t>
      </w:r>
      <w:r w:rsidR="00741DB0">
        <w:rPr>
          <w:rFonts w:ascii="Times New Roman" w:eastAsia="MS Mincho" w:hAnsi="Times New Roman" w:cs="Times New Roman"/>
          <w:bCs/>
          <w:sz w:val="24"/>
          <w:szCs w:val="24"/>
        </w:rPr>
        <w:t>wa, KS</w:t>
      </w:r>
      <w:r w:rsidR="00BB0DB2">
        <w:rPr>
          <w:rFonts w:ascii="Times New Roman" w:eastAsia="MS Mincho" w:hAnsi="Times New Roman" w:cs="Times New Roman"/>
          <w:bCs/>
          <w:sz w:val="24"/>
          <w:szCs w:val="24"/>
        </w:rPr>
        <w:t>.</w:t>
      </w:r>
      <w:r w:rsidR="000F16C1">
        <w:rPr>
          <w:rFonts w:ascii="Times New Roman" w:eastAsia="MS Mincho" w:hAnsi="Times New Roman" w:cs="Times New Roman"/>
          <w:bCs/>
          <w:sz w:val="24"/>
          <w:szCs w:val="24"/>
        </w:rPr>
        <w:t xml:space="preserve"> Common </w:t>
      </w:r>
      <w:r w:rsidR="009469D4">
        <w:rPr>
          <w:rFonts w:ascii="Times New Roman" w:eastAsia="MS Mincho" w:hAnsi="Times New Roman" w:cs="Times New Roman"/>
          <w:bCs/>
          <w:sz w:val="24"/>
          <w:szCs w:val="24"/>
        </w:rPr>
        <w:t xml:space="preserve">practice, </w:t>
      </w:r>
      <w:r w:rsidR="000F16C1">
        <w:rPr>
          <w:rFonts w:ascii="Times New Roman" w:eastAsia="MS Mincho" w:hAnsi="Times New Roman" w:cs="Times New Roman"/>
          <w:bCs/>
          <w:sz w:val="24"/>
          <w:szCs w:val="24"/>
        </w:rPr>
        <w:t xml:space="preserve">CP; </w:t>
      </w:r>
      <w:r w:rsidR="009469D4">
        <w:rPr>
          <w:rFonts w:ascii="Times New Roman" w:eastAsia="MS Mincho" w:hAnsi="Times New Roman" w:cs="Times New Roman"/>
          <w:bCs/>
          <w:sz w:val="24"/>
          <w:szCs w:val="24"/>
        </w:rPr>
        <w:t xml:space="preserve">no </w:t>
      </w:r>
      <w:r w:rsidR="000F16C1">
        <w:rPr>
          <w:rFonts w:ascii="Times New Roman" w:eastAsia="MS Mincho" w:hAnsi="Times New Roman" w:cs="Times New Roman"/>
          <w:bCs/>
          <w:sz w:val="24"/>
          <w:szCs w:val="24"/>
        </w:rPr>
        <w:t>seed treatment</w:t>
      </w:r>
      <w:r w:rsidR="00741DB0">
        <w:rPr>
          <w:rFonts w:ascii="Times New Roman" w:eastAsia="MS Mincho" w:hAnsi="Times New Roman" w:cs="Times New Roman"/>
          <w:bCs/>
          <w:sz w:val="24"/>
          <w:szCs w:val="24"/>
        </w:rPr>
        <w:t>,</w:t>
      </w:r>
      <w:r w:rsidR="000F16C1">
        <w:rPr>
          <w:rFonts w:ascii="Times New Roman" w:eastAsia="MS Mincho" w:hAnsi="Times New Roman" w:cs="Times New Roman"/>
          <w:bCs/>
          <w:sz w:val="24"/>
          <w:szCs w:val="24"/>
        </w:rPr>
        <w:t xml:space="preserve"> NST; </w:t>
      </w:r>
      <w:r w:rsidR="009469D4">
        <w:rPr>
          <w:rFonts w:ascii="Times New Roman" w:eastAsia="MS Mincho" w:hAnsi="Times New Roman" w:cs="Times New Roman"/>
          <w:bCs/>
          <w:sz w:val="24"/>
          <w:szCs w:val="24"/>
        </w:rPr>
        <w:t>non</w:t>
      </w:r>
      <w:r w:rsidR="000F16C1">
        <w:rPr>
          <w:rFonts w:ascii="Times New Roman" w:eastAsia="MS Mincho" w:hAnsi="Times New Roman" w:cs="Times New Roman"/>
          <w:bCs/>
          <w:sz w:val="24"/>
          <w:szCs w:val="24"/>
        </w:rPr>
        <w:t>-</w:t>
      </w:r>
      <w:r w:rsidR="00741DB0">
        <w:rPr>
          <w:rFonts w:ascii="Times New Roman" w:eastAsia="MS Mincho" w:hAnsi="Times New Roman" w:cs="Times New Roman"/>
          <w:bCs/>
          <w:sz w:val="24"/>
          <w:szCs w:val="24"/>
        </w:rPr>
        <w:t>stay green,</w:t>
      </w:r>
      <w:r w:rsidR="000F16C1">
        <w:rPr>
          <w:rFonts w:ascii="Times New Roman" w:eastAsia="MS Mincho" w:hAnsi="Times New Roman" w:cs="Times New Roman"/>
          <w:bCs/>
          <w:sz w:val="24"/>
          <w:szCs w:val="24"/>
        </w:rPr>
        <w:t xml:space="preserve"> NSG; </w:t>
      </w:r>
      <w:r w:rsidR="009469D4">
        <w:rPr>
          <w:rFonts w:ascii="Times New Roman" w:eastAsia="MS Mincho" w:hAnsi="Times New Roman" w:cs="Times New Roman"/>
          <w:bCs/>
          <w:sz w:val="24"/>
          <w:szCs w:val="24"/>
        </w:rPr>
        <w:t>high population</w:t>
      </w:r>
      <w:r w:rsidR="00741DB0">
        <w:rPr>
          <w:rFonts w:ascii="Times New Roman" w:eastAsia="MS Mincho" w:hAnsi="Times New Roman" w:cs="Times New Roman"/>
          <w:bCs/>
          <w:sz w:val="24"/>
          <w:szCs w:val="24"/>
        </w:rPr>
        <w:t>,</w:t>
      </w:r>
      <w:r w:rsidR="000F16C1">
        <w:rPr>
          <w:rFonts w:ascii="Times New Roman" w:eastAsia="MS Mincho" w:hAnsi="Times New Roman" w:cs="Times New Roman"/>
          <w:bCs/>
          <w:sz w:val="24"/>
          <w:szCs w:val="24"/>
        </w:rPr>
        <w:t xml:space="preserve"> HP; </w:t>
      </w:r>
      <w:r w:rsidR="009469D4">
        <w:rPr>
          <w:rFonts w:ascii="Times New Roman" w:eastAsia="MS Mincho" w:hAnsi="Times New Roman" w:cs="Times New Roman"/>
          <w:bCs/>
          <w:sz w:val="24"/>
          <w:szCs w:val="24"/>
        </w:rPr>
        <w:t>wide rows</w:t>
      </w:r>
      <w:r w:rsidR="00741DB0">
        <w:rPr>
          <w:rFonts w:ascii="Times New Roman" w:eastAsia="MS Mincho" w:hAnsi="Times New Roman" w:cs="Times New Roman"/>
          <w:bCs/>
          <w:sz w:val="24"/>
          <w:szCs w:val="24"/>
        </w:rPr>
        <w:t>,</w:t>
      </w:r>
      <w:r w:rsidR="000F16C1">
        <w:rPr>
          <w:rFonts w:ascii="Times New Roman" w:eastAsia="MS Mincho" w:hAnsi="Times New Roman" w:cs="Times New Roman"/>
          <w:bCs/>
          <w:sz w:val="24"/>
          <w:szCs w:val="24"/>
        </w:rPr>
        <w:t xml:space="preserve"> WR; </w:t>
      </w:r>
      <w:r w:rsidR="00741DB0">
        <w:rPr>
          <w:rFonts w:ascii="Times New Roman" w:eastAsia="MS Mincho" w:hAnsi="Times New Roman" w:cs="Times New Roman"/>
          <w:bCs/>
          <w:sz w:val="24"/>
          <w:szCs w:val="24"/>
        </w:rPr>
        <w:t>nitrogen f</w:t>
      </w:r>
      <w:r w:rsidR="000F16C1">
        <w:rPr>
          <w:rFonts w:ascii="Times New Roman" w:eastAsia="MS Mincho" w:hAnsi="Times New Roman" w:cs="Times New Roman"/>
          <w:bCs/>
          <w:sz w:val="24"/>
          <w:szCs w:val="24"/>
        </w:rPr>
        <w:t>ixation</w:t>
      </w:r>
      <w:r w:rsidR="00741DB0">
        <w:rPr>
          <w:rFonts w:ascii="Times New Roman" w:eastAsia="MS Mincho" w:hAnsi="Times New Roman" w:cs="Times New Roman"/>
          <w:bCs/>
          <w:sz w:val="24"/>
          <w:szCs w:val="24"/>
        </w:rPr>
        <w:t>,</w:t>
      </w:r>
      <w:r w:rsidR="000F16C1">
        <w:rPr>
          <w:rFonts w:ascii="Times New Roman" w:eastAsia="MS Mincho" w:hAnsi="Times New Roman" w:cs="Times New Roman"/>
          <w:bCs/>
          <w:sz w:val="24"/>
          <w:szCs w:val="24"/>
        </w:rPr>
        <w:t xml:space="preserve"> NF; </w:t>
      </w:r>
      <w:r w:rsidR="00741DB0">
        <w:rPr>
          <w:rFonts w:ascii="Times New Roman" w:eastAsia="MS Mincho" w:hAnsi="Times New Roman" w:cs="Times New Roman"/>
          <w:bCs/>
          <w:sz w:val="24"/>
          <w:szCs w:val="24"/>
        </w:rPr>
        <w:t>kitchen sink,</w:t>
      </w:r>
      <w:r w:rsidR="000F16C1">
        <w:rPr>
          <w:rFonts w:ascii="Times New Roman" w:eastAsia="MS Mincho" w:hAnsi="Times New Roman" w:cs="Times New Roman"/>
          <w:bCs/>
          <w:sz w:val="24"/>
          <w:szCs w:val="24"/>
        </w:rPr>
        <w:t xml:space="preserve"> KS</w:t>
      </w:r>
      <w:r w:rsidR="00D37094">
        <w:rPr>
          <w:rFonts w:ascii="Times New Roman" w:eastAsia="MS Mincho" w:hAnsi="Times New Roman" w:cs="Times New Roman"/>
          <w:bCs/>
          <w:sz w:val="24"/>
          <w:szCs w:val="24"/>
        </w:rPr>
        <w:t xml:space="preserve">; </w:t>
      </w:r>
      <w:r w:rsidR="00741DB0">
        <w:rPr>
          <w:rFonts w:ascii="Times New Roman" w:eastAsia="MS Mincho" w:hAnsi="Times New Roman" w:cs="Times New Roman"/>
          <w:bCs/>
          <w:sz w:val="24"/>
          <w:szCs w:val="24"/>
        </w:rPr>
        <w:t xml:space="preserve">no </w:t>
      </w:r>
      <w:r w:rsidR="00D37094">
        <w:rPr>
          <w:rFonts w:ascii="Times New Roman" w:eastAsia="MS Mincho" w:hAnsi="Times New Roman" w:cs="Times New Roman"/>
          <w:bCs/>
          <w:sz w:val="24"/>
          <w:szCs w:val="24"/>
        </w:rPr>
        <w:t>fertilizer - F</w:t>
      </w:r>
      <w:r w:rsidR="00B33D42">
        <w:rPr>
          <w:rFonts w:ascii="Times New Roman" w:eastAsia="MS Mincho" w:hAnsi="Times New Roman" w:cs="Times New Roman"/>
          <w:bCs/>
          <w:sz w:val="24"/>
          <w:szCs w:val="24"/>
        </w:rPr>
        <w:t xml:space="preserve"> </w:t>
      </w:r>
      <w:r w:rsidR="000455CD">
        <w:rPr>
          <w:rFonts w:ascii="Times New Roman" w:eastAsia="MS Mincho" w:hAnsi="Times New Roman" w:cs="Times New Roman"/>
          <w:bCs/>
          <w:sz w:val="24"/>
          <w:szCs w:val="24"/>
        </w:rPr>
        <w:t>(</w:t>
      </w:r>
      <w:r w:rsidR="00D37094">
        <w:rPr>
          <w:rFonts w:ascii="Times New Roman" w:eastAsia="MS Mincho" w:hAnsi="Times New Roman" w:cs="Times New Roman"/>
          <w:bCs/>
          <w:sz w:val="24"/>
          <w:szCs w:val="24"/>
        </w:rPr>
        <w:t>Table 1</w:t>
      </w:r>
      <w:r w:rsidR="000455CD">
        <w:rPr>
          <w:rFonts w:ascii="Times New Roman" w:eastAsia="MS Mincho" w:hAnsi="Times New Roman" w:cs="Times New Roman"/>
          <w:bCs/>
          <w:sz w:val="24"/>
          <w:szCs w:val="24"/>
        </w:rPr>
        <w:t>)</w:t>
      </w:r>
      <w:r w:rsidR="002C29B6">
        <w:rPr>
          <w:rFonts w:ascii="Times New Roman" w:eastAsia="MS Mincho" w:hAnsi="Times New Roman" w:cs="Times New Roman"/>
          <w:bCs/>
          <w:sz w:val="24"/>
          <w:szCs w:val="24"/>
        </w:rPr>
        <w:t>. Letters show significance (</w:t>
      </w:r>
      <w:r w:rsidR="00741DB0">
        <w:rPr>
          <w:rFonts w:ascii="Times New Roman" w:eastAsia="MS Mincho" w:hAnsi="Times New Roman" w:cs="Times New Roman"/>
          <w:bCs/>
          <w:sz w:val="24"/>
          <w:szCs w:val="24"/>
        </w:rPr>
        <w:t xml:space="preserve">P </w:t>
      </w:r>
      <w:r w:rsidR="002C29B6">
        <w:rPr>
          <w:rFonts w:ascii="Times New Roman" w:eastAsia="MS Mincho" w:hAnsi="Times New Roman" w:cs="Times New Roman"/>
          <w:bCs/>
          <w:sz w:val="24"/>
          <w:szCs w:val="24"/>
        </w:rPr>
        <w:t>&lt; 0.05)</w:t>
      </w:r>
      <w:r w:rsidR="00B33D42">
        <w:rPr>
          <w:rFonts w:ascii="Times New Roman" w:eastAsia="MS Mincho" w:hAnsi="Times New Roman" w:cs="Times New Roman"/>
          <w:bCs/>
          <w:sz w:val="24"/>
          <w:szCs w:val="24"/>
        </w:rPr>
        <w:t>.</w:t>
      </w:r>
      <w:r w:rsidR="00D37094">
        <w:rPr>
          <w:rFonts w:ascii="Times New Roman" w:eastAsia="MS Mincho" w:hAnsi="Times New Roman" w:cs="Times New Roman"/>
          <w:bCs/>
          <w:sz w:val="24"/>
          <w:szCs w:val="24"/>
        </w:rPr>
        <w:t xml:space="preserve"> </w:t>
      </w:r>
    </w:p>
    <w:bookmarkEnd w:id="1"/>
    <w:p w14:paraId="4C13E505" w14:textId="41363869" w:rsidR="008436B3" w:rsidRDefault="00BC432C" w:rsidP="000F4915">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noProof/>
          <w:sz w:val="24"/>
          <w:szCs w:val="24"/>
        </w:rPr>
        <w:lastRenderedPageBreak/>
        <mc:AlternateContent>
          <mc:Choice Requires="wps">
            <w:drawing>
              <wp:anchor distT="0" distB="0" distL="114300" distR="114300" simplePos="0" relativeHeight="251687424" behindDoc="0" locked="0" layoutInCell="1" allowOverlap="1" wp14:anchorId="53A65290" wp14:editId="5E5B563A">
                <wp:simplePos x="0" y="0"/>
                <wp:positionH relativeFrom="margin">
                  <wp:posOffset>1419225</wp:posOffset>
                </wp:positionH>
                <wp:positionV relativeFrom="paragraph">
                  <wp:posOffset>-190500</wp:posOffset>
                </wp:positionV>
                <wp:extent cx="4519930" cy="387985"/>
                <wp:effectExtent l="0" t="0" r="0" b="12065"/>
                <wp:wrapNone/>
                <wp:docPr id="5" name="Text Box 5"/>
                <wp:cNvGraphicFramePr/>
                <a:graphic xmlns:a="http://schemas.openxmlformats.org/drawingml/2006/main">
                  <a:graphicData uri="http://schemas.microsoft.com/office/word/2010/wordprocessingShape">
                    <wps:wsp>
                      <wps:cNvSpPr txBox="1"/>
                      <wps:spPr>
                        <a:xfrm>
                          <a:off x="0" y="0"/>
                          <a:ext cx="4519930" cy="387985"/>
                        </a:xfrm>
                        <a:prstGeom prst="rect">
                          <a:avLst/>
                        </a:prstGeom>
                        <a:noFill/>
                        <a:ln w="6350">
                          <a:noFill/>
                        </a:ln>
                      </wps:spPr>
                      <wps:txbx>
                        <w:txbxContent>
                          <w:p w14:paraId="254E0FE5" w14:textId="5E890939" w:rsidR="00194CB3" w:rsidRPr="000455CD" w:rsidRDefault="00194CB3" w:rsidP="00194CB3">
                            <w:pPr>
                              <w:rPr>
                                <w:sz w:val="36"/>
                                <w:szCs w:val="36"/>
                              </w:rPr>
                            </w:pPr>
                            <w:r>
                              <w:rPr>
                                <w:sz w:val="36"/>
                                <w:szCs w:val="36"/>
                              </w:rPr>
                              <w:t xml:space="preserve">       </w:t>
                            </w:r>
                            <w:r w:rsidRPr="000455CD">
                              <w:rPr>
                                <w:sz w:val="36"/>
                                <w:szCs w:val="36"/>
                              </w:rPr>
                              <w:t xml:space="preserve">Study </w:t>
                            </w:r>
                            <w:r w:rsidR="00BC432C">
                              <w:rPr>
                                <w:sz w:val="36"/>
                                <w:szCs w:val="36"/>
                              </w:rPr>
                              <w:t>5</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w:t>
                            </w:r>
                            <w:r w:rsidR="00BC432C">
                              <w:rPr>
                                <w:sz w:val="36"/>
                                <w:szCs w:val="36"/>
                              </w:rPr>
                              <w:t>6</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65290" id="Text Box 5" o:spid="_x0000_s1028" type="#_x0000_t202" style="position:absolute;left:0;text-align:left;margin-left:111.75pt;margin-top:-15pt;width:355.9pt;height:30.5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" filled="f" stroked="f" strokeweight=".5pt">
                <v:textbox inset=",0,,0">
                  <w:txbxContent>
                    <w:p w14:paraId="254E0FE5" w14:textId="5E890939" w:rsidR="00194CB3" w:rsidRPr="000455CD" w:rsidRDefault="00194CB3" w:rsidP="00194CB3">
                      <w:pPr>
                        <w:rPr>
                          <w:sz w:val="36"/>
                          <w:szCs w:val="36"/>
                        </w:rPr>
                      </w:pPr>
                      <w:r>
                        <w:rPr>
                          <w:sz w:val="36"/>
                          <w:szCs w:val="36"/>
                        </w:rPr>
                        <w:t xml:space="preserve">       </w:t>
                      </w:r>
                      <w:r w:rsidRPr="000455CD">
                        <w:rPr>
                          <w:sz w:val="36"/>
                          <w:szCs w:val="36"/>
                        </w:rPr>
                        <w:t xml:space="preserve">Study </w:t>
                      </w:r>
                      <w:r w:rsidR="00BC432C">
                        <w:rPr>
                          <w:sz w:val="36"/>
                          <w:szCs w:val="36"/>
                        </w:rPr>
                        <w:t>5</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w:t>
                      </w:r>
                      <w:r w:rsidR="00BC432C">
                        <w:rPr>
                          <w:sz w:val="36"/>
                          <w:szCs w:val="36"/>
                        </w:rPr>
                        <w:t>6</w:t>
                      </w:r>
                    </w:p>
                  </w:txbxContent>
                </v:textbox>
                <w10:wrap anchorx="margin"/>
              </v:shape>
            </w:pict>
          </mc:Fallback>
        </mc:AlternateContent>
      </w:r>
      <w:r w:rsidR="00121BE8">
        <w:rPr>
          <w:rFonts w:ascii="Times New Roman" w:eastAsia="MS Mincho" w:hAnsi="Times New Roman" w:cs="Times New Roman"/>
          <w:bCs/>
          <w:noProof/>
          <w:sz w:val="24"/>
          <w:szCs w:val="24"/>
        </w:rPr>
        <mc:AlternateContent>
          <mc:Choice Requires="wps">
            <w:drawing>
              <wp:anchor distT="0" distB="0" distL="114300" distR="114300" simplePos="0" relativeHeight="251691520" behindDoc="0" locked="0" layoutInCell="1" allowOverlap="1" wp14:anchorId="392F5D1C" wp14:editId="0EA741BC">
                <wp:simplePos x="0" y="0"/>
                <wp:positionH relativeFrom="margin">
                  <wp:posOffset>1428750</wp:posOffset>
                </wp:positionH>
                <wp:positionV relativeFrom="paragraph">
                  <wp:posOffset>3181350</wp:posOffset>
                </wp:positionV>
                <wp:extent cx="4519930" cy="387985"/>
                <wp:effectExtent l="0" t="0" r="0" b="12065"/>
                <wp:wrapNone/>
                <wp:docPr id="7" name="Text Box 7"/>
                <wp:cNvGraphicFramePr/>
                <a:graphic xmlns:a="http://schemas.openxmlformats.org/drawingml/2006/main">
                  <a:graphicData uri="http://schemas.microsoft.com/office/word/2010/wordprocessingShape">
                    <wps:wsp>
                      <wps:cNvSpPr txBox="1"/>
                      <wps:spPr>
                        <a:xfrm>
                          <a:off x="0" y="0"/>
                          <a:ext cx="4519930" cy="387985"/>
                        </a:xfrm>
                        <a:prstGeom prst="rect">
                          <a:avLst/>
                        </a:prstGeom>
                        <a:noFill/>
                        <a:ln w="6350">
                          <a:noFill/>
                        </a:ln>
                      </wps:spPr>
                      <wps:txbx>
                        <w:txbxContent>
                          <w:p w14:paraId="33A26801" w14:textId="43A96FD4" w:rsidR="00121BE8" w:rsidRPr="000455CD" w:rsidRDefault="00121BE8" w:rsidP="00121BE8">
                            <w:pPr>
                              <w:rPr>
                                <w:sz w:val="36"/>
                                <w:szCs w:val="36"/>
                              </w:rPr>
                            </w:pPr>
                            <w:r>
                              <w:rPr>
                                <w:sz w:val="36"/>
                                <w:szCs w:val="36"/>
                              </w:rPr>
                              <w:t xml:space="preserve">       </w:t>
                            </w:r>
                            <w:r w:rsidRPr="000455CD">
                              <w:rPr>
                                <w:sz w:val="36"/>
                                <w:szCs w:val="36"/>
                              </w:rPr>
                              <w:t xml:space="preserve">Study </w:t>
                            </w:r>
                            <w:r w:rsidR="00BC432C">
                              <w:rPr>
                                <w:sz w:val="36"/>
                                <w:szCs w:val="36"/>
                              </w:rPr>
                              <w:t>7</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w:t>
                            </w:r>
                            <w:r w:rsidR="00BC432C">
                              <w:rPr>
                                <w:sz w:val="36"/>
                                <w:szCs w:val="36"/>
                              </w:rPr>
                              <w:t>8</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F5D1C" id="Text Box 7" o:spid="_x0000_s1029" type="#_x0000_t202" style="position:absolute;left:0;text-align:left;margin-left:112.5pt;margin-top:250.5pt;width:355.9pt;height:30.5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" filled="f" stroked="f" strokeweight=".5pt">
                <v:textbox inset=",0,,0">
                  <w:txbxContent>
                    <w:p w14:paraId="33A26801" w14:textId="43A96FD4" w:rsidR="00121BE8" w:rsidRPr="000455CD" w:rsidRDefault="00121BE8" w:rsidP="00121BE8">
                      <w:pPr>
                        <w:rPr>
                          <w:sz w:val="36"/>
                          <w:szCs w:val="36"/>
                        </w:rPr>
                      </w:pPr>
                      <w:r>
                        <w:rPr>
                          <w:sz w:val="36"/>
                          <w:szCs w:val="36"/>
                        </w:rPr>
                        <w:t xml:space="preserve">       </w:t>
                      </w:r>
                      <w:r w:rsidRPr="000455CD">
                        <w:rPr>
                          <w:sz w:val="36"/>
                          <w:szCs w:val="36"/>
                        </w:rPr>
                        <w:t xml:space="preserve">Study </w:t>
                      </w:r>
                      <w:r w:rsidR="00BC432C">
                        <w:rPr>
                          <w:sz w:val="36"/>
                          <w:szCs w:val="36"/>
                        </w:rPr>
                        <w:t>7</w:t>
                      </w:r>
                      <w:r>
                        <w:rPr>
                          <w:sz w:val="36"/>
                          <w:szCs w:val="36"/>
                        </w:rPr>
                        <w:t xml:space="preserve"> </w:t>
                      </w:r>
                      <w:r w:rsidRPr="000455CD">
                        <w:rPr>
                          <w:sz w:val="36"/>
                          <w:szCs w:val="36"/>
                        </w:rPr>
                        <w:t xml:space="preserve">                  </w:t>
                      </w:r>
                      <w:r>
                        <w:rPr>
                          <w:sz w:val="36"/>
                          <w:szCs w:val="36"/>
                        </w:rPr>
                        <w:t xml:space="preserve"> </w:t>
                      </w:r>
                      <w:r w:rsidRPr="000455CD">
                        <w:rPr>
                          <w:sz w:val="36"/>
                          <w:szCs w:val="36"/>
                        </w:rPr>
                        <w:t xml:space="preserve">            Study </w:t>
                      </w:r>
                      <w:r w:rsidR="00BC432C">
                        <w:rPr>
                          <w:sz w:val="36"/>
                          <w:szCs w:val="36"/>
                        </w:rPr>
                        <w:t>8</w:t>
                      </w:r>
                    </w:p>
                  </w:txbxContent>
                </v:textbox>
                <w10:wrap anchorx="margin"/>
              </v:shape>
            </w:pict>
          </mc:Fallback>
        </mc:AlternateContent>
      </w:r>
      <w:r w:rsidR="00C90226" w:rsidRPr="00C90226">
        <w:rPr>
          <w:rFonts w:ascii="Times New Roman" w:eastAsia="MS Mincho" w:hAnsi="Times New Roman" w:cs="Times New Roman"/>
          <w:bCs/>
          <w:noProof/>
          <w:sz w:val="24"/>
          <w:szCs w:val="24"/>
        </w:rPr>
        <w:drawing>
          <wp:inline distT="0" distB="0" distL="0" distR="0" wp14:anchorId="5C81313E" wp14:editId="0B967786">
            <wp:extent cx="4947922" cy="6410325"/>
            <wp:effectExtent l="0" t="0" r="5080" b="0"/>
            <wp:docPr id="8" name="Picture 8" descr="C:\Users\damaris\Dropbox\Damaris CropProdLabKSU\Report 2018\Ash 2016 - 20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maris\Dropbox\Damaris CropProdLabKSU\Report 2018\Ash 2016 - 2017.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1769" cy="6415309"/>
                    </a:xfrm>
                    <a:prstGeom prst="rect">
                      <a:avLst/>
                    </a:prstGeom>
                    <a:noFill/>
                    <a:ln>
                      <a:noFill/>
                    </a:ln>
                  </pic:spPr>
                </pic:pic>
              </a:graphicData>
            </a:graphic>
          </wp:inline>
        </w:drawing>
      </w:r>
    </w:p>
    <w:p w14:paraId="49AA2A57" w14:textId="20271D0E" w:rsidR="00194CB3" w:rsidRDefault="00194CB3" w:rsidP="000F4915">
      <w:pPr>
        <w:spacing w:after="0" w:line="240" w:lineRule="auto"/>
        <w:jc w:val="center"/>
        <w:rPr>
          <w:rFonts w:ascii="Times New Roman" w:eastAsia="MS Mincho" w:hAnsi="Times New Roman" w:cs="Times New Roman"/>
          <w:bCs/>
          <w:sz w:val="24"/>
          <w:szCs w:val="24"/>
        </w:rPr>
      </w:pPr>
    </w:p>
    <w:p w14:paraId="17926693" w14:textId="6675C9A0" w:rsidR="00194CB3" w:rsidRDefault="00194CB3" w:rsidP="000F4915">
      <w:pPr>
        <w:spacing w:after="0" w:line="240" w:lineRule="auto"/>
        <w:jc w:val="center"/>
        <w:rPr>
          <w:rFonts w:ascii="Times New Roman" w:eastAsia="MS Mincho" w:hAnsi="Times New Roman" w:cs="Times New Roman"/>
          <w:bCs/>
          <w:sz w:val="24"/>
          <w:szCs w:val="24"/>
        </w:rPr>
      </w:pPr>
    </w:p>
    <w:p w14:paraId="4FC4F01E" w14:textId="77777777" w:rsidR="00194CB3" w:rsidRDefault="00194CB3" w:rsidP="000F4915">
      <w:pPr>
        <w:spacing w:after="0" w:line="240" w:lineRule="auto"/>
        <w:jc w:val="center"/>
        <w:rPr>
          <w:rFonts w:ascii="Times New Roman" w:eastAsia="MS Mincho" w:hAnsi="Times New Roman" w:cs="Times New Roman"/>
          <w:bCs/>
          <w:sz w:val="24"/>
          <w:szCs w:val="24"/>
        </w:rPr>
      </w:pPr>
    </w:p>
    <w:p w14:paraId="7BBF21D5" w14:textId="0FEC55DB" w:rsidR="00323068" w:rsidRDefault="00323068" w:rsidP="00323068">
      <w:pPr>
        <w:spacing w:after="0" w:line="240" w:lineRule="auto"/>
        <w:jc w:val="both"/>
        <w:rPr>
          <w:rFonts w:ascii="Times New Roman" w:eastAsia="MS Mincho" w:hAnsi="Times New Roman" w:cs="Times New Roman"/>
          <w:bCs/>
          <w:sz w:val="24"/>
          <w:szCs w:val="24"/>
        </w:rPr>
      </w:pPr>
      <w:r>
        <w:rPr>
          <w:rFonts w:ascii="Times New Roman" w:eastAsia="MS Mincho" w:hAnsi="Times New Roman" w:cs="Times New Roman"/>
          <w:b/>
          <w:bCs/>
          <w:sz w:val="24"/>
          <w:szCs w:val="24"/>
        </w:rPr>
        <w:t xml:space="preserve">Figure </w:t>
      </w:r>
      <w:r w:rsidR="007E4F15">
        <w:rPr>
          <w:rFonts w:ascii="Times New Roman" w:eastAsia="MS Mincho" w:hAnsi="Times New Roman" w:cs="Times New Roman"/>
          <w:b/>
          <w:bCs/>
          <w:sz w:val="24"/>
          <w:szCs w:val="24"/>
        </w:rPr>
        <w:t>2</w:t>
      </w:r>
      <w:r w:rsidRPr="0079722E">
        <w:rPr>
          <w:rFonts w:ascii="Times New Roman" w:eastAsia="MS Mincho" w:hAnsi="Times New Roman" w:cs="Times New Roman"/>
          <w:b/>
          <w:bCs/>
          <w:sz w:val="24"/>
          <w:szCs w:val="24"/>
        </w:rPr>
        <w:t>.</w:t>
      </w:r>
      <w:r>
        <w:rPr>
          <w:rFonts w:ascii="Times New Roman" w:eastAsia="MS Mincho" w:hAnsi="Times New Roman" w:cs="Times New Roman"/>
          <w:b/>
          <w:bCs/>
          <w:sz w:val="24"/>
          <w:szCs w:val="24"/>
        </w:rPr>
        <w:t xml:space="preserve"> </w:t>
      </w:r>
      <w:r w:rsidR="0096277B">
        <w:rPr>
          <w:rFonts w:ascii="Times New Roman" w:eastAsia="MS Mincho" w:hAnsi="Times New Roman" w:cs="Times New Roman"/>
          <w:bCs/>
          <w:sz w:val="24"/>
          <w:szCs w:val="24"/>
        </w:rPr>
        <w:t>Y</w:t>
      </w:r>
      <w:r>
        <w:rPr>
          <w:rFonts w:ascii="Times New Roman" w:eastAsia="MS Mincho" w:hAnsi="Times New Roman" w:cs="Times New Roman"/>
          <w:bCs/>
          <w:sz w:val="24"/>
          <w:szCs w:val="24"/>
        </w:rPr>
        <w:t xml:space="preserve">ield </w:t>
      </w:r>
      <w:r w:rsidR="0096277B">
        <w:rPr>
          <w:rFonts w:ascii="Times New Roman" w:eastAsia="MS Mincho" w:hAnsi="Times New Roman" w:cs="Times New Roman"/>
          <w:bCs/>
          <w:sz w:val="24"/>
          <w:szCs w:val="24"/>
        </w:rPr>
        <w:t xml:space="preserve">and </w:t>
      </w:r>
      <w:r w:rsidR="0096277B">
        <w:rPr>
          <w:rFonts w:ascii="Times New Roman" w:eastAsia="MS Mincho" w:hAnsi="Times New Roman" w:cs="Times New Roman"/>
          <w:bCs/>
          <w:sz w:val="24"/>
          <w:szCs w:val="24"/>
        </w:rPr>
        <w:t>b</w:t>
      </w:r>
      <w:r w:rsidR="0096277B">
        <w:rPr>
          <w:rFonts w:ascii="Times New Roman" w:eastAsia="MS Mincho" w:hAnsi="Times New Roman" w:cs="Times New Roman"/>
          <w:bCs/>
          <w:sz w:val="24"/>
          <w:szCs w:val="24"/>
        </w:rPr>
        <w:t>iomass</w:t>
      </w:r>
      <w:r w:rsidR="0096277B">
        <w:rPr>
          <w:rFonts w:ascii="Times New Roman" w:eastAsia="MS Mincho" w:hAnsi="Times New Roman" w:cs="Times New Roman"/>
          <w:bCs/>
          <w:sz w:val="24"/>
          <w:szCs w:val="24"/>
        </w:rPr>
        <w:t xml:space="preserve"> </w:t>
      </w:r>
      <w:r>
        <w:rPr>
          <w:rFonts w:ascii="Times New Roman" w:eastAsia="MS Mincho" w:hAnsi="Times New Roman" w:cs="Times New Roman"/>
          <w:bCs/>
          <w:sz w:val="24"/>
          <w:szCs w:val="24"/>
        </w:rPr>
        <w:t xml:space="preserve">in studies </w:t>
      </w:r>
      <w:r w:rsidR="003D256C">
        <w:rPr>
          <w:rFonts w:ascii="Times New Roman" w:eastAsia="MS Mincho" w:hAnsi="Times New Roman" w:cs="Times New Roman"/>
          <w:bCs/>
          <w:sz w:val="24"/>
          <w:szCs w:val="24"/>
        </w:rPr>
        <w:t>5</w:t>
      </w:r>
      <w:r>
        <w:rPr>
          <w:rFonts w:ascii="Times New Roman" w:eastAsia="MS Mincho" w:hAnsi="Times New Roman" w:cs="Times New Roman"/>
          <w:bCs/>
          <w:sz w:val="24"/>
          <w:szCs w:val="24"/>
        </w:rPr>
        <w:t xml:space="preserve"> and </w:t>
      </w:r>
      <w:r w:rsidR="003D256C">
        <w:rPr>
          <w:rFonts w:ascii="Times New Roman" w:eastAsia="MS Mincho" w:hAnsi="Times New Roman" w:cs="Times New Roman"/>
          <w:bCs/>
          <w:sz w:val="24"/>
          <w:szCs w:val="24"/>
        </w:rPr>
        <w:t>6</w:t>
      </w:r>
      <w:r>
        <w:rPr>
          <w:rFonts w:ascii="Times New Roman" w:eastAsia="MS Mincho" w:hAnsi="Times New Roman" w:cs="Times New Roman"/>
          <w:bCs/>
          <w:sz w:val="24"/>
          <w:szCs w:val="24"/>
        </w:rPr>
        <w:t xml:space="preserve"> for 2016 (upper panels) and </w:t>
      </w:r>
      <w:r w:rsidR="003D256C">
        <w:rPr>
          <w:rFonts w:ascii="Times New Roman" w:eastAsia="MS Mincho" w:hAnsi="Times New Roman" w:cs="Times New Roman"/>
          <w:bCs/>
          <w:sz w:val="24"/>
          <w:szCs w:val="24"/>
        </w:rPr>
        <w:t xml:space="preserve">7 and 8 for </w:t>
      </w:r>
      <w:r>
        <w:rPr>
          <w:rFonts w:ascii="Times New Roman" w:eastAsia="MS Mincho" w:hAnsi="Times New Roman" w:cs="Times New Roman"/>
          <w:bCs/>
          <w:sz w:val="24"/>
          <w:szCs w:val="24"/>
        </w:rPr>
        <w:t>2017 (lower panels) growing seasons</w:t>
      </w:r>
      <w:r>
        <w:rPr>
          <w:rFonts w:ascii="Times New Roman" w:eastAsia="MS Mincho" w:hAnsi="Times New Roman" w:cs="Times New Roman"/>
          <w:bCs/>
          <w:sz w:val="24"/>
          <w:szCs w:val="24"/>
        </w:rPr>
        <w:t xml:space="preserve">, </w:t>
      </w:r>
      <w:r w:rsidR="00402B5F">
        <w:rPr>
          <w:rFonts w:ascii="Times New Roman" w:eastAsia="MS Mincho" w:hAnsi="Times New Roman" w:cs="Times New Roman"/>
          <w:bCs/>
          <w:sz w:val="24"/>
          <w:szCs w:val="24"/>
        </w:rPr>
        <w:t>Ashland Bottoms</w:t>
      </w:r>
      <w:r>
        <w:rPr>
          <w:rFonts w:ascii="Times New Roman" w:eastAsia="MS Mincho" w:hAnsi="Times New Roman" w:cs="Times New Roman"/>
          <w:bCs/>
          <w:sz w:val="24"/>
          <w:szCs w:val="24"/>
        </w:rPr>
        <w:t xml:space="preserve">, KS. Common practice, CP; no seed treatment, NST; non-stay green, NSG; high population, HP; wide rows, WR; nitrogen fixation, NF; kitchen sink, KS; no fertilizer - F (Table 1). Letters show significance (P &lt; 0.05). </w:t>
      </w:r>
    </w:p>
    <w:p w14:paraId="6CC5CFBB" w14:textId="77777777" w:rsidR="00323068" w:rsidRDefault="00323068" w:rsidP="00323068">
      <w:pPr>
        <w:spacing w:after="0" w:line="240" w:lineRule="auto"/>
        <w:rPr>
          <w:rFonts w:ascii="Times New Roman" w:eastAsia="MS Mincho" w:hAnsi="Times New Roman" w:cs="Times New Roman"/>
          <w:bCs/>
          <w:sz w:val="24"/>
          <w:szCs w:val="24"/>
        </w:rPr>
      </w:pPr>
    </w:p>
    <w:sectPr w:rsidR="00323068" w:rsidSect="007A3E6F">
      <w:pgSz w:w="12240" w:h="15840"/>
      <w:pgMar w:top="1080" w:right="1080" w:bottom="108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45566" w16cid:durableId="1E9FDFCD"/>
  <w16cid:commentId w16cid:paraId="3CA45D6B" w16cid:durableId="1EA52B70"/>
  <w16cid:commentId w16cid:paraId="42F7C4F9" w16cid:durableId="1EA52B72"/>
  <w16cid:commentId w16cid:paraId="79BC2C0A" w16cid:durableId="1EA52B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92E4E" w14:textId="77777777" w:rsidR="00715FEB" w:rsidRDefault="00715FEB" w:rsidP="005865D8">
      <w:pPr>
        <w:spacing w:after="0" w:line="240" w:lineRule="auto"/>
      </w:pPr>
      <w:r>
        <w:separator/>
      </w:r>
    </w:p>
  </w:endnote>
  <w:endnote w:type="continuationSeparator" w:id="0">
    <w:p w14:paraId="6BEDFC90" w14:textId="77777777" w:rsidR="00715FEB" w:rsidRDefault="00715FEB" w:rsidP="0058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Yu Gothic Light">
    <w:altName w:val="游ゴシック Light"/>
    <w:charset w:val="80"/>
    <w:family w:val="swiss"/>
    <w:pitch w:val="variable"/>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278AF" w14:textId="77777777" w:rsidR="00715FEB" w:rsidRDefault="00715FEB" w:rsidP="005865D8">
      <w:pPr>
        <w:spacing w:after="0" w:line="240" w:lineRule="auto"/>
      </w:pPr>
      <w:r>
        <w:separator/>
      </w:r>
    </w:p>
  </w:footnote>
  <w:footnote w:type="continuationSeparator" w:id="0">
    <w:p w14:paraId="7CCBC1C7" w14:textId="77777777" w:rsidR="00715FEB" w:rsidRDefault="00715FEB" w:rsidP="005865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89"/>
    <w:rsid w:val="000218DF"/>
    <w:rsid w:val="00041F07"/>
    <w:rsid w:val="000455CD"/>
    <w:rsid w:val="00046339"/>
    <w:rsid w:val="000605DE"/>
    <w:rsid w:val="00090FA2"/>
    <w:rsid w:val="00092DC9"/>
    <w:rsid w:val="000A39C7"/>
    <w:rsid w:val="000B3632"/>
    <w:rsid w:val="000B63A1"/>
    <w:rsid w:val="000C036C"/>
    <w:rsid w:val="000C78DC"/>
    <w:rsid w:val="000D29DD"/>
    <w:rsid w:val="000F0288"/>
    <w:rsid w:val="000F16C1"/>
    <w:rsid w:val="000F2914"/>
    <w:rsid w:val="000F355A"/>
    <w:rsid w:val="000F4915"/>
    <w:rsid w:val="00100631"/>
    <w:rsid w:val="001069C4"/>
    <w:rsid w:val="00107CAD"/>
    <w:rsid w:val="00121BE8"/>
    <w:rsid w:val="00126E47"/>
    <w:rsid w:val="00133D09"/>
    <w:rsid w:val="0014033A"/>
    <w:rsid w:val="00154808"/>
    <w:rsid w:val="00186AD6"/>
    <w:rsid w:val="00190DEE"/>
    <w:rsid w:val="0019107C"/>
    <w:rsid w:val="00193910"/>
    <w:rsid w:val="0019488A"/>
    <w:rsid w:val="00194CB3"/>
    <w:rsid w:val="001A5564"/>
    <w:rsid w:val="001B2F13"/>
    <w:rsid w:val="001B50F7"/>
    <w:rsid w:val="001C3048"/>
    <w:rsid w:val="001C325C"/>
    <w:rsid w:val="001D12BC"/>
    <w:rsid w:val="001D2A51"/>
    <w:rsid w:val="001F2018"/>
    <w:rsid w:val="001F2310"/>
    <w:rsid w:val="001F7694"/>
    <w:rsid w:val="00205A26"/>
    <w:rsid w:val="002069CD"/>
    <w:rsid w:val="00220389"/>
    <w:rsid w:val="0022793A"/>
    <w:rsid w:val="00242169"/>
    <w:rsid w:val="00256D3B"/>
    <w:rsid w:val="002639B2"/>
    <w:rsid w:val="002679F1"/>
    <w:rsid w:val="0028631D"/>
    <w:rsid w:val="00295A6A"/>
    <w:rsid w:val="002961D9"/>
    <w:rsid w:val="002A50A4"/>
    <w:rsid w:val="002C29B6"/>
    <w:rsid w:val="002C50DD"/>
    <w:rsid w:val="002D7598"/>
    <w:rsid w:val="002F3C1F"/>
    <w:rsid w:val="003078F8"/>
    <w:rsid w:val="00312EA8"/>
    <w:rsid w:val="00317AD7"/>
    <w:rsid w:val="00323068"/>
    <w:rsid w:val="003570F4"/>
    <w:rsid w:val="003659EC"/>
    <w:rsid w:val="00367C57"/>
    <w:rsid w:val="00376913"/>
    <w:rsid w:val="003855A3"/>
    <w:rsid w:val="003A4E56"/>
    <w:rsid w:val="003B20A3"/>
    <w:rsid w:val="003B21DD"/>
    <w:rsid w:val="003B75EF"/>
    <w:rsid w:val="003C3852"/>
    <w:rsid w:val="003C3EDF"/>
    <w:rsid w:val="003D256C"/>
    <w:rsid w:val="003E1352"/>
    <w:rsid w:val="003E59C7"/>
    <w:rsid w:val="00402B5F"/>
    <w:rsid w:val="004031F3"/>
    <w:rsid w:val="0040637A"/>
    <w:rsid w:val="00425991"/>
    <w:rsid w:val="00432A81"/>
    <w:rsid w:val="00453C36"/>
    <w:rsid w:val="00455A1E"/>
    <w:rsid w:val="0046132A"/>
    <w:rsid w:val="00466BEC"/>
    <w:rsid w:val="004A0624"/>
    <w:rsid w:val="004A3F05"/>
    <w:rsid w:val="004A7D1F"/>
    <w:rsid w:val="004B7481"/>
    <w:rsid w:val="005040C1"/>
    <w:rsid w:val="00504231"/>
    <w:rsid w:val="00520605"/>
    <w:rsid w:val="00524557"/>
    <w:rsid w:val="00525889"/>
    <w:rsid w:val="00540E1A"/>
    <w:rsid w:val="00545713"/>
    <w:rsid w:val="00551582"/>
    <w:rsid w:val="00554936"/>
    <w:rsid w:val="00555252"/>
    <w:rsid w:val="00584545"/>
    <w:rsid w:val="005865D8"/>
    <w:rsid w:val="00595D99"/>
    <w:rsid w:val="005A1600"/>
    <w:rsid w:val="005B2688"/>
    <w:rsid w:val="005C2AE2"/>
    <w:rsid w:val="005D2558"/>
    <w:rsid w:val="005E5F9F"/>
    <w:rsid w:val="005E6823"/>
    <w:rsid w:val="005E693D"/>
    <w:rsid w:val="005E7E0D"/>
    <w:rsid w:val="005F7BA2"/>
    <w:rsid w:val="00612788"/>
    <w:rsid w:val="006163A8"/>
    <w:rsid w:val="0062235E"/>
    <w:rsid w:val="00632295"/>
    <w:rsid w:val="00640A6B"/>
    <w:rsid w:val="00652A77"/>
    <w:rsid w:val="006531D9"/>
    <w:rsid w:val="00681CAB"/>
    <w:rsid w:val="006949FA"/>
    <w:rsid w:val="006A717B"/>
    <w:rsid w:val="006C36F3"/>
    <w:rsid w:val="006D0094"/>
    <w:rsid w:val="006E202E"/>
    <w:rsid w:val="006E4A45"/>
    <w:rsid w:val="006F6218"/>
    <w:rsid w:val="006F71E2"/>
    <w:rsid w:val="00705CDD"/>
    <w:rsid w:val="00715FEB"/>
    <w:rsid w:val="0071601E"/>
    <w:rsid w:val="00737329"/>
    <w:rsid w:val="00741DB0"/>
    <w:rsid w:val="00760B5B"/>
    <w:rsid w:val="00764A43"/>
    <w:rsid w:val="00767231"/>
    <w:rsid w:val="00772AF9"/>
    <w:rsid w:val="007839C1"/>
    <w:rsid w:val="00795C92"/>
    <w:rsid w:val="007A3E6F"/>
    <w:rsid w:val="007B787F"/>
    <w:rsid w:val="007C0722"/>
    <w:rsid w:val="007D3958"/>
    <w:rsid w:val="007E4F15"/>
    <w:rsid w:val="007E5675"/>
    <w:rsid w:val="0081331D"/>
    <w:rsid w:val="008270B8"/>
    <w:rsid w:val="00833E77"/>
    <w:rsid w:val="00836BA5"/>
    <w:rsid w:val="008436B3"/>
    <w:rsid w:val="0085145D"/>
    <w:rsid w:val="00852AE4"/>
    <w:rsid w:val="008574EB"/>
    <w:rsid w:val="00894EB6"/>
    <w:rsid w:val="008A3D64"/>
    <w:rsid w:val="008B5EB2"/>
    <w:rsid w:val="008C17C3"/>
    <w:rsid w:val="008C754F"/>
    <w:rsid w:val="008D1A9F"/>
    <w:rsid w:val="008D4F9A"/>
    <w:rsid w:val="008D6F67"/>
    <w:rsid w:val="008E3545"/>
    <w:rsid w:val="00914173"/>
    <w:rsid w:val="0093354D"/>
    <w:rsid w:val="00937195"/>
    <w:rsid w:val="009469D4"/>
    <w:rsid w:val="00950610"/>
    <w:rsid w:val="00954F4A"/>
    <w:rsid w:val="0095623C"/>
    <w:rsid w:val="009579F7"/>
    <w:rsid w:val="00960A6E"/>
    <w:rsid w:val="0096277B"/>
    <w:rsid w:val="00970A8D"/>
    <w:rsid w:val="0097516D"/>
    <w:rsid w:val="009760BD"/>
    <w:rsid w:val="009A4575"/>
    <w:rsid w:val="009B6089"/>
    <w:rsid w:val="009C38AC"/>
    <w:rsid w:val="009C3F7B"/>
    <w:rsid w:val="009D1B0A"/>
    <w:rsid w:val="009E47C7"/>
    <w:rsid w:val="009E485D"/>
    <w:rsid w:val="009E4E63"/>
    <w:rsid w:val="009E5EDF"/>
    <w:rsid w:val="00A0704D"/>
    <w:rsid w:val="00A163F3"/>
    <w:rsid w:val="00A33D1D"/>
    <w:rsid w:val="00A360B8"/>
    <w:rsid w:val="00A37794"/>
    <w:rsid w:val="00A55F58"/>
    <w:rsid w:val="00A658CE"/>
    <w:rsid w:val="00A84D10"/>
    <w:rsid w:val="00A95243"/>
    <w:rsid w:val="00A95C7F"/>
    <w:rsid w:val="00AA5184"/>
    <w:rsid w:val="00AB0183"/>
    <w:rsid w:val="00AD4F79"/>
    <w:rsid w:val="00AE5EC2"/>
    <w:rsid w:val="00B23B41"/>
    <w:rsid w:val="00B30862"/>
    <w:rsid w:val="00B33D42"/>
    <w:rsid w:val="00B54A51"/>
    <w:rsid w:val="00B700C1"/>
    <w:rsid w:val="00B70392"/>
    <w:rsid w:val="00B84DCB"/>
    <w:rsid w:val="00B86E62"/>
    <w:rsid w:val="00B95254"/>
    <w:rsid w:val="00BA0779"/>
    <w:rsid w:val="00BA2D18"/>
    <w:rsid w:val="00BA69CB"/>
    <w:rsid w:val="00BB0DB2"/>
    <w:rsid w:val="00BC432C"/>
    <w:rsid w:val="00BC600A"/>
    <w:rsid w:val="00BF58BE"/>
    <w:rsid w:val="00C14B0A"/>
    <w:rsid w:val="00C15B9D"/>
    <w:rsid w:val="00C2382B"/>
    <w:rsid w:val="00C3618A"/>
    <w:rsid w:val="00C36E62"/>
    <w:rsid w:val="00C441AD"/>
    <w:rsid w:val="00C6305B"/>
    <w:rsid w:val="00C82A67"/>
    <w:rsid w:val="00C8654A"/>
    <w:rsid w:val="00C8774B"/>
    <w:rsid w:val="00C90226"/>
    <w:rsid w:val="00C922C9"/>
    <w:rsid w:val="00C937E6"/>
    <w:rsid w:val="00C97283"/>
    <w:rsid w:val="00CA2B50"/>
    <w:rsid w:val="00CA5298"/>
    <w:rsid w:val="00CC48BB"/>
    <w:rsid w:val="00CC4BA2"/>
    <w:rsid w:val="00CE1405"/>
    <w:rsid w:val="00CF27AE"/>
    <w:rsid w:val="00CF27FF"/>
    <w:rsid w:val="00D01271"/>
    <w:rsid w:val="00D05206"/>
    <w:rsid w:val="00D1776B"/>
    <w:rsid w:val="00D252AB"/>
    <w:rsid w:val="00D35CA3"/>
    <w:rsid w:val="00D37094"/>
    <w:rsid w:val="00D3737D"/>
    <w:rsid w:val="00D40500"/>
    <w:rsid w:val="00D463B7"/>
    <w:rsid w:val="00D613AA"/>
    <w:rsid w:val="00D618D3"/>
    <w:rsid w:val="00D74A84"/>
    <w:rsid w:val="00D8009A"/>
    <w:rsid w:val="00D907D0"/>
    <w:rsid w:val="00DA38B0"/>
    <w:rsid w:val="00DB3E1D"/>
    <w:rsid w:val="00E0241C"/>
    <w:rsid w:val="00E029D3"/>
    <w:rsid w:val="00E046E1"/>
    <w:rsid w:val="00E121C4"/>
    <w:rsid w:val="00E13F2D"/>
    <w:rsid w:val="00E14669"/>
    <w:rsid w:val="00E24E3A"/>
    <w:rsid w:val="00E3675C"/>
    <w:rsid w:val="00E36AB5"/>
    <w:rsid w:val="00E638F0"/>
    <w:rsid w:val="00E67F95"/>
    <w:rsid w:val="00E712A3"/>
    <w:rsid w:val="00E82CC4"/>
    <w:rsid w:val="00E83E66"/>
    <w:rsid w:val="00E954E1"/>
    <w:rsid w:val="00EA5149"/>
    <w:rsid w:val="00EB0533"/>
    <w:rsid w:val="00EB4A88"/>
    <w:rsid w:val="00EC0123"/>
    <w:rsid w:val="00EF1A9B"/>
    <w:rsid w:val="00EF4948"/>
    <w:rsid w:val="00F0155B"/>
    <w:rsid w:val="00F05BA1"/>
    <w:rsid w:val="00F066BC"/>
    <w:rsid w:val="00F1270D"/>
    <w:rsid w:val="00F25636"/>
    <w:rsid w:val="00F65972"/>
    <w:rsid w:val="00F701BC"/>
    <w:rsid w:val="00F710A9"/>
    <w:rsid w:val="00F72802"/>
    <w:rsid w:val="00F8631C"/>
    <w:rsid w:val="00FB1C73"/>
    <w:rsid w:val="00FD7DA6"/>
    <w:rsid w:val="00FE262E"/>
    <w:rsid w:val="00FF4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D655D3"/>
  <w15:docId w15:val="{9F7ADAC2-0DF8-1045-8775-6B69B028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38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55A1E"/>
    <w:pPr>
      <w:ind w:left="720"/>
      <w:contextualSpacing/>
    </w:pPr>
  </w:style>
  <w:style w:type="paragraph" w:styleId="BalloonText">
    <w:name w:val="Balloon Text"/>
    <w:basedOn w:val="Normal"/>
    <w:link w:val="BalloonTextChar"/>
    <w:uiPriority w:val="99"/>
    <w:semiHidden/>
    <w:unhideWhenUsed/>
    <w:rsid w:val="000605D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05DE"/>
    <w:rPr>
      <w:rFonts w:ascii="Lucida Grande" w:hAnsi="Lucida Grande" w:cs="Lucida Grande"/>
      <w:sz w:val="18"/>
      <w:szCs w:val="18"/>
    </w:rPr>
  </w:style>
  <w:style w:type="character" w:styleId="CommentReference">
    <w:name w:val="annotation reference"/>
    <w:basedOn w:val="DefaultParagraphFont"/>
    <w:uiPriority w:val="99"/>
    <w:semiHidden/>
    <w:unhideWhenUsed/>
    <w:rsid w:val="000605DE"/>
    <w:rPr>
      <w:sz w:val="18"/>
      <w:szCs w:val="18"/>
    </w:rPr>
  </w:style>
  <w:style w:type="paragraph" w:styleId="CommentText">
    <w:name w:val="annotation text"/>
    <w:basedOn w:val="Normal"/>
    <w:link w:val="CommentTextChar"/>
    <w:uiPriority w:val="99"/>
    <w:semiHidden/>
    <w:unhideWhenUsed/>
    <w:rsid w:val="000605DE"/>
    <w:pPr>
      <w:spacing w:line="240" w:lineRule="auto"/>
    </w:pPr>
    <w:rPr>
      <w:sz w:val="24"/>
      <w:szCs w:val="24"/>
    </w:rPr>
  </w:style>
  <w:style w:type="character" w:customStyle="1" w:styleId="CommentTextChar">
    <w:name w:val="Comment Text Char"/>
    <w:basedOn w:val="DefaultParagraphFont"/>
    <w:link w:val="CommentText"/>
    <w:uiPriority w:val="99"/>
    <w:semiHidden/>
    <w:rsid w:val="000605DE"/>
    <w:rPr>
      <w:sz w:val="24"/>
      <w:szCs w:val="24"/>
    </w:rPr>
  </w:style>
  <w:style w:type="paragraph" w:styleId="CommentSubject">
    <w:name w:val="annotation subject"/>
    <w:basedOn w:val="CommentText"/>
    <w:next w:val="CommentText"/>
    <w:link w:val="CommentSubjectChar"/>
    <w:uiPriority w:val="99"/>
    <w:semiHidden/>
    <w:unhideWhenUsed/>
    <w:rsid w:val="000605DE"/>
    <w:rPr>
      <w:b/>
      <w:bCs/>
      <w:sz w:val="20"/>
      <w:szCs w:val="20"/>
    </w:rPr>
  </w:style>
  <w:style w:type="character" w:customStyle="1" w:styleId="CommentSubjectChar">
    <w:name w:val="Comment Subject Char"/>
    <w:basedOn w:val="CommentTextChar"/>
    <w:link w:val="CommentSubject"/>
    <w:uiPriority w:val="99"/>
    <w:semiHidden/>
    <w:rsid w:val="000605DE"/>
    <w:rPr>
      <w:b/>
      <w:bCs/>
      <w:sz w:val="20"/>
      <w:szCs w:val="20"/>
    </w:rPr>
  </w:style>
  <w:style w:type="paragraph" w:styleId="Revision">
    <w:name w:val="Revision"/>
    <w:hidden/>
    <w:uiPriority w:val="99"/>
    <w:semiHidden/>
    <w:rsid w:val="00764A43"/>
    <w:pPr>
      <w:spacing w:after="0" w:line="240" w:lineRule="auto"/>
    </w:pPr>
  </w:style>
  <w:style w:type="paragraph" w:styleId="Header">
    <w:name w:val="header"/>
    <w:basedOn w:val="Normal"/>
    <w:link w:val="HeaderChar"/>
    <w:uiPriority w:val="99"/>
    <w:unhideWhenUsed/>
    <w:rsid w:val="00586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5D8"/>
  </w:style>
  <w:style w:type="paragraph" w:styleId="Footer">
    <w:name w:val="footer"/>
    <w:basedOn w:val="Normal"/>
    <w:link w:val="FooterChar"/>
    <w:uiPriority w:val="99"/>
    <w:unhideWhenUsed/>
    <w:rsid w:val="0058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3976">
      <w:bodyDiv w:val="1"/>
      <w:marLeft w:val="0"/>
      <w:marRight w:val="0"/>
      <w:marTop w:val="0"/>
      <w:marBottom w:val="0"/>
      <w:divBdr>
        <w:top w:val="none" w:sz="0" w:space="0" w:color="auto"/>
        <w:left w:val="none" w:sz="0" w:space="0" w:color="auto"/>
        <w:bottom w:val="none" w:sz="0" w:space="0" w:color="auto"/>
        <w:right w:val="none" w:sz="0" w:space="0" w:color="auto"/>
      </w:divBdr>
    </w:div>
    <w:div w:id="229850010">
      <w:bodyDiv w:val="1"/>
      <w:marLeft w:val="0"/>
      <w:marRight w:val="0"/>
      <w:marTop w:val="0"/>
      <w:marBottom w:val="0"/>
      <w:divBdr>
        <w:top w:val="none" w:sz="0" w:space="0" w:color="auto"/>
        <w:left w:val="none" w:sz="0" w:space="0" w:color="auto"/>
        <w:bottom w:val="none" w:sz="0" w:space="0" w:color="auto"/>
        <w:right w:val="none" w:sz="0" w:space="0" w:color="auto"/>
      </w:divBdr>
    </w:div>
    <w:div w:id="296685860">
      <w:bodyDiv w:val="1"/>
      <w:marLeft w:val="0"/>
      <w:marRight w:val="0"/>
      <w:marTop w:val="0"/>
      <w:marBottom w:val="0"/>
      <w:divBdr>
        <w:top w:val="none" w:sz="0" w:space="0" w:color="auto"/>
        <w:left w:val="none" w:sz="0" w:space="0" w:color="auto"/>
        <w:bottom w:val="none" w:sz="0" w:space="0" w:color="auto"/>
        <w:right w:val="none" w:sz="0" w:space="0" w:color="auto"/>
      </w:divBdr>
    </w:div>
    <w:div w:id="560555626">
      <w:bodyDiv w:val="1"/>
      <w:marLeft w:val="0"/>
      <w:marRight w:val="0"/>
      <w:marTop w:val="0"/>
      <w:marBottom w:val="0"/>
      <w:divBdr>
        <w:top w:val="none" w:sz="0" w:space="0" w:color="auto"/>
        <w:left w:val="none" w:sz="0" w:space="0" w:color="auto"/>
        <w:bottom w:val="none" w:sz="0" w:space="0" w:color="auto"/>
        <w:right w:val="none" w:sz="0" w:space="0" w:color="auto"/>
      </w:divBdr>
    </w:div>
    <w:div w:id="712004908">
      <w:bodyDiv w:val="1"/>
      <w:marLeft w:val="0"/>
      <w:marRight w:val="0"/>
      <w:marTop w:val="0"/>
      <w:marBottom w:val="0"/>
      <w:divBdr>
        <w:top w:val="none" w:sz="0" w:space="0" w:color="auto"/>
        <w:left w:val="none" w:sz="0" w:space="0" w:color="auto"/>
        <w:bottom w:val="none" w:sz="0" w:space="0" w:color="auto"/>
        <w:right w:val="none" w:sz="0" w:space="0" w:color="auto"/>
      </w:divBdr>
    </w:div>
    <w:div w:id="726150419">
      <w:bodyDiv w:val="1"/>
      <w:marLeft w:val="0"/>
      <w:marRight w:val="0"/>
      <w:marTop w:val="0"/>
      <w:marBottom w:val="0"/>
      <w:divBdr>
        <w:top w:val="none" w:sz="0" w:space="0" w:color="auto"/>
        <w:left w:val="none" w:sz="0" w:space="0" w:color="auto"/>
        <w:bottom w:val="none" w:sz="0" w:space="0" w:color="auto"/>
        <w:right w:val="none" w:sz="0" w:space="0" w:color="auto"/>
      </w:divBdr>
    </w:div>
    <w:div w:id="1022433507">
      <w:bodyDiv w:val="1"/>
      <w:marLeft w:val="0"/>
      <w:marRight w:val="0"/>
      <w:marTop w:val="0"/>
      <w:marBottom w:val="0"/>
      <w:divBdr>
        <w:top w:val="none" w:sz="0" w:space="0" w:color="auto"/>
        <w:left w:val="none" w:sz="0" w:space="0" w:color="auto"/>
        <w:bottom w:val="none" w:sz="0" w:space="0" w:color="auto"/>
        <w:right w:val="none" w:sz="0" w:space="0" w:color="auto"/>
      </w:divBdr>
    </w:div>
    <w:div w:id="1081102038">
      <w:bodyDiv w:val="1"/>
      <w:marLeft w:val="0"/>
      <w:marRight w:val="0"/>
      <w:marTop w:val="0"/>
      <w:marBottom w:val="0"/>
      <w:divBdr>
        <w:top w:val="none" w:sz="0" w:space="0" w:color="auto"/>
        <w:left w:val="none" w:sz="0" w:space="0" w:color="auto"/>
        <w:bottom w:val="none" w:sz="0" w:space="0" w:color="auto"/>
        <w:right w:val="none" w:sz="0" w:space="0" w:color="auto"/>
      </w:divBdr>
    </w:div>
    <w:div w:id="1485853244">
      <w:bodyDiv w:val="1"/>
      <w:marLeft w:val="0"/>
      <w:marRight w:val="0"/>
      <w:marTop w:val="0"/>
      <w:marBottom w:val="0"/>
      <w:divBdr>
        <w:top w:val="none" w:sz="0" w:space="0" w:color="auto"/>
        <w:left w:val="none" w:sz="0" w:space="0" w:color="auto"/>
        <w:bottom w:val="none" w:sz="0" w:space="0" w:color="auto"/>
        <w:right w:val="none" w:sz="0" w:space="0" w:color="auto"/>
      </w:divBdr>
    </w:div>
    <w:div w:id="1582059394">
      <w:bodyDiv w:val="1"/>
      <w:marLeft w:val="0"/>
      <w:marRight w:val="0"/>
      <w:marTop w:val="0"/>
      <w:marBottom w:val="0"/>
      <w:divBdr>
        <w:top w:val="none" w:sz="0" w:space="0" w:color="auto"/>
        <w:left w:val="none" w:sz="0" w:space="0" w:color="auto"/>
        <w:bottom w:val="none" w:sz="0" w:space="0" w:color="auto"/>
        <w:right w:val="none" w:sz="0" w:space="0" w:color="auto"/>
      </w:divBdr>
    </w:div>
    <w:div w:id="1610744109">
      <w:bodyDiv w:val="1"/>
      <w:marLeft w:val="0"/>
      <w:marRight w:val="0"/>
      <w:marTop w:val="0"/>
      <w:marBottom w:val="0"/>
      <w:divBdr>
        <w:top w:val="none" w:sz="0" w:space="0" w:color="auto"/>
        <w:left w:val="none" w:sz="0" w:space="0" w:color="auto"/>
        <w:bottom w:val="none" w:sz="0" w:space="0" w:color="auto"/>
        <w:right w:val="none" w:sz="0" w:space="0" w:color="auto"/>
      </w:divBdr>
    </w:div>
    <w:div w:id="1841846402">
      <w:bodyDiv w:val="1"/>
      <w:marLeft w:val="0"/>
      <w:marRight w:val="0"/>
      <w:marTop w:val="0"/>
      <w:marBottom w:val="0"/>
      <w:divBdr>
        <w:top w:val="none" w:sz="0" w:space="0" w:color="auto"/>
        <w:left w:val="none" w:sz="0" w:space="0" w:color="auto"/>
        <w:bottom w:val="none" w:sz="0" w:space="0" w:color="auto"/>
        <w:right w:val="none" w:sz="0" w:space="0" w:color="auto"/>
      </w:divBdr>
    </w:div>
    <w:div w:id="2011175783">
      <w:bodyDiv w:val="1"/>
      <w:marLeft w:val="0"/>
      <w:marRight w:val="0"/>
      <w:marTop w:val="0"/>
      <w:marBottom w:val="0"/>
      <w:divBdr>
        <w:top w:val="none" w:sz="0" w:space="0" w:color="auto"/>
        <w:left w:val="none" w:sz="0" w:space="0" w:color="auto"/>
        <w:bottom w:val="none" w:sz="0" w:space="0" w:color="auto"/>
        <w:right w:val="none" w:sz="0" w:space="0" w:color="auto"/>
      </w:divBdr>
    </w:div>
    <w:div w:id="208760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F2730-B92E-4B0D-8CC9-C5C94F35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Damaris Sulzbach Santos Hansel</dc:creator>
  <cp:lastModifiedBy>Damaris Hansel</cp:lastModifiedBy>
  <cp:revision>2</cp:revision>
  <dcterms:created xsi:type="dcterms:W3CDTF">2018-08-27T21:25:00Z</dcterms:created>
  <dcterms:modified xsi:type="dcterms:W3CDTF">2018-08-27T21:25:00Z</dcterms:modified>
</cp:coreProperties>
</file>