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ABEDB" w14:textId="77777777" w:rsidR="004025DA" w:rsidRPr="00B031C7" w:rsidRDefault="004025DA" w:rsidP="00B031C7">
      <w:pPr>
        <w:spacing w:after="0" w:line="240" w:lineRule="auto"/>
        <w:rPr>
          <w:rFonts w:eastAsia="Times New Roman" w:cstheme="minorHAnsi"/>
        </w:rPr>
      </w:pPr>
      <w:r w:rsidRPr="00B031C7">
        <w:rPr>
          <w:rFonts w:eastAsia="Times New Roman" w:cstheme="minorHAnsi"/>
        </w:rPr>
        <w:t>Research and extension on emerging soybean pests in the North Central Region</w:t>
      </w:r>
    </w:p>
    <w:p w14:paraId="69D8A5B5" w14:textId="77777777" w:rsidR="004025DA" w:rsidRPr="00B031C7" w:rsidRDefault="004025DA" w:rsidP="00B031C7">
      <w:pPr>
        <w:spacing w:after="0" w:line="240" w:lineRule="auto"/>
        <w:rPr>
          <w:rFonts w:eastAsia="Times New Roman" w:cstheme="minorHAnsi"/>
        </w:rPr>
      </w:pPr>
      <w:r w:rsidRPr="00B031C7">
        <w:rPr>
          <w:rFonts w:eastAsia="Times New Roman" w:cstheme="minorHAnsi"/>
        </w:rPr>
        <w:t>Reporting period:  Year 1:  April 1 – September 30, 2022</w:t>
      </w:r>
    </w:p>
    <w:p w14:paraId="1B9164F5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8F924FC" w14:textId="3F1B762D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Program I. Soybean Gall Midge</w:t>
      </w:r>
    </w:p>
    <w:p w14:paraId="390CB6DB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37CFCB32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1.1 Soybean Gall Midge Alert Network</w:t>
      </w:r>
    </w:p>
    <w:p w14:paraId="58CD5F75" w14:textId="7C760F4E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Participants: Justin </w:t>
      </w:r>
      <w:proofErr w:type="gramStart"/>
      <w:r w:rsidRPr="00B031C7">
        <w:rPr>
          <w:rFonts w:cstheme="minorHAnsi"/>
        </w:rPr>
        <w:t>McMechan,*</w:t>
      </w:r>
      <w:proofErr w:type="gramEnd"/>
      <w:r w:rsidRPr="00B031C7">
        <w:rPr>
          <w:rFonts w:cstheme="minorHAnsi"/>
        </w:rPr>
        <w:t xml:space="preserve"> Thomas Hunt, Robert Wright (University of Nebraska); Erin Hodgson (Iowa State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University); Bruce Potter, Bob Koch (University of Minnesota); Adam Varenhorst (South Dakota State University).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*Project leader</w:t>
      </w:r>
    </w:p>
    <w:p w14:paraId="7670CD01" w14:textId="77777777" w:rsidR="000275CB" w:rsidRPr="00B031C7" w:rsidRDefault="000275CB" w:rsidP="00B031C7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Adult emergence was monitored on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20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sites across NE, IA, SD, and MN</w:t>
      </w:r>
    </w:p>
    <w:p w14:paraId="60758F61" w14:textId="77777777" w:rsidR="000275CB" w:rsidRPr="00B031C7" w:rsidRDefault="000275CB" w:rsidP="00B031C7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First adult emergence from overwintering sites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was reported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on June 7</w:t>
      </w:r>
      <w:r w:rsidRPr="00B031C7">
        <w:rPr>
          <w:rFonts w:asciiTheme="minorHAnsi" w:hAnsiTheme="minorHAnsi" w:cstheme="minorHAnsi"/>
          <w:color w:val="000000"/>
          <w:sz w:val="22"/>
          <w:szCs w:val="22"/>
          <w:vertAlign w:val="superscript"/>
        </w:rPr>
        <w:t>th</w:t>
      </w: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in Lancaster County, NE, with the last emergence on July 17th</w:t>
      </w:r>
    </w:p>
    <w:p w14:paraId="190A6B5C" w14:textId="77777777" w:rsidR="000275CB" w:rsidRPr="00B031C7" w:rsidRDefault="000275CB" w:rsidP="00B031C7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>Average duration of adult emergence from overwintering sites was 24 days, with the longest duration at 35 days</w:t>
      </w:r>
    </w:p>
    <w:p w14:paraId="3FC56A36" w14:textId="77777777" w:rsidR="000275CB" w:rsidRPr="00B031C7" w:rsidRDefault="000275CB" w:rsidP="00B031C7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In total, 914 adults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were collected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in 2022, much less than the 5,276 collected in 2021.</w:t>
      </w:r>
    </w:p>
    <w:p w14:paraId="13885F87" w14:textId="77777777" w:rsidR="000275CB" w:rsidRPr="00B031C7" w:rsidRDefault="000275CB" w:rsidP="00B031C7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>First collection of adults from this year’s soybean was on July 1</w:t>
      </w:r>
      <w:r w:rsidRPr="00B031C7">
        <w:rPr>
          <w:rFonts w:asciiTheme="minorHAnsi" w:hAnsiTheme="minorHAnsi" w:cstheme="minorHAnsi"/>
          <w:color w:val="000000"/>
          <w:sz w:val="22"/>
          <w:szCs w:val="22"/>
          <w:vertAlign w:val="superscript"/>
        </w:rPr>
        <w:t>st,</w:t>
      </w: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with the last adults collected on September 12</w:t>
      </w:r>
      <w:r w:rsidRPr="00B031C7">
        <w:rPr>
          <w:rFonts w:asciiTheme="minorHAnsi" w:hAnsiTheme="minorHAnsi" w:cstheme="minorHAnsi"/>
          <w:color w:val="000000"/>
          <w:sz w:val="22"/>
          <w:szCs w:val="22"/>
          <w:vertAlign w:val="superscript"/>
        </w:rPr>
        <w:t>th</w:t>
      </w:r>
    </w:p>
    <w:p w14:paraId="486228AB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59D3F5D3" w14:textId="525956C2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1.2 Midge-Resistant Soybean Germplasm</w:t>
      </w:r>
    </w:p>
    <w:p w14:paraId="338A9631" w14:textId="60A013A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Participants: George </w:t>
      </w:r>
      <w:proofErr w:type="gramStart"/>
      <w:r w:rsidRPr="00B031C7">
        <w:rPr>
          <w:rFonts w:cstheme="minorHAnsi"/>
        </w:rPr>
        <w:t>Graef,*</w:t>
      </w:r>
      <w:proofErr w:type="gramEnd"/>
      <w:r w:rsidRPr="00B031C7">
        <w:rPr>
          <w:rFonts w:cstheme="minorHAnsi"/>
        </w:rPr>
        <w:t xml:space="preserve"> Justin McMechan (University of Nebraska); Erin Hodgson (Iowa State University); Adam Varenhorst (South Dakota State University) *Project leader</w:t>
      </w:r>
    </w:p>
    <w:p w14:paraId="2AC38B6C" w14:textId="77777777" w:rsidR="000275CB" w:rsidRPr="00B031C7" w:rsidRDefault="000275CB" w:rsidP="00B031C7">
      <w:pPr>
        <w:pStyle w:val="NormalWeb"/>
        <w:numPr>
          <w:ilvl w:val="0"/>
          <w:numId w:val="2"/>
        </w:numPr>
        <w:spacing w:before="24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72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accession lines were tested for resistance at two to three locations in NE, SD, and IA.</w:t>
      </w:r>
    </w:p>
    <w:p w14:paraId="2AC876FE" w14:textId="77777777" w:rsidR="000275CB" w:rsidRPr="00B031C7" w:rsidRDefault="000275CB" w:rsidP="00B031C7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Injury scores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were collected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throughout the season after first adult emergence with injury from SGM was observed at all four testing sites</w:t>
      </w:r>
    </w:p>
    <w:p w14:paraId="6789B00F" w14:textId="77777777" w:rsidR="000275CB" w:rsidRPr="00B031C7" w:rsidRDefault="000275CB" w:rsidP="00B031C7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All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72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accession lines had larval presence, with the majority of lines having some level of plant injury.</w:t>
      </w:r>
    </w:p>
    <w:p w14:paraId="28341BB9" w14:textId="77777777" w:rsidR="000275CB" w:rsidRPr="00B031C7" w:rsidRDefault="000275CB" w:rsidP="00B031C7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A subset of accession lines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were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collected for larval counts in NE and IA.</w:t>
      </w:r>
    </w:p>
    <w:p w14:paraId="72184DBD" w14:textId="77777777" w:rsidR="000275CB" w:rsidRPr="00B031C7" w:rsidRDefault="000275CB" w:rsidP="00B031C7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Plots will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be harvested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along with an analysis of the data to prepare for the 2023 season</w:t>
      </w:r>
    </w:p>
    <w:p w14:paraId="66B096E9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F9A62EE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1.3 Tillage and Mowing as Control Strategies for Soybean Gall Midge</w:t>
      </w:r>
    </w:p>
    <w:p w14:paraId="14A566E5" w14:textId="2E99C6EB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Participants: Justin </w:t>
      </w:r>
      <w:proofErr w:type="gramStart"/>
      <w:r w:rsidRPr="00B031C7">
        <w:rPr>
          <w:rFonts w:cstheme="minorHAnsi"/>
        </w:rPr>
        <w:t>McMechan,*</w:t>
      </w:r>
      <w:proofErr w:type="gramEnd"/>
      <w:r w:rsidRPr="00B031C7">
        <w:rPr>
          <w:rFonts w:cstheme="minorHAnsi"/>
        </w:rPr>
        <w:t xml:space="preserve"> Tom Hunt (University of Nebraska); Erin Hodgson (Iowa State University); Bruce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Potter, Bob Koch (University of Minnesota); Adam Varenhorst (South Dakota State University) *Project leader</w:t>
      </w:r>
    </w:p>
    <w:p w14:paraId="57DD5C9E" w14:textId="77777777" w:rsidR="000275CB" w:rsidRPr="00B031C7" w:rsidRDefault="000275CB" w:rsidP="00B031C7">
      <w:pPr>
        <w:pStyle w:val="NormalWeb"/>
        <w:numPr>
          <w:ilvl w:val="0"/>
          <w:numId w:val="3"/>
        </w:numPr>
        <w:spacing w:before="24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Mowing studies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were conducted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in MN and NE with no consistent differences in larval number or plant injury occurred between treatments when sampled in July. </w:t>
      </w:r>
    </w:p>
    <w:p w14:paraId="6236FEB3" w14:textId="77777777" w:rsidR="000275CB" w:rsidRPr="00B031C7" w:rsidRDefault="000275CB" w:rsidP="00B031C7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>August samples in Nebraska showed a greater number of larvae for unmowed treatments compared to mowed</w:t>
      </w:r>
    </w:p>
    <w:p w14:paraId="72D6090B" w14:textId="77777777" w:rsidR="000275CB" w:rsidRPr="00B031C7" w:rsidRDefault="000275CB" w:rsidP="00B031C7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No differences in yield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were observed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with the mowing in Nebraska</w:t>
      </w:r>
    </w:p>
    <w:p w14:paraId="1825DA0B" w14:textId="77777777" w:rsidR="000275CB" w:rsidRPr="00B031C7" w:rsidRDefault="000275CB" w:rsidP="00B031C7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212121"/>
          <w:sz w:val="22"/>
          <w:szCs w:val="22"/>
        </w:rPr>
        <w:t xml:space="preserve">Pre-season tillage experiments </w:t>
      </w:r>
      <w:proofErr w:type="gramStart"/>
      <w:r w:rsidRPr="00B031C7">
        <w:rPr>
          <w:rFonts w:asciiTheme="minorHAnsi" w:hAnsiTheme="minorHAnsi" w:cstheme="minorHAnsi"/>
          <w:color w:val="212121"/>
          <w:sz w:val="22"/>
          <w:szCs w:val="22"/>
        </w:rPr>
        <w:t>were conducted</w:t>
      </w:r>
      <w:proofErr w:type="gramEnd"/>
      <w:r w:rsidRPr="00B031C7">
        <w:rPr>
          <w:rFonts w:asciiTheme="minorHAnsi" w:hAnsiTheme="minorHAnsi" w:cstheme="minorHAnsi"/>
          <w:color w:val="212121"/>
          <w:sz w:val="22"/>
          <w:szCs w:val="22"/>
        </w:rPr>
        <w:t xml:space="preserve"> on a commercial farm near Wall Lake, Iowa. Treatment timings were fall, spring, and fall+spring. Two implements </w:t>
      </w:r>
      <w:proofErr w:type="gramStart"/>
      <w:r w:rsidRPr="00B031C7">
        <w:rPr>
          <w:rFonts w:asciiTheme="minorHAnsi" w:hAnsiTheme="minorHAnsi" w:cstheme="minorHAnsi"/>
          <w:color w:val="212121"/>
          <w:sz w:val="22"/>
          <w:szCs w:val="22"/>
        </w:rPr>
        <w:t>were used</w:t>
      </w:r>
      <w:proofErr w:type="gramEnd"/>
      <w:r w:rsidRPr="00B031C7">
        <w:rPr>
          <w:rFonts w:asciiTheme="minorHAnsi" w:hAnsiTheme="minorHAnsi" w:cstheme="minorHAnsi"/>
          <w:color w:val="212121"/>
          <w:sz w:val="22"/>
          <w:szCs w:val="22"/>
        </w:rPr>
        <w:t xml:space="preserve"> for each treatment timing, chisel, and tandem disc.</w:t>
      </w:r>
    </w:p>
    <w:p w14:paraId="7F2A92F6" w14:textId="77777777" w:rsidR="000275CB" w:rsidRPr="00B031C7" w:rsidRDefault="000275CB" w:rsidP="00B031C7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212121"/>
          <w:sz w:val="22"/>
          <w:szCs w:val="22"/>
        </w:rPr>
        <w:t>Emergence cages captured few overwintering adults, regardless of tillage timing or implement.</w:t>
      </w:r>
    </w:p>
    <w:p w14:paraId="1F54E5B3" w14:textId="77777777" w:rsidR="000275CB" w:rsidRPr="00B031C7" w:rsidRDefault="000275CB" w:rsidP="00B031C7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212121"/>
          <w:sz w:val="22"/>
          <w:szCs w:val="22"/>
        </w:rPr>
        <w:t>Data are inconclusive if tillage is a viable suppression tactic for overwintering populations.</w:t>
      </w:r>
    </w:p>
    <w:p w14:paraId="25C46425" w14:textId="7A42958A" w:rsidR="000275CB" w:rsidRPr="00B031C7" w:rsidRDefault="000275CB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033F42B" w14:textId="77777777" w:rsidR="000275CB" w:rsidRPr="00B031C7" w:rsidRDefault="000275CB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190CC35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lastRenderedPageBreak/>
        <w:t>1.4 New Detection/Injury Survey</w:t>
      </w:r>
    </w:p>
    <w:p w14:paraId="55E2E857" w14:textId="7078A2BB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Justin McMechan* (University of Nebraska); Janet Knodel (North Dakota State University); Brian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McCornack (Kansas State University); Kevin Rice (University of Missouri), Bryan Jensen (University of Wisconsin);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Nicholas Seiter (University of Illinois) *Project leader</w:t>
      </w:r>
    </w:p>
    <w:p w14:paraId="568D2ADB" w14:textId="77777777" w:rsidR="000275CB" w:rsidRPr="00B031C7" w:rsidRDefault="000275CB" w:rsidP="00B031C7">
      <w:pPr>
        <w:pStyle w:val="NormalWeb"/>
        <w:numPr>
          <w:ilvl w:val="0"/>
          <w:numId w:val="4"/>
        </w:numPr>
        <w:spacing w:before="24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One potential new state detection occurred in ND based on larval presence; however, no genetic analysis could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be conducted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due to the quality of the samples</w:t>
      </w:r>
    </w:p>
    <w:p w14:paraId="00B20275" w14:textId="11D3AF3C" w:rsidR="000275CB" w:rsidRPr="00B031C7" w:rsidRDefault="000275CB" w:rsidP="00B031C7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164 additional GPS points were </w:t>
      </w:r>
      <w:r w:rsidR="0013341C" w:rsidRPr="00B031C7">
        <w:rPr>
          <w:rFonts w:asciiTheme="minorHAnsi" w:hAnsiTheme="minorHAnsi" w:cstheme="minorHAnsi"/>
          <w:color w:val="000000"/>
          <w:sz w:val="22"/>
          <w:szCs w:val="22"/>
        </w:rPr>
        <w:t>provided</w:t>
      </w: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to KS, MO, IL, WI, and ND for fields at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high risk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for presence of SGM </w:t>
      </w:r>
    </w:p>
    <w:p w14:paraId="4814EF63" w14:textId="77777777" w:rsidR="000275CB" w:rsidRPr="00B031C7" w:rsidRDefault="000275CB" w:rsidP="00B031C7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A total of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15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new counties were detected across IA (8), SD (5), and NE (2).</w:t>
      </w:r>
    </w:p>
    <w:p w14:paraId="2BF6F95F" w14:textId="77777777" w:rsidR="00D23BAD" w:rsidRPr="00B031C7" w:rsidRDefault="000275CB" w:rsidP="00B031C7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11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counties were surveyed for SGM next to previously reported counties with no new detections in MN. Soybean injury was low in fields/counties previously reported as infested</w:t>
      </w:r>
    </w:p>
    <w:p w14:paraId="6CF4A308" w14:textId="1339D041" w:rsidR="000275CB" w:rsidRPr="00B031C7" w:rsidRDefault="000275CB" w:rsidP="00B031C7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Significant injury to soybean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was observed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in areas of east central and northeast NE as well as northwest IA</w:t>
      </w:r>
    </w:p>
    <w:p w14:paraId="59FA8B50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BBF72D2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Program II. Easier Scouting Methods</w:t>
      </w:r>
    </w:p>
    <w:p w14:paraId="7AA4DEAB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21FF340B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2.1 Pheromone-Baited Traps for Stink Bug Monitoring and Thresholds</w:t>
      </w:r>
    </w:p>
    <w:p w14:paraId="04E727B5" w14:textId="4CCF38B3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Kevin Rice* (University of Missouri); Kelley Tilmon (Ohio State University); Robert Wright (University of Nebraska); Janet Knodel, Deirdre Prischmann-Voldseth (North Dakota State University); Matt O’Neal (Iowa State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University); Robert Koch (University of Minnesota); Brian McCornack (Kansas State University); Nicholas Seiter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(University of Illinois); Shawn Conley (University of Wisconsin); Raul Villanueva (University of Kentucky); Christina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DiFonzo (Michigan State University); John Tooker (Penn State University) *Project leader</w:t>
      </w:r>
    </w:p>
    <w:p w14:paraId="75E2C118" w14:textId="1716A1C5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9A1C826" w14:textId="77777777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We deployed a clear sticky trap baited with stink bug lures at each edge of soybean fields (4 traps per field)</w:t>
      </w:r>
      <w:proofErr w:type="gramStart"/>
      <w:r w:rsidRPr="00B031C7">
        <w:rPr>
          <w:rFonts w:cstheme="minorHAnsi"/>
        </w:rPr>
        <w:t xml:space="preserve">.  </w:t>
      </w:r>
      <w:proofErr w:type="gramEnd"/>
      <w:r w:rsidRPr="00B031C7">
        <w:rPr>
          <w:rFonts w:cstheme="minorHAnsi"/>
        </w:rPr>
        <w:t xml:space="preserve">We surveyed traps each week and recorded the number of captured stink bugs. Twenty sweep samples (consisting of </w:t>
      </w:r>
      <w:proofErr w:type="gramStart"/>
      <w:r w:rsidRPr="00B031C7">
        <w:rPr>
          <w:rFonts w:cstheme="minorHAnsi"/>
        </w:rPr>
        <w:t>25</w:t>
      </w:r>
      <w:proofErr w:type="gramEnd"/>
      <w:r w:rsidRPr="00B031C7">
        <w:rPr>
          <w:rFonts w:cstheme="minorHAnsi"/>
        </w:rPr>
        <w:t xml:space="preserve"> sweeps each) were also collected from each field and stink bug abundance recorded.  This experimental was deployed in </w:t>
      </w:r>
      <w:proofErr w:type="gramStart"/>
      <w:r w:rsidRPr="00B031C7">
        <w:rPr>
          <w:rFonts w:cstheme="minorHAnsi"/>
        </w:rPr>
        <w:t>12</w:t>
      </w:r>
      <w:proofErr w:type="gramEnd"/>
      <w:r w:rsidRPr="00B031C7">
        <w:rPr>
          <w:rFonts w:cstheme="minorHAnsi"/>
        </w:rPr>
        <w:t xml:space="preserve"> states and each state set up three replicates of the study.  Data was collected each week from R3-through R7</w:t>
      </w:r>
      <w:proofErr w:type="gramStart"/>
      <w:r w:rsidRPr="00B031C7">
        <w:rPr>
          <w:rFonts w:cstheme="minorHAnsi"/>
        </w:rPr>
        <w:t xml:space="preserve">.  </w:t>
      </w:r>
      <w:proofErr w:type="gramEnd"/>
      <w:r w:rsidRPr="00B031C7">
        <w:rPr>
          <w:rFonts w:cstheme="minorHAnsi"/>
        </w:rPr>
        <w:t xml:space="preserve">Data is currently </w:t>
      </w:r>
      <w:proofErr w:type="gramStart"/>
      <w:r w:rsidRPr="00B031C7">
        <w:rPr>
          <w:rFonts w:cstheme="minorHAnsi"/>
        </w:rPr>
        <w:t>being collated</w:t>
      </w:r>
      <w:proofErr w:type="gramEnd"/>
      <w:r w:rsidRPr="00B031C7">
        <w:rPr>
          <w:rFonts w:cstheme="minorHAnsi"/>
        </w:rPr>
        <w:t xml:space="preserve"> by PI Rice and 2022 statistical analysis should be completed by Dec.</w:t>
      </w:r>
    </w:p>
    <w:p w14:paraId="5A48B358" w14:textId="32151A53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7311164" w14:textId="77777777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EAF5EA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AE8DD75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Program III. Soybean Aphid</w:t>
      </w:r>
    </w:p>
    <w:p w14:paraId="5284CE55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4BEC8465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3.1 Insecticide Resistance</w:t>
      </w:r>
    </w:p>
    <w:p w14:paraId="4B9FF7A6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Robert Koch* (University), with contributions from all team members *Project leader</w:t>
      </w:r>
    </w:p>
    <w:p w14:paraId="52EC76CB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5DD3923" w14:textId="44BF0132" w:rsidR="00777F4F" w:rsidRPr="00B031C7" w:rsidRDefault="00777F4F" w:rsidP="00B031C7">
      <w:p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1) Due to concerns about potential contamination, a new laboratory colony of insecticide-susceptible soybean aphids </w:t>
      </w:r>
      <w:proofErr w:type="gramStart"/>
      <w:r w:rsidRPr="00B031C7">
        <w:rPr>
          <w:rFonts w:cstheme="minorHAnsi"/>
        </w:rPr>
        <w:t>was established</w:t>
      </w:r>
      <w:proofErr w:type="gramEnd"/>
      <w:r w:rsidRPr="00B031C7">
        <w:rPr>
          <w:rFonts w:cstheme="minorHAnsi"/>
        </w:rPr>
        <w:t xml:space="preserve"> at the U of MN to ensure integrity of the control population to be used in establishing bioassays. Insecticides and supplies </w:t>
      </w:r>
      <w:proofErr w:type="gramStart"/>
      <w:r w:rsidRPr="00B031C7">
        <w:rPr>
          <w:rFonts w:cstheme="minorHAnsi"/>
        </w:rPr>
        <w:t>were obtained</w:t>
      </w:r>
      <w:proofErr w:type="gramEnd"/>
      <w:r w:rsidRPr="00B031C7">
        <w:rPr>
          <w:rFonts w:cstheme="minorHAnsi"/>
        </w:rPr>
        <w:t xml:space="preserve"> for performing bioassays.</w:t>
      </w:r>
    </w:p>
    <w:p w14:paraId="72E5E5FA" w14:textId="6E9DB0A8" w:rsidR="00777F4F" w:rsidRPr="00B031C7" w:rsidRDefault="00777F4F" w:rsidP="00B031C7">
      <w:p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2) Dose-response bioassays using leaf-dip methodology are </w:t>
      </w:r>
      <w:proofErr w:type="gramStart"/>
      <w:r w:rsidRPr="00B031C7">
        <w:rPr>
          <w:rFonts w:cstheme="minorHAnsi"/>
        </w:rPr>
        <w:t>being performed</w:t>
      </w:r>
      <w:proofErr w:type="gramEnd"/>
      <w:r w:rsidRPr="00B031C7">
        <w:rPr>
          <w:rFonts w:cstheme="minorHAnsi"/>
        </w:rPr>
        <w:t xml:space="preserve"> for targeted insecticides (Warrior, Sivanto, Transform and Sefina) using the laboratory colony of insecticide-susceptible soybean aphids. The need to reinitiate the laboratory colony of aphids (see previous bullet) set back progress on the bioassays, but the dose-response bioassays will be ready for implementation with field populations in 2023.</w:t>
      </w:r>
    </w:p>
    <w:p w14:paraId="78B4A818" w14:textId="328F008A" w:rsidR="00777F4F" w:rsidRPr="00B031C7" w:rsidRDefault="00777F4F" w:rsidP="00B031C7">
      <w:p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lastRenderedPageBreak/>
        <w:t xml:space="preserve">3) Results from the previous NCSRP-funded work focused on insecticide resistance in soybean aphid </w:t>
      </w:r>
      <w:proofErr w:type="gramStart"/>
      <w:r w:rsidRPr="00B031C7">
        <w:rPr>
          <w:rFonts w:cstheme="minorHAnsi"/>
        </w:rPr>
        <w:t>was published</w:t>
      </w:r>
      <w:proofErr w:type="gramEnd"/>
      <w:r w:rsidRPr="00B031C7">
        <w:rPr>
          <w:rFonts w:cstheme="minorHAnsi"/>
        </w:rPr>
        <w:t xml:space="preserve"> in respected scientific journals (see below) and will be presented in winter Extension meetings.</w:t>
      </w:r>
    </w:p>
    <w:p w14:paraId="45A19FB9" w14:textId="77777777" w:rsidR="00777F4F" w:rsidRPr="00B031C7" w:rsidRDefault="00777F4F" w:rsidP="00B031C7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Menger, J.P., A.V. Ribeiro, B.D. Potter, R.L. Koch. 2022. Changepoint analysis of lambda-cyhalothrin efficacy against soybean aphid (Aphis glycines Matsumura): Identifying practical resistance from field efficacy trials. Pest Management Science 78(8): 3638-</w:t>
      </w:r>
      <w:proofErr w:type="gramStart"/>
      <w:r w:rsidRPr="00B031C7">
        <w:rPr>
          <w:rFonts w:cstheme="minorHAnsi"/>
        </w:rPr>
        <w:t>3643  https://doi.org/10.1002/ps.7006</w:t>
      </w:r>
      <w:proofErr w:type="gramEnd"/>
    </w:p>
    <w:p w14:paraId="6479518C" w14:textId="77777777" w:rsidR="00777F4F" w:rsidRPr="00B031C7" w:rsidRDefault="00777F4F" w:rsidP="00B031C7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Menger, J., A.V. Ribeiro, B.D. Potter, I. Valmorbida, E.W. Hodgson, J.J. Knodel and R.L. Koch. 2022. Lack of evidence for fitness costs in soybean aphid (Hemiptera: Aphididae) with resistance to pyrethroid insecticides in the Upper Midwestern United States. Journal of Economic Entomology 115(4): 1191-</w:t>
      </w:r>
      <w:proofErr w:type="gramStart"/>
      <w:r w:rsidRPr="00B031C7">
        <w:rPr>
          <w:rFonts w:cstheme="minorHAnsi"/>
        </w:rPr>
        <w:t>1202  https://doi.org/10.1093/jee/toac096</w:t>
      </w:r>
      <w:proofErr w:type="gramEnd"/>
    </w:p>
    <w:p w14:paraId="523648EB" w14:textId="1D3A63CB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641326DB" w14:textId="77777777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54961B44" w14:textId="2BC225F1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3.2 Aphid-Resistant Varieties</w:t>
      </w:r>
    </w:p>
    <w:p w14:paraId="425E51C9" w14:textId="313360DC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Andy Michel* (Ohio State University); Matt O’Neal* (Iowa State university); Louis Hesler (USDA-ARS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South Dakota); Deirdre Prischmann-Voldseth (North Dakota State University) *Project leaders</w:t>
      </w:r>
    </w:p>
    <w:p w14:paraId="52CFE85B" w14:textId="48748C03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876C3FA" w14:textId="77777777" w:rsidR="00777F4F" w:rsidRPr="00B031C7" w:rsidRDefault="00777F4F" w:rsidP="00B031C7">
      <w:p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Our goal for this project is to determine if a late season (R3) insecticide spray has any benefit to aphid resistant soybean (Rag1/Rag3):</w:t>
      </w:r>
    </w:p>
    <w:p w14:paraId="3F49257D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We have planted field trials in ND, SD, NE, IA and OH. These trials included Rag1/Rag3 plants provided by Corteva</w:t>
      </w:r>
      <w:proofErr w:type="gramStart"/>
      <w:r w:rsidRPr="00B031C7">
        <w:rPr>
          <w:rFonts w:cstheme="minorHAnsi"/>
        </w:rPr>
        <w:t xml:space="preserve">.  </w:t>
      </w:r>
      <w:proofErr w:type="gramEnd"/>
      <w:r w:rsidRPr="00B031C7">
        <w:rPr>
          <w:rFonts w:cstheme="minorHAnsi"/>
        </w:rPr>
        <w:t>We had two treatments: 1) fungicide only spray at R3 and 2) fungicide + insecticide spray at R3</w:t>
      </w:r>
    </w:p>
    <w:p w14:paraId="742FF3D0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We scouted for insects at 3 time points: early season, pre-</w:t>
      </w:r>
      <w:proofErr w:type="gramStart"/>
      <w:r w:rsidRPr="00B031C7">
        <w:rPr>
          <w:rFonts w:cstheme="minorHAnsi"/>
        </w:rPr>
        <w:t>spray</w:t>
      </w:r>
      <w:proofErr w:type="gramEnd"/>
      <w:r w:rsidRPr="00B031C7">
        <w:rPr>
          <w:rFonts w:cstheme="minorHAnsi"/>
        </w:rPr>
        <w:t xml:space="preserve"> and post-spray. Sampling included sweep net, speed scouting for aphids, and defoliation measures</w:t>
      </w:r>
    </w:p>
    <w:p w14:paraId="6EA976BC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Soybean aphids have </w:t>
      </w:r>
      <w:proofErr w:type="gramStart"/>
      <w:r w:rsidRPr="00B031C7">
        <w:rPr>
          <w:rFonts w:cstheme="minorHAnsi"/>
        </w:rPr>
        <w:t>been collected</w:t>
      </w:r>
      <w:proofErr w:type="gramEnd"/>
      <w:r w:rsidRPr="00B031C7">
        <w:rPr>
          <w:rFonts w:cstheme="minorHAnsi"/>
        </w:rPr>
        <w:t xml:space="preserve"> and being reared for phenotype/biotype diagnoses in the Michel lab</w:t>
      </w:r>
    </w:p>
    <w:p w14:paraId="763CF405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We estimated pod feeding and seed quality prior to harvest</w:t>
      </w:r>
    </w:p>
    <w:p w14:paraId="1B6A490C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gramStart"/>
      <w:r w:rsidRPr="00B031C7">
        <w:rPr>
          <w:rFonts w:cstheme="minorHAnsi"/>
        </w:rPr>
        <w:t>A few</w:t>
      </w:r>
      <w:proofErr w:type="gramEnd"/>
      <w:r w:rsidRPr="00B031C7">
        <w:rPr>
          <w:rFonts w:cstheme="minorHAnsi"/>
        </w:rPr>
        <w:t xml:space="preserve"> fields have been harvested, but some will be harvested later in the season</w:t>
      </w:r>
    </w:p>
    <w:p w14:paraId="5781141F" w14:textId="77777777" w:rsidR="00777F4F" w:rsidRPr="00B031C7" w:rsidRDefault="00777F4F" w:rsidP="00B031C7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 xml:space="preserve">Sweep samples will </w:t>
      </w:r>
      <w:proofErr w:type="gramStart"/>
      <w:r w:rsidRPr="00B031C7">
        <w:rPr>
          <w:rFonts w:cstheme="minorHAnsi"/>
        </w:rPr>
        <w:t>be sorted</w:t>
      </w:r>
      <w:proofErr w:type="gramEnd"/>
      <w:r w:rsidRPr="00B031C7">
        <w:rPr>
          <w:rFonts w:cstheme="minorHAnsi"/>
        </w:rPr>
        <w:t xml:space="preserve"> during the autumn and winter</w:t>
      </w:r>
    </w:p>
    <w:p w14:paraId="3A2C1D64" w14:textId="77777777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75A261A" w14:textId="77777777" w:rsidR="00777F4F" w:rsidRPr="00B031C7" w:rsidRDefault="00777F4F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53B5434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3.3 Suction Trap Network for Monitoring Aphids and Thrips</w:t>
      </w:r>
    </w:p>
    <w:p w14:paraId="125510C1" w14:textId="76CC1A5B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Nick Seiter* and Doris Lagos-Kutz (University of Illinois); Glen Hartman (USDA-ARS Illinois); with</w:t>
      </w:r>
      <w:r w:rsidR="00B031C7">
        <w:rPr>
          <w:rFonts w:cstheme="minorHAnsi"/>
        </w:rPr>
        <w:t xml:space="preserve"> </w:t>
      </w:r>
      <w:r w:rsidRPr="00B031C7">
        <w:rPr>
          <w:rFonts w:cstheme="minorHAnsi"/>
        </w:rPr>
        <w:t>cooperation from other team members *Project leader</w:t>
      </w:r>
    </w:p>
    <w:p w14:paraId="63A657B3" w14:textId="77777777" w:rsidR="006C04A5" w:rsidRPr="00B031C7" w:rsidRDefault="006C04A5" w:rsidP="00B031C7">
      <w:pPr>
        <w:shd w:val="clear" w:color="auto" w:fill="FFFFFF"/>
        <w:spacing w:after="0" w:line="240" w:lineRule="auto"/>
        <w:ind w:right="943"/>
        <w:rPr>
          <w:rFonts w:cstheme="minorHAnsi"/>
          <w:color w:val="323130"/>
          <w:bdr w:val="none" w:sz="0" w:space="0" w:color="auto" w:frame="1"/>
        </w:rPr>
      </w:pPr>
    </w:p>
    <w:p w14:paraId="7F7F665C" w14:textId="77777777" w:rsidR="006C04A5" w:rsidRPr="00B031C7" w:rsidRDefault="006C04A5" w:rsidP="00B031C7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proofErr w:type="gramStart"/>
      <w:r w:rsidRPr="00B031C7">
        <w:rPr>
          <w:rFonts w:cstheme="minorHAnsi"/>
          <w:color w:val="323130"/>
        </w:rPr>
        <w:t>27</w:t>
      </w:r>
      <w:proofErr w:type="gramEnd"/>
      <w:r w:rsidRPr="00B031C7">
        <w:rPr>
          <w:rFonts w:cstheme="minorHAnsi"/>
          <w:color w:val="323130"/>
        </w:rPr>
        <w:t xml:space="preserve"> suction traps were consistently sampled the trap season, which started on May 13</w:t>
      </w:r>
      <w:r w:rsidRPr="00B031C7">
        <w:rPr>
          <w:rFonts w:cstheme="minorHAnsi"/>
          <w:color w:val="323130"/>
          <w:vertAlign w:val="superscript"/>
        </w:rPr>
        <w:t>th</w:t>
      </w:r>
      <w:r w:rsidRPr="00B031C7">
        <w:rPr>
          <w:rFonts w:cstheme="minorHAnsi"/>
          <w:color w:val="323130"/>
        </w:rPr>
        <w:t xml:space="preserve">, 2022.  A suction trap </w:t>
      </w:r>
      <w:proofErr w:type="gramStart"/>
      <w:r w:rsidRPr="00B031C7">
        <w:rPr>
          <w:rFonts w:cstheme="minorHAnsi"/>
          <w:color w:val="323130"/>
        </w:rPr>
        <w:t>was moved</w:t>
      </w:r>
      <w:proofErr w:type="gramEnd"/>
      <w:r w:rsidRPr="00B031C7">
        <w:rPr>
          <w:rFonts w:cstheme="minorHAnsi"/>
          <w:color w:val="323130"/>
        </w:rPr>
        <w:t xml:space="preserve"> to Caldwell Co, Kentucky on early July under the responsibility of Raul Villanueva, and started to operate on July 15th. Suction trap samples has </w:t>
      </w:r>
      <w:proofErr w:type="gramStart"/>
      <w:r w:rsidRPr="00B031C7">
        <w:rPr>
          <w:rFonts w:cstheme="minorHAnsi"/>
          <w:color w:val="323130"/>
        </w:rPr>
        <w:t>been regularly mailed</w:t>
      </w:r>
      <w:proofErr w:type="gramEnd"/>
      <w:r w:rsidRPr="00B031C7">
        <w:rPr>
          <w:rFonts w:cstheme="minorHAnsi"/>
          <w:color w:val="323130"/>
        </w:rPr>
        <w:t xml:space="preserve"> in a weekly basis to the USDA-ARS Laboratory located in Urbana, Illinois. A total of 567 suction trap samples have </w:t>
      </w:r>
      <w:proofErr w:type="gramStart"/>
      <w:r w:rsidRPr="00B031C7">
        <w:rPr>
          <w:rFonts w:cstheme="minorHAnsi"/>
          <w:color w:val="323130"/>
        </w:rPr>
        <w:t>been received</w:t>
      </w:r>
      <w:proofErr w:type="gramEnd"/>
      <w:r w:rsidRPr="00B031C7">
        <w:rPr>
          <w:rFonts w:cstheme="minorHAnsi"/>
          <w:color w:val="323130"/>
        </w:rPr>
        <w:t xml:space="preserve"> up to October 7</w:t>
      </w:r>
      <w:r w:rsidRPr="00B031C7">
        <w:rPr>
          <w:rFonts w:cstheme="minorHAnsi"/>
          <w:color w:val="323130"/>
          <w:vertAlign w:val="superscript"/>
        </w:rPr>
        <w:t>th</w:t>
      </w:r>
      <w:r w:rsidRPr="00B031C7">
        <w:rPr>
          <w:rFonts w:cstheme="minorHAnsi"/>
          <w:color w:val="323130"/>
        </w:rPr>
        <w:t>.</w:t>
      </w:r>
    </w:p>
    <w:p w14:paraId="5586CCAF" w14:textId="77777777" w:rsidR="006C04A5" w:rsidRPr="00B031C7" w:rsidRDefault="006C04A5" w:rsidP="00B031C7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  <w:color w:val="323130"/>
        </w:rPr>
        <w:t xml:space="preserve">The samples have </w:t>
      </w:r>
      <w:proofErr w:type="gramStart"/>
      <w:r w:rsidRPr="00B031C7">
        <w:rPr>
          <w:rFonts w:cstheme="minorHAnsi"/>
          <w:color w:val="323130"/>
        </w:rPr>
        <w:t>been processed</w:t>
      </w:r>
      <w:proofErr w:type="gramEnd"/>
      <w:r w:rsidRPr="00B031C7">
        <w:rPr>
          <w:rFonts w:cstheme="minorHAnsi"/>
          <w:color w:val="323130"/>
        </w:rPr>
        <w:t xml:space="preserve"> (samples have been drained off the antifreeze and water and stored in ethanol at -20 Celsius). The sampling season will end in October 21rst. </w:t>
      </w:r>
    </w:p>
    <w:p w14:paraId="2F6739C1" w14:textId="77777777" w:rsidR="006C04A5" w:rsidRPr="00B031C7" w:rsidRDefault="006C04A5" w:rsidP="00B031C7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  <w:color w:val="323130"/>
        </w:rPr>
        <w:t xml:space="preserve">Besides insect pests of soybean and corn other insects such as predators and invasive species have </w:t>
      </w:r>
      <w:proofErr w:type="gramStart"/>
      <w:r w:rsidRPr="00B031C7">
        <w:rPr>
          <w:rFonts w:cstheme="minorHAnsi"/>
          <w:color w:val="323130"/>
        </w:rPr>
        <w:t>been monitored</w:t>
      </w:r>
      <w:proofErr w:type="gramEnd"/>
      <w:r w:rsidRPr="00B031C7">
        <w:rPr>
          <w:rFonts w:cstheme="minorHAnsi"/>
          <w:color w:val="323130"/>
        </w:rPr>
        <w:t xml:space="preserve">. Flying ants have sorted and sent to USDA-ARS (Gainesville, Florida) postdoc, Jackson Helms, who will identify them and use these data to study the effect of landscape on ants’ abundance and diversity. Similarly, hoverflies will </w:t>
      </w:r>
      <w:proofErr w:type="gramStart"/>
      <w:r w:rsidRPr="00B031C7">
        <w:rPr>
          <w:rFonts w:cstheme="minorHAnsi"/>
          <w:color w:val="323130"/>
        </w:rPr>
        <w:t>be sent</w:t>
      </w:r>
      <w:proofErr w:type="gramEnd"/>
      <w:r w:rsidRPr="00B031C7">
        <w:rPr>
          <w:rFonts w:cstheme="minorHAnsi"/>
          <w:color w:val="323130"/>
        </w:rPr>
        <w:t xml:space="preserve"> to University of </w:t>
      </w:r>
      <w:r w:rsidRPr="00B031C7">
        <w:rPr>
          <w:rFonts w:cstheme="minorHAnsi"/>
          <w:color w:val="323130"/>
        </w:rPr>
        <w:lastRenderedPageBreak/>
        <w:t xml:space="preserve">Georgia postdoc, Scott Clem, who will identify them to study their migratory patterns. About, 99220 insects have </w:t>
      </w:r>
      <w:proofErr w:type="gramStart"/>
      <w:r w:rsidRPr="00B031C7">
        <w:rPr>
          <w:rFonts w:cstheme="minorHAnsi"/>
          <w:color w:val="323130"/>
        </w:rPr>
        <w:t>been counted</w:t>
      </w:r>
      <w:proofErr w:type="gramEnd"/>
      <w:r w:rsidRPr="00B031C7">
        <w:rPr>
          <w:rFonts w:cstheme="minorHAnsi"/>
          <w:color w:val="323130"/>
        </w:rPr>
        <w:t xml:space="preserve"> from samples collected between May and October 7</w:t>
      </w:r>
      <w:r w:rsidRPr="00B031C7">
        <w:rPr>
          <w:rFonts w:cstheme="minorHAnsi"/>
          <w:color w:val="323130"/>
          <w:vertAlign w:val="superscript"/>
        </w:rPr>
        <w:t>th</w:t>
      </w:r>
      <w:r w:rsidRPr="00B031C7">
        <w:rPr>
          <w:rFonts w:cstheme="minorHAnsi"/>
          <w:color w:val="323130"/>
        </w:rPr>
        <w:t xml:space="preserve">. These data will accordingly </w:t>
      </w:r>
      <w:proofErr w:type="gramStart"/>
      <w:r w:rsidRPr="00B031C7">
        <w:rPr>
          <w:rFonts w:cstheme="minorHAnsi"/>
          <w:color w:val="323130"/>
        </w:rPr>
        <w:t>be analyzed</w:t>
      </w:r>
      <w:proofErr w:type="gramEnd"/>
      <w:r w:rsidRPr="00B031C7">
        <w:rPr>
          <w:rFonts w:cstheme="minorHAnsi"/>
          <w:color w:val="323130"/>
        </w:rPr>
        <w:t xml:space="preserve"> for further publications. </w:t>
      </w:r>
    </w:p>
    <w:p w14:paraId="261F7556" w14:textId="77777777" w:rsidR="006C04A5" w:rsidRPr="00B031C7" w:rsidRDefault="006C04A5" w:rsidP="00B031C7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  <w:color w:val="323130"/>
        </w:rPr>
        <w:t xml:space="preserve">Data has </w:t>
      </w:r>
      <w:proofErr w:type="gramStart"/>
      <w:r w:rsidRPr="00B031C7">
        <w:rPr>
          <w:rFonts w:cstheme="minorHAnsi"/>
          <w:color w:val="323130"/>
        </w:rPr>
        <w:t>been entered</w:t>
      </w:r>
      <w:proofErr w:type="gramEnd"/>
      <w:r w:rsidRPr="00B031C7">
        <w:rPr>
          <w:rFonts w:cstheme="minorHAnsi"/>
          <w:color w:val="323130"/>
        </w:rPr>
        <w:t xml:space="preserve"> in excel files up to October 7th and shared with our collaborators and extension personnel. </w:t>
      </w:r>
    </w:p>
    <w:p w14:paraId="1FE51E04" w14:textId="77777777" w:rsidR="006C04A5" w:rsidRPr="00B031C7" w:rsidRDefault="006C04A5" w:rsidP="00B031C7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B031C7">
        <w:rPr>
          <w:rFonts w:cstheme="minorHAnsi"/>
          <w:color w:val="323130"/>
        </w:rPr>
        <w:t xml:space="preserve">Also, the suction trap data have </w:t>
      </w:r>
      <w:proofErr w:type="gramStart"/>
      <w:r w:rsidRPr="00B031C7">
        <w:rPr>
          <w:rFonts w:cstheme="minorHAnsi"/>
          <w:color w:val="323130"/>
        </w:rPr>
        <w:t>been shared</w:t>
      </w:r>
      <w:proofErr w:type="gramEnd"/>
      <w:r w:rsidRPr="00B031C7">
        <w:rPr>
          <w:rFonts w:cstheme="minorHAnsi"/>
          <w:color w:val="323130"/>
        </w:rPr>
        <w:t xml:space="preserve"> to the public through </w:t>
      </w:r>
      <w:hyperlink r:id="rId5" w:history="1">
        <w:r w:rsidRPr="00B031C7">
          <w:rPr>
            <w:rStyle w:val="Hyperlink"/>
            <w:rFonts w:cstheme="minorHAnsi"/>
          </w:rPr>
          <w:t>https://suctiontrapnetwork.org/data/</w:t>
        </w:r>
      </w:hyperlink>
      <w:r w:rsidRPr="00B031C7">
        <w:rPr>
          <w:rFonts w:cstheme="minorHAnsi"/>
        </w:rPr>
        <w:t>.</w:t>
      </w:r>
    </w:p>
    <w:p w14:paraId="475C1233" w14:textId="5BB88EE0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24E1239" w14:textId="181DEF4C" w:rsidR="006C04A5" w:rsidRPr="00B031C7" w:rsidRDefault="006C04A5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331C26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Program IV. Extension and Outreach</w:t>
      </w:r>
    </w:p>
    <w:p w14:paraId="6DCBADAD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39D2B7D0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031C7">
        <w:rPr>
          <w:rFonts w:cstheme="minorHAnsi"/>
          <w:b/>
          <w:bCs/>
        </w:rPr>
        <w:t>5.1 Extension Deliverables</w:t>
      </w:r>
    </w:p>
    <w:p w14:paraId="63E28B0A" w14:textId="77777777" w:rsidR="004025DA" w:rsidRPr="00B031C7" w:rsidRDefault="004025DA" w:rsidP="00B031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031C7">
        <w:rPr>
          <w:rFonts w:cstheme="minorHAnsi"/>
        </w:rPr>
        <w:t>Participants: Kelley Tilmon* (Ohio State University), with contributions from all team members *Project leader</w:t>
      </w:r>
    </w:p>
    <w:p w14:paraId="1FAC4D40" w14:textId="2688FB49" w:rsidR="004025DA" w:rsidRPr="00B031C7" w:rsidRDefault="004025DA" w:rsidP="00B031C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701CE74C" w14:textId="55F63A58" w:rsidR="006C04A5" w:rsidRPr="00B031C7" w:rsidRDefault="006C04A5" w:rsidP="00B031C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B031C7">
        <w:rPr>
          <w:rFonts w:asciiTheme="minorHAnsi" w:hAnsiTheme="minorHAnsi" w:cstheme="minorHAnsi"/>
          <w:color w:val="000000"/>
          <w:sz w:val="22"/>
          <w:szCs w:val="22"/>
        </w:rPr>
        <w:t>We published a new, second edition of Stink Bugs of the North Central Region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.  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This publication has </w:t>
      </w:r>
      <w:proofErr w:type="gramStart"/>
      <w:r w:rsidRPr="00B031C7">
        <w:rPr>
          <w:rFonts w:asciiTheme="minorHAnsi" w:hAnsiTheme="minorHAnsi" w:cstheme="minorHAnsi"/>
          <w:color w:val="000000"/>
          <w:sz w:val="22"/>
          <w:szCs w:val="22"/>
        </w:rPr>
        <w:t>been shared</w:t>
      </w:r>
      <w:proofErr w:type="gramEnd"/>
      <w:r w:rsidRPr="00B031C7">
        <w:rPr>
          <w:rFonts w:asciiTheme="minorHAnsi" w:hAnsiTheme="minorHAnsi" w:cstheme="minorHAnsi"/>
          <w:color w:val="000000"/>
          <w:sz w:val="22"/>
          <w:szCs w:val="22"/>
        </w:rPr>
        <w:t xml:space="preserve"> as a pdf with SRIN, and hard copies have been printed for distribution at winter extension events in each NCSRP member state.</w:t>
      </w:r>
    </w:p>
    <w:p w14:paraId="036F792B" w14:textId="66880C9C" w:rsid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0C589A09" w14:textId="3E1A0B2F" w:rsid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082BE198" w14:textId="167A3DB1" w:rsid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6A9D6EFD" w14:textId="34B7C8E3" w:rsid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09A2724D" w14:textId="3807B28A" w:rsid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1A592550" w14:textId="77777777" w:rsidR="004025DA" w:rsidRPr="004025DA" w:rsidRDefault="004025DA" w:rsidP="004025DA">
      <w:pPr>
        <w:pStyle w:val="NormalWeb"/>
        <w:spacing w:before="0" w:beforeAutospacing="0" w:after="240" w:afterAutospacing="0"/>
        <w:rPr>
          <w:rFonts w:ascii="Arial" w:hAnsi="Arial" w:cs="Arial"/>
          <w:color w:val="000000"/>
          <w:sz w:val="22"/>
          <w:szCs w:val="22"/>
        </w:rPr>
      </w:pPr>
    </w:p>
    <w:p w14:paraId="4C894CC0" w14:textId="77777777" w:rsidR="004025DA" w:rsidRDefault="004025DA" w:rsidP="00173BC8">
      <w:pPr>
        <w:pStyle w:val="NormalWeb"/>
        <w:spacing w:before="0" w:beforeAutospacing="0" w:after="240" w:afterAutospacing="0"/>
        <w:jc w:val="center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</w:p>
    <w:p w14:paraId="096DE3A8" w14:textId="57C36C90" w:rsidR="005D6966" w:rsidRDefault="005D6966" w:rsidP="005D6966">
      <w:pPr>
        <w:pStyle w:val="NormalWeb"/>
        <w:spacing w:before="24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7F28A38E" w14:textId="55177738" w:rsidR="005D6966" w:rsidRDefault="005D6966" w:rsidP="005D6966">
      <w:pPr>
        <w:pStyle w:val="NormalWeb"/>
        <w:spacing w:before="24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2FA90340" w14:textId="77777777" w:rsidR="005D6966" w:rsidRDefault="005D6966" w:rsidP="005D6966">
      <w:pPr>
        <w:autoSpaceDE w:val="0"/>
        <w:autoSpaceDN w:val="0"/>
      </w:pPr>
    </w:p>
    <w:p w14:paraId="3C5ECDBC" w14:textId="50D72D88" w:rsidR="005D6966" w:rsidRDefault="005D6966" w:rsidP="005D6966"/>
    <w:p w14:paraId="69FAA853" w14:textId="501863E6" w:rsidR="005D6966" w:rsidRDefault="005D6966" w:rsidP="005D6966"/>
    <w:p w14:paraId="774E2605" w14:textId="184CA154" w:rsidR="005D6966" w:rsidRDefault="005D6966" w:rsidP="005D6966"/>
    <w:p w14:paraId="4ED5C3D8" w14:textId="79C71560" w:rsidR="005D6966" w:rsidRDefault="005D6966" w:rsidP="005D6966"/>
    <w:p w14:paraId="53D86337" w14:textId="77777777" w:rsidR="005D6966" w:rsidRDefault="005D6966" w:rsidP="005D6966">
      <w:pPr>
        <w:shd w:val="clear" w:color="auto" w:fill="FFFFFF"/>
        <w:ind w:right="943"/>
        <w:rPr>
          <w:rFonts w:ascii="Times New Roman" w:hAnsi="Times New Roman" w:cs="Times New Roman"/>
          <w:color w:val="323130"/>
        </w:rPr>
      </w:pPr>
    </w:p>
    <w:p w14:paraId="2F630D06" w14:textId="77777777" w:rsidR="005D6966" w:rsidRDefault="005D6966" w:rsidP="005D6966">
      <w:pPr>
        <w:shd w:val="clear" w:color="auto" w:fill="FFFFFF"/>
        <w:rPr>
          <w:color w:val="323130"/>
        </w:rPr>
      </w:pPr>
      <w:r>
        <w:rPr>
          <w:color w:val="323130"/>
          <w:bdr w:val="none" w:sz="0" w:space="0" w:color="auto" w:frame="1"/>
        </w:rPr>
        <w:t> </w:t>
      </w:r>
    </w:p>
    <w:sectPr w:rsidR="005D6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FAB"/>
    <w:multiLevelType w:val="hybridMultilevel"/>
    <w:tmpl w:val="35E2A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22A28"/>
    <w:multiLevelType w:val="multilevel"/>
    <w:tmpl w:val="E84C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9E75C5"/>
    <w:multiLevelType w:val="hybridMultilevel"/>
    <w:tmpl w:val="C2FA6F02"/>
    <w:lvl w:ilvl="0" w:tplc="88802C1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31827"/>
    <w:multiLevelType w:val="hybridMultilevel"/>
    <w:tmpl w:val="68981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34B92"/>
    <w:multiLevelType w:val="multilevel"/>
    <w:tmpl w:val="D6C2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157BA0"/>
    <w:multiLevelType w:val="multilevel"/>
    <w:tmpl w:val="0FF2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A17AD5"/>
    <w:multiLevelType w:val="multilevel"/>
    <w:tmpl w:val="01D8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2377079">
    <w:abstractNumId w:val="1"/>
  </w:num>
  <w:num w:numId="2" w16cid:durableId="1419405170">
    <w:abstractNumId w:val="4"/>
  </w:num>
  <w:num w:numId="3" w16cid:durableId="1185434958">
    <w:abstractNumId w:val="6"/>
  </w:num>
  <w:num w:numId="4" w16cid:durableId="1943873787">
    <w:abstractNumId w:val="5"/>
  </w:num>
  <w:num w:numId="5" w16cid:durableId="1015964693">
    <w:abstractNumId w:val="0"/>
  </w:num>
  <w:num w:numId="6" w16cid:durableId="36001028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778741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AwsTC1MDI1MjcyMjFU0lEKTi0uzszPAykwrAUADzSiiCwAAAA="/>
  </w:docVars>
  <w:rsids>
    <w:rsidRoot w:val="00173BC8"/>
    <w:rsid w:val="000275CB"/>
    <w:rsid w:val="0013341C"/>
    <w:rsid w:val="00173BC8"/>
    <w:rsid w:val="003A0A9B"/>
    <w:rsid w:val="004025DA"/>
    <w:rsid w:val="0040365B"/>
    <w:rsid w:val="005D6966"/>
    <w:rsid w:val="006C04A5"/>
    <w:rsid w:val="00761AB7"/>
    <w:rsid w:val="00777F4F"/>
    <w:rsid w:val="00A0305F"/>
    <w:rsid w:val="00B031C7"/>
    <w:rsid w:val="00D2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8E62"/>
  <w15:chartTrackingRefBased/>
  <w15:docId w15:val="{29EE6EE9-4E2C-4981-9A48-89AA24207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D69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6966"/>
    <w:pPr>
      <w:spacing w:after="0" w:line="240" w:lineRule="auto"/>
    </w:pPr>
    <w:rPr>
      <w:rFonts w:ascii="Calibri" w:hAnsi="Calibri" w:cs="Calibri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6966"/>
    <w:rPr>
      <w:rFonts w:ascii="Calibri" w:hAnsi="Calibri" w:cs="Calibri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5D696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D69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2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uctiontrapnetwork.org/dat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1445</Words>
  <Characters>8261</Characters>
  <Application>Microsoft Office Word</Application>
  <DocSecurity>0</DocSecurity>
  <Lines>172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McMechan</dc:creator>
  <cp:keywords/>
  <dc:description/>
  <cp:lastModifiedBy>Tilmon, Kelley J.</cp:lastModifiedBy>
  <cp:revision>11</cp:revision>
  <dcterms:created xsi:type="dcterms:W3CDTF">2022-10-31T14:54:00Z</dcterms:created>
  <dcterms:modified xsi:type="dcterms:W3CDTF">2022-10-31T15:43:00Z</dcterms:modified>
</cp:coreProperties>
</file>