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0"/>
        <w:tblW w:w="963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396"/>
        <w:gridCol w:w="5234"/>
      </w:tblGrid>
      <w:tr w:rsidR="00D71426" w:rsidRPr="003157A1" w14:paraId="125169B7" w14:textId="77777777" w:rsidTr="00EF493C">
        <w:tc>
          <w:tcPr>
            <w:tcW w:w="9630" w:type="dxa"/>
            <w:gridSpan w:val="2"/>
            <w:tcMar>
              <w:top w:w="43" w:type="dxa"/>
              <w:left w:w="0" w:type="dxa"/>
              <w:bottom w:w="43" w:type="dxa"/>
              <w:right w:w="0" w:type="dxa"/>
            </w:tcMar>
          </w:tcPr>
          <w:p w14:paraId="4757E74E" w14:textId="77777777" w:rsidR="00676398" w:rsidRPr="003157A1" w:rsidRDefault="0038451B">
            <w:pPr>
              <w:rPr>
                <w:rFonts w:asciiTheme="minorHAnsi" w:eastAsia="Calibri" w:hAnsiTheme="minorHAnsi" w:cstheme="minorHAnsi"/>
                <w:sz w:val="22"/>
                <w:szCs w:val="22"/>
              </w:rPr>
            </w:pPr>
            <w:r w:rsidRPr="003157A1">
              <w:rPr>
                <w:rFonts w:asciiTheme="minorHAnsi" w:eastAsia="Calibri" w:hAnsiTheme="minorHAnsi" w:cstheme="minorHAnsi"/>
                <w:sz w:val="22"/>
                <w:szCs w:val="22"/>
              </w:rPr>
              <w:t>Please use this form to clearly and concisely report on project progress.  The information included should reflect quantifiable results that can be used to evaluate and measure project success.  Comments should be limited to the designated boxes.  Technical reports, no longer than 4 pages, may be attached to this summary report.</w:t>
            </w:r>
          </w:p>
        </w:tc>
      </w:tr>
      <w:tr w:rsidR="00D71426" w:rsidRPr="003157A1" w14:paraId="0CCABE76" w14:textId="77777777" w:rsidTr="00EF493C">
        <w:tc>
          <w:tcPr>
            <w:tcW w:w="4396" w:type="dxa"/>
            <w:tcMar>
              <w:top w:w="43" w:type="dxa"/>
              <w:left w:w="0" w:type="dxa"/>
              <w:bottom w:w="43" w:type="dxa"/>
              <w:right w:w="0" w:type="dxa"/>
            </w:tcMar>
          </w:tcPr>
          <w:p w14:paraId="585144CE" w14:textId="77777777" w:rsidR="00676398" w:rsidRPr="003157A1" w:rsidRDefault="0038451B">
            <w:pPr>
              <w:pStyle w:val="Heading2"/>
              <w:keepNext w:val="0"/>
              <w:spacing w:after="0"/>
              <w:ind w:left="576" w:hanging="576"/>
              <w:rPr>
                <w:rFonts w:asciiTheme="minorHAnsi" w:eastAsia="Calibri" w:hAnsiTheme="minorHAnsi" w:cstheme="minorHAnsi"/>
                <w:color w:val="000000"/>
                <w:sz w:val="22"/>
                <w:szCs w:val="22"/>
              </w:rPr>
            </w:pPr>
            <w:r w:rsidRPr="003157A1">
              <w:rPr>
                <w:rFonts w:asciiTheme="minorHAnsi" w:eastAsia="Calibri" w:hAnsiTheme="minorHAnsi" w:cstheme="minorHAnsi"/>
                <w:sz w:val="22"/>
                <w:szCs w:val="22"/>
              </w:rPr>
              <w:t xml:space="preserve">Project Number: </w:t>
            </w:r>
          </w:p>
        </w:tc>
        <w:tc>
          <w:tcPr>
            <w:tcW w:w="5234" w:type="dxa"/>
            <w:tcMar>
              <w:top w:w="43" w:type="dxa"/>
              <w:left w:w="0" w:type="dxa"/>
              <w:bottom w:w="43" w:type="dxa"/>
              <w:right w:w="0" w:type="dxa"/>
            </w:tcMar>
          </w:tcPr>
          <w:p w14:paraId="40C97CEF" w14:textId="77777777" w:rsidR="00676398" w:rsidRPr="003157A1" w:rsidRDefault="00676398">
            <w:pPr>
              <w:rPr>
                <w:rFonts w:asciiTheme="minorHAnsi" w:eastAsia="Calibri" w:hAnsiTheme="minorHAnsi" w:cstheme="minorHAnsi"/>
                <w:sz w:val="22"/>
                <w:szCs w:val="22"/>
              </w:rPr>
            </w:pPr>
          </w:p>
        </w:tc>
      </w:tr>
      <w:tr w:rsidR="00D71426" w:rsidRPr="003157A1" w14:paraId="51F63202" w14:textId="77777777" w:rsidTr="00EF493C">
        <w:tc>
          <w:tcPr>
            <w:tcW w:w="4396" w:type="dxa"/>
            <w:tcMar>
              <w:top w:w="43" w:type="dxa"/>
              <w:left w:w="0" w:type="dxa"/>
              <w:bottom w:w="43" w:type="dxa"/>
              <w:right w:w="0" w:type="dxa"/>
            </w:tcMar>
          </w:tcPr>
          <w:p w14:paraId="58F95BFB" w14:textId="77777777" w:rsidR="00676398" w:rsidRPr="003157A1" w:rsidRDefault="0038451B">
            <w:pPr>
              <w:pStyle w:val="Heading2"/>
              <w:keepNext w:val="0"/>
              <w:spacing w:after="0"/>
              <w:ind w:left="576" w:hanging="576"/>
              <w:rPr>
                <w:rFonts w:asciiTheme="minorHAnsi" w:eastAsia="Calibri" w:hAnsiTheme="minorHAnsi" w:cstheme="minorHAnsi"/>
                <w:i/>
                <w:color w:val="000000"/>
                <w:sz w:val="22"/>
                <w:szCs w:val="22"/>
              </w:rPr>
            </w:pPr>
            <w:r w:rsidRPr="003157A1">
              <w:rPr>
                <w:rFonts w:asciiTheme="minorHAnsi" w:eastAsia="Calibri" w:hAnsiTheme="minorHAnsi" w:cstheme="minorHAnsi"/>
                <w:color w:val="000000"/>
                <w:sz w:val="22"/>
                <w:szCs w:val="22"/>
              </w:rPr>
              <w:t xml:space="preserve">Project Title: </w:t>
            </w:r>
          </w:p>
        </w:tc>
        <w:tc>
          <w:tcPr>
            <w:tcW w:w="5234" w:type="dxa"/>
            <w:tcMar>
              <w:top w:w="43" w:type="dxa"/>
              <w:left w:w="0" w:type="dxa"/>
              <w:bottom w:w="43" w:type="dxa"/>
              <w:right w:w="0" w:type="dxa"/>
            </w:tcMar>
          </w:tcPr>
          <w:p w14:paraId="714A7EFA" w14:textId="77777777" w:rsidR="00676398" w:rsidRPr="003157A1" w:rsidRDefault="0038451B">
            <w:pPr>
              <w:rPr>
                <w:rFonts w:asciiTheme="minorHAnsi" w:eastAsia="Calibri" w:hAnsiTheme="minorHAnsi" w:cstheme="minorHAnsi"/>
                <w:sz w:val="22"/>
                <w:szCs w:val="22"/>
              </w:rPr>
            </w:pPr>
            <w:r w:rsidRPr="003157A1">
              <w:rPr>
                <w:rFonts w:asciiTheme="minorHAnsi" w:eastAsia="Calibri" w:hAnsiTheme="minorHAnsi" w:cstheme="minorHAnsi"/>
                <w:sz w:val="22"/>
                <w:szCs w:val="22"/>
              </w:rPr>
              <w:t>Developing and releasing high-yielding soybean varieties /germplasm with climate-resilience and genetic diversity across maturity group 00 to VIII.</w:t>
            </w:r>
          </w:p>
        </w:tc>
      </w:tr>
      <w:tr w:rsidR="00D71426" w:rsidRPr="003157A1" w14:paraId="7EC90F0F" w14:textId="77777777" w:rsidTr="00EF493C">
        <w:tc>
          <w:tcPr>
            <w:tcW w:w="4396" w:type="dxa"/>
            <w:tcMar>
              <w:top w:w="43" w:type="dxa"/>
              <w:left w:w="0" w:type="dxa"/>
              <w:bottom w:w="43" w:type="dxa"/>
              <w:right w:w="0" w:type="dxa"/>
            </w:tcMar>
          </w:tcPr>
          <w:p w14:paraId="6CE953DC" w14:textId="77777777" w:rsidR="00676398" w:rsidRPr="003157A1" w:rsidRDefault="0038451B">
            <w:pPr>
              <w:pStyle w:val="Heading2"/>
              <w:keepNext w:val="0"/>
              <w:spacing w:after="0"/>
              <w:ind w:left="576" w:hanging="576"/>
              <w:rPr>
                <w:rFonts w:asciiTheme="minorHAnsi" w:eastAsia="Calibri" w:hAnsiTheme="minorHAnsi" w:cstheme="minorHAnsi"/>
                <w:color w:val="000000"/>
                <w:sz w:val="22"/>
                <w:szCs w:val="22"/>
              </w:rPr>
            </w:pPr>
            <w:r w:rsidRPr="003157A1">
              <w:rPr>
                <w:rFonts w:asciiTheme="minorHAnsi" w:eastAsia="Calibri" w:hAnsiTheme="minorHAnsi" w:cstheme="minorHAnsi"/>
                <w:color w:val="000000"/>
                <w:sz w:val="22"/>
                <w:szCs w:val="22"/>
              </w:rPr>
              <w:t xml:space="preserve">Organization: </w:t>
            </w:r>
          </w:p>
        </w:tc>
        <w:tc>
          <w:tcPr>
            <w:tcW w:w="5234" w:type="dxa"/>
            <w:tcMar>
              <w:top w:w="43" w:type="dxa"/>
              <w:left w:w="0" w:type="dxa"/>
              <w:bottom w:w="43" w:type="dxa"/>
              <w:right w:w="0" w:type="dxa"/>
            </w:tcMar>
          </w:tcPr>
          <w:p w14:paraId="4E4316A8" w14:textId="77777777" w:rsidR="00676398" w:rsidRPr="003157A1" w:rsidRDefault="0038451B">
            <w:pPr>
              <w:rPr>
                <w:rFonts w:asciiTheme="minorHAnsi" w:eastAsia="Calibri" w:hAnsiTheme="minorHAnsi" w:cstheme="minorHAnsi"/>
                <w:sz w:val="22"/>
                <w:szCs w:val="22"/>
              </w:rPr>
            </w:pPr>
            <w:r w:rsidRPr="003157A1">
              <w:rPr>
                <w:rFonts w:asciiTheme="minorHAnsi" w:eastAsia="Calibri" w:hAnsiTheme="minorHAnsi" w:cstheme="minorHAnsi"/>
                <w:sz w:val="22"/>
                <w:szCs w:val="22"/>
              </w:rPr>
              <w:t>Virginia Tech</w:t>
            </w:r>
          </w:p>
        </w:tc>
      </w:tr>
      <w:tr w:rsidR="00D71426" w:rsidRPr="003157A1" w14:paraId="1445E747" w14:textId="77777777" w:rsidTr="00EF493C">
        <w:tc>
          <w:tcPr>
            <w:tcW w:w="4396" w:type="dxa"/>
            <w:tcMar>
              <w:top w:w="43" w:type="dxa"/>
              <w:left w:w="0" w:type="dxa"/>
              <w:bottom w:w="43" w:type="dxa"/>
              <w:right w:w="0" w:type="dxa"/>
            </w:tcMar>
          </w:tcPr>
          <w:p w14:paraId="02539F19" w14:textId="77777777" w:rsidR="00676398" w:rsidRPr="003157A1" w:rsidRDefault="0038451B">
            <w:pPr>
              <w:pStyle w:val="Heading2"/>
              <w:keepNext w:val="0"/>
              <w:spacing w:after="0"/>
              <w:ind w:left="576" w:hanging="576"/>
              <w:rPr>
                <w:rFonts w:asciiTheme="minorHAnsi" w:eastAsia="Calibri" w:hAnsiTheme="minorHAnsi" w:cstheme="minorHAnsi"/>
                <w:i/>
                <w:color w:val="000000"/>
                <w:sz w:val="22"/>
                <w:szCs w:val="22"/>
              </w:rPr>
            </w:pPr>
            <w:r w:rsidRPr="003157A1">
              <w:rPr>
                <w:rFonts w:asciiTheme="minorHAnsi" w:eastAsia="Calibri" w:hAnsiTheme="minorHAnsi" w:cstheme="minorHAnsi"/>
                <w:color w:val="000000"/>
                <w:sz w:val="22"/>
                <w:szCs w:val="22"/>
              </w:rPr>
              <w:t>Project Lead Name:</w:t>
            </w:r>
          </w:p>
        </w:tc>
        <w:tc>
          <w:tcPr>
            <w:tcW w:w="5234" w:type="dxa"/>
            <w:tcMar>
              <w:top w:w="43" w:type="dxa"/>
              <w:left w:w="0" w:type="dxa"/>
              <w:bottom w:w="43" w:type="dxa"/>
              <w:right w:w="0" w:type="dxa"/>
            </w:tcMar>
          </w:tcPr>
          <w:p w14:paraId="5D0B443E" w14:textId="77777777" w:rsidR="00676398" w:rsidRPr="003157A1" w:rsidRDefault="0038451B">
            <w:pPr>
              <w:rPr>
                <w:rFonts w:asciiTheme="minorHAnsi" w:eastAsia="Calibri" w:hAnsiTheme="minorHAnsi" w:cstheme="minorHAnsi"/>
                <w:sz w:val="22"/>
                <w:szCs w:val="22"/>
              </w:rPr>
            </w:pPr>
            <w:r w:rsidRPr="003157A1">
              <w:rPr>
                <w:rFonts w:asciiTheme="minorHAnsi" w:eastAsia="Calibri" w:hAnsiTheme="minorHAnsi" w:cstheme="minorHAnsi"/>
                <w:sz w:val="22"/>
                <w:szCs w:val="22"/>
              </w:rPr>
              <w:t>Bo Zhang</w:t>
            </w:r>
          </w:p>
        </w:tc>
      </w:tr>
      <w:tr w:rsidR="00D71426" w:rsidRPr="003157A1" w14:paraId="4BFD7233" w14:textId="77777777" w:rsidTr="00EF493C">
        <w:tc>
          <w:tcPr>
            <w:tcW w:w="4396" w:type="dxa"/>
            <w:tcMar>
              <w:top w:w="43" w:type="dxa"/>
              <w:left w:w="0" w:type="dxa"/>
              <w:bottom w:w="43" w:type="dxa"/>
              <w:right w:w="0" w:type="dxa"/>
            </w:tcMar>
          </w:tcPr>
          <w:p w14:paraId="58C656B9" w14:textId="77777777" w:rsidR="00676398" w:rsidRPr="003157A1" w:rsidRDefault="0038451B">
            <w:pPr>
              <w:pStyle w:val="Heading2"/>
              <w:keepNext w:val="0"/>
              <w:spacing w:after="0"/>
              <w:ind w:left="576" w:hanging="576"/>
              <w:rPr>
                <w:rFonts w:asciiTheme="minorHAnsi" w:eastAsia="Calibri" w:hAnsiTheme="minorHAnsi" w:cstheme="minorHAnsi"/>
                <w:color w:val="000000"/>
                <w:sz w:val="22"/>
                <w:szCs w:val="22"/>
              </w:rPr>
            </w:pPr>
            <w:r w:rsidRPr="003157A1">
              <w:rPr>
                <w:rFonts w:asciiTheme="minorHAnsi" w:eastAsia="Calibri" w:hAnsiTheme="minorHAnsi" w:cstheme="minorHAnsi"/>
                <w:color w:val="000000"/>
                <w:sz w:val="22"/>
                <w:szCs w:val="22"/>
              </w:rPr>
              <w:t>Report Date:</w:t>
            </w:r>
          </w:p>
        </w:tc>
        <w:tc>
          <w:tcPr>
            <w:tcW w:w="5234" w:type="dxa"/>
            <w:tcMar>
              <w:top w:w="43" w:type="dxa"/>
              <w:left w:w="0" w:type="dxa"/>
              <w:bottom w:w="43" w:type="dxa"/>
              <w:right w:w="0" w:type="dxa"/>
            </w:tcMar>
          </w:tcPr>
          <w:p w14:paraId="4BF9DF6F" w14:textId="4944525D" w:rsidR="00676398" w:rsidRPr="003157A1" w:rsidRDefault="0038451B">
            <w:pPr>
              <w:rPr>
                <w:rFonts w:asciiTheme="minorHAnsi" w:eastAsia="Calibri" w:hAnsiTheme="minorHAnsi" w:cstheme="minorHAnsi"/>
                <w:sz w:val="22"/>
                <w:szCs w:val="22"/>
              </w:rPr>
            </w:pPr>
            <w:r w:rsidRPr="003157A1">
              <w:rPr>
                <w:rFonts w:asciiTheme="minorHAnsi" w:eastAsia="Calibri" w:hAnsiTheme="minorHAnsi" w:cstheme="minorHAnsi"/>
                <w:sz w:val="22"/>
                <w:szCs w:val="22"/>
              </w:rPr>
              <w:t>J</w:t>
            </w:r>
            <w:r w:rsidR="002D1413" w:rsidRPr="003157A1">
              <w:rPr>
                <w:rFonts w:asciiTheme="minorHAnsi" w:eastAsia="Calibri" w:hAnsiTheme="minorHAnsi" w:cstheme="minorHAnsi"/>
                <w:sz w:val="22"/>
                <w:szCs w:val="22"/>
              </w:rPr>
              <w:t>uly</w:t>
            </w:r>
            <w:r w:rsidRPr="003157A1">
              <w:rPr>
                <w:rFonts w:asciiTheme="minorHAnsi" w:eastAsia="Calibri" w:hAnsiTheme="minorHAnsi" w:cstheme="minorHAnsi"/>
                <w:sz w:val="22"/>
                <w:szCs w:val="22"/>
              </w:rPr>
              <w:t xml:space="preserve"> </w:t>
            </w:r>
            <w:r w:rsidR="000A3717">
              <w:rPr>
                <w:rFonts w:asciiTheme="minorHAnsi" w:eastAsia="Calibri" w:hAnsiTheme="minorHAnsi" w:cstheme="minorHAnsi"/>
                <w:sz w:val="22"/>
                <w:szCs w:val="22"/>
              </w:rPr>
              <w:t>25</w:t>
            </w:r>
            <w:r w:rsidRPr="003157A1">
              <w:rPr>
                <w:rFonts w:asciiTheme="minorHAnsi" w:eastAsia="Calibri" w:hAnsiTheme="minorHAnsi" w:cstheme="minorHAnsi"/>
                <w:sz w:val="22"/>
                <w:szCs w:val="22"/>
              </w:rPr>
              <w:t>, 2025</w:t>
            </w:r>
          </w:p>
        </w:tc>
      </w:tr>
      <w:tr w:rsidR="00D71426" w:rsidRPr="003157A1" w14:paraId="537FD7C4" w14:textId="77777777" w:rsidTr="00EF493C">
        <w:tc>
          <w:tcPr>
            <w:tcW w:w="9630" w:type="dxa"/>
            <w:gridSpan w:val="2"/>
            <w:shd w:val="clear" w:color="auto" w:fill="FFFF00"/>
            <w:tcMar>
              <w:top w:w="43" w:type="dxa"/>
              <w:left w:w="0" w:type="dxa"/>
              <w:bottom w:w="43" w:type="dxa"/>
              <w:right w:w="0" w:type="dxa"/>
            </w:tcMar>
          </w:tcPr>
          <w:p w14:paraId="5512F64D" w14:textId="77777777" w:rsidR="00676398" w:rsidRPr="003157A1" w:rsidRDefault="0038451B">
            <w:pPr>
              <w:tabs>
                <w:tab w:val="left" w:pos="358"/>
              </w:tabs>
              <w:rPr>
                <w:rFonts w:asciiTheme="minorHAnsi" w:eastAsia="Calibri" w:hAnsiTheme="minorHAnsi" w:cstheme="minorHAnsi"/>
                <w:sz w:val="22"/>
                <w:szCs w:val="22"/>
              </w:rPr>
            </w:pPr>
            <w:r w:rsidRPr="003157A1">
              <w:rPr>
                <w:rFonts w:asciiTheme="minorHAnsi" w:eastAsia="Calibri" w:hAnsiTheme="minorHAnsi" w:cstheme="minorHAnsi"/>
                <w:b/>
                <w:sz w:val="22"/>
                <w:szCs w:val="22"/>
              </w:rPr>
              <w:t xml:space="preserve">In the Progress Summary section below, please provide a brief summary of project progress in lay language that will be shared publicly in the </w:t>
            </w:r>
            <w:hyperlink r:id="rId11">
              <w:r w:rsidR="00676398" w:rsidRPr="003157A1">
                <w:rPr>
                  <w:rFonts w:asciiTheme="minorHAnsi" w:eastAsia="Calibri" w:hAnsiTheme="minorHAnsi" w:cstheme="minorHAnsi"/>
                  <w:b/>
                  <w:color w:val="2E65B0"/>
                  <w:sz w:val="22"/>
                  <w:szCs w:val="22"/>
                  <w:u w:val="single"/>
                </w:rPr>
                <w:t>National Soybean Checkoff Research Database</w:t>
              </w:r>
            </w:hyperlink>
            <w:r w:rsidRPr="003157A1">
              <w:rPr>
                <w:rFonts w:asciiTheme="minorHAnsi" w:eastAsia="Calibri" w:hAnsiTheme="minorHAnsi" w:cstheme="minorHAnsi"/>
                <w:b/>
                <w:sz w:val="22"/>
                <w:szCs w:val="22"/>
              </w:rPr>
              <w:t xml:space="preserve">. Do not include any confidential or proprietary information. </w:t>
            </w:r>
            <w:r w:rsidRPr="003157A1">
              <w:rPr>
                <w:rFonts w:asciiTheme="minorHAnsi" w:eastAsia="Calibri" w:hAnsiTheme="minorHAnsi" w:cstheme="minorHAnsi"/>
                <w:b/>
                <w:sz w:val="22"/>
                <w:szCs w:val="22"/>
                <w:u w:val="single"/>
              </w:rPr>
              <w:t xml:space="preserve">If no lay language is provided, the contents of this entire report will be published in the </w:t>
            </w:r>
            <w:hyperlink r:id="rId12">
              <w:r w:rsidR="00676398" w:rsidRPr="003157A1">
                <w:rPr>
                  <w:rFonts w:asciiTheme="minorHAnsi" w:eastAsia="Calibri" w:hAnsiTheme="minorHAnsi" w:cstheme="minorHAnsi"/>
                  <w:b/>
                  <w:color w:val="2E65B0"/>
                  <w:sz w:val="22"/>
                  <w:szCs w:val="22"/>
                  <w:u w:val="single"/>
                </w:rPr>
                <w:t>National Soybean Checkoff Research Database</w:t>
              </w:r>
            </w:hyperlink>
            <w:r w:rsidRPr="003157A1">
              <w:rPr>
                <w:rFonts w:asciiTheme="minorHAnsi" w:eastAsia="Calibri" w:hAnsiTheme="minorHAnsi" w:cstheme="minorHAnsi"/>
                <w:b/>
                <w:sz w:val="22"/>
                <w:szCs w:val="22"/>
              </w:rPr>
              <w:t>.</w:t>
            </w:r>
          </w:p>
        </w:tc>
      </w:tr>
      <w:tr w:rsidR="00D71426" w:rsidRPr="003157A1" w14:paraId="18017B27" w14:textId="77777777" w:rsidTr="0026221A">
        <w:trPr>
          <w:trHeight w:val="307"/>
        </w:trPr>
        <w:tc>
          <w:tcPr>
            <w:tcW w:w="9630" w:type="dxa"/>
            <w:gridSpan w:val="2"/>
            <w:tcMar>
              <w:top w:w="43" w:type="dxa"/>
              <w:left w:w="0" w:type="dxa"/>
              <w:bottom w:w="43" w:type="dxa"/>
              <w:right w:w="0" w:type="dxa"/>
            </w:tcMar>
          </w:tcPr>
          <w:p w14:paraId="49005D2C" w14:textId="77777777" w:rsidR="00676398" w:rsidRPr="003157A1" w:rsidRDefault="0038451B" w:rsidP="00C87C62">
            <w:pPr>
              <w:pStyle w:val="Heading2"/>
              <w:spacing w:after="120"/>
              <w:ind w:left="360" w:hanging="274"/>
              <w:rPr>
                <w:rFonts w:asciiTheme="minorHAnsi" w:eastAsia="Calibri" w:hAnsiTheme="minorHAnsi" w:cstheme="minorHAnsi"/>
                <w:color w:val="000000"/>
                <w:sz w:val="22"/>
                <w:szCs w:val="22"/>
              </w:rPr>
            </w:pPr>
            <w:r w:rsidRPr="003157A1">
              <w:rPr>
                <w:rFonts w:asciiTheme="minorHAnsi" w:eastAsia="Calibri" w:hAnsiTheme="minorHAnsi" w:cstheme="minorHAnsi"/>
                <w:color w:val="000000"/>
                <w:sz w:val="22"/>
                <w:szCs w:val="22"/>
              </w:rPr>
              <w:lastRenderedPageBreak/>
              <w:t>Progress Summary (in non-proprietary lay language suitable to be shared publicly):</w:t>
            </w:r>
          </w:p>
          <w:p w14:paraId="705411E9" w14:textId="59925D20" w:rsidR="004810CC" w:rsidRPr="004810CC" w:rsidRDefault="004810CC" w:rsidP="004810CC">
            <w:pPr>
              <w:spacing w:after="120"/>
              <w:rPr>
                <w:rFonts w:asciiTheme="minorHAnsi" w:eastAsia="Calibri" w:hAnsiTheme="minorHAnsi" w:cstheme="minorHAnsi"/>
                <w:color w:val="000000"/>
                <w:sz w:val="22"/>
                <w:szCs w:val="22"/>
              </w:rPr>
            </w:pPr>
            <w:r w:rsidRPr="004810CC">
              <w:rPr>
                <w:rFonts w:asciiTheme="minorHAnsi" w:eastAsia="Calibri" w:hAnsiTheme="minorHAnsi" w:cstheme="minorHAnsi"/>
                <w:b/>
                <w:color w:val="000000"/>
                <w:sz w:val="22"/>
                <w:szCs w:val="22"/>
              </w:rPr>
              <w:t>For Obj. 1 - Evaluate and release high-yielding soybean varieties with regional adaptation and climate resilience across MG 0 to VIII</w:t>
            </w:r>
            <w:r w:rsidRPr="004810CC">
              <w:rPr>
                <w:rFonts w:asciiTheme="minorHAnsi" w:eastAsia="Calibri" w:hAnsiTheme="minorHAnsi" w:cstheme="minorHAnsi"/>
                <w:color w:val="000000"/>
                <w:sz w:val="22"/>
                <w:szCs w:val="22"/>
              </w:rPr>
              <w:br/>
              <w:t>Across multiple U.S. regions, our team released and advanced soybean varieties that combine high yield with climate resilience and disease resistance. Virginia Tech released V19-1409RR, a high-yielding</w:t>
            </w:r>
            <w:r w:rsidR="003157A1">
              <w:rPr>
                <w:rFonts w:asciiTheme="minorHAnsi" w:eastAsia="Calibri" w:hAnsiTheme="minorHAnsi" w:cstheme="minorHAnsi"/>
                <w:color w:val="000000"/>
                <w:sz w:val="22"/>
                <w:szCs w:val="22"/>
              </w:rPr>
              <w:t xml:space="preserve">, Roundup Ready®, </w:t>
            </w:r>
            <w:r w:rsidRPr="004810CC">
              <w:rPr>
                <w:rFonts w:asciiTheme="minorHAnsi" w:eastAsia="Calibri" w:hAnsiTheme="minorHAnsi" w:cstheme="minorHAnsi"/>
                <w:color w:val="000000"/>
                <w:sz w:val="22"/>
                <w:szCs w:val="22"/>
              </w:rPr>
              <w:t>mid</w:t>
            </w:r>
            <w:r w:rsidR="003157A1">
              <w:rPr>
                <w:rFonts w:asciiTheme="minorHAnsi" w:eastAsia="Calibri" w:hAnsiTheme="minorHAnsi" w:cstheme="minorHAnsi"/>
                <w:color w:val="000000"/>
                <w:sz w:val="22"/>
                <w:szCs w:val="22"/>
              </w:rPr>
              <w:t xml:space="preserve"> </w:t>
            </w:r>
            <w:r w:rsidRPr="004810CC">
              <w:rPr>
                <w:rFonts w:asciiTheme="minorHAnsi" w:eastAsia="Calibri" w:hAnsiTheme="minorHAnsi" w:cstheme="minorHAnsi"/>
                <w:color w:val="000000"/>
                <w:sz w:val="22"/>
                <w:szCs w:val="22"/>
              </w:rPr>
              <w:t xml:space="preserve">V variety that consistently outperformed trial averages in USDA and Virginia state tests. University of Missouri released two conventional MG IV lines, S20-2227 and S20-7117, both resistant to stem canker and yielding over 60 </w:t>
            </w:r>
            <w:proofErr w:type="spellStart"/>
            <w:r w:rsidRPr="004810CC">
              <w:rPr>
                <w:rFonts w:asciiTheme="minorHAnsi" w:eastAsia="Calibri" w:hAnsiTheme="minorHAnsi" w:cstheme="minorHAnsi"/>
                <w:color w:val="000000"/>
                <w:sz w:val="22"/>
                <w:szCs w:val="22"/>
              </w:rPr>
              <w:t>bu</w:t>
            </w:r>
            <w:proofErr w:type="spellEnd"/>
            <w:r w:rsidRPr="004810CC">
              <w:rPr>
                <w:rFonts w:asciiTheme="minorHAnsi" w:eastAsia="Calibri" w:hAnsiTheme="minorHAnsi" w:cstheme="minorHAnsi"/>
                <w:color w:val="000000"/>
                <w:sz w:val="22"/>
                <w:szCs w:val="22"/>
              </w:rPr>
              <w:t>/ac across 40+ environments. University of Georgia released G19-13438 and G18-8335LL, which combine strong yield with nematode and disease resistance. USDA-ARS entered 48 elite lines into national regional trials; many performed above 100% of the test mean. University of Arkansas’s line R19C-1035 showed high yield and flood tolerance in multiple trials</w:t>
            </w:r>
            <w:r w:rsidR="00E21D07">
              <w:rPr>
                <w:rFonts w:asciiTheme="minorHAnsi" w:eastAsia="Calibri" w:hAnsiTheme="minorHAnsi" w:cstheme="minorHAnsi"/>
                <w:color w:val="000000"/>
                <w:sz w:val="22"/>
                <w:szCs w:val="22"/>
              </w:rPr>
              <w:t>.</w:t>
            </w:r>
          </w:p>
          <w:p w14:paraId="6440184B" w14:textId="76177CCE" w:rsidR="004810CC" w:rsidRPr="004810CC" w:rsidRDefault="004810CC" w:rsidP="004810CC">
            <w:pPr>
              <w:spacing w:after="120"/>
              <w:rPr>
                <w:rFonts w:asciiTheme="minorHAnsi" w:eastAsia="Calibri" w:hAnsiTheme="minorHAnsi" w:cstheme="minorHAnsi"/>
                <w:color w:val="000000"/>
                <w:sz w:val="22"/>
                <w:szCs w:val="22"/>
              </w:rPr>
            </w:pPr>
            <w:r w:rsidRPr="004810CC">
              <w:rPr>
                <w:rFonts w:asciiTheme="minorHAnsi" w:eastAsia="Calibri" w:hAnsiTheme="minorHAnsi" w:cstheme="minorHAnsi"/>
                <w:b/>
                <w:color w:val="000000"/>
                <w:sz w:val="22"/>
                <w:szCs w:val="22"/>
              </w:rPr>
              <w:t>For Obj. 2 - Develop soybean germplasm with diverse genetic backgrounds for climate resilience</w:t>
            </w:r>
            <w:r w:rsidRPr="004810CC">
              <w:rPr>
                <w:rFonts w:asciiTheme="minorHAnsi" w:eastAsia="Calibri" w:hAnsiTheme="minorHAnsi" w:cstheme="minorHAnsi"/>
                <w:color w:val="000000"/>
                <w:sz w:val="22"/>
                <w:szCs w:val="22"/>
              </w:rPr>
              <w:br/>
              <w:t>To strengthen long-term resilience, we are expanding the genetic base of U.S. soybean breeding programs by incorporating exotic and wild soybean traits. Virginia Tech is testing 65 advanced lines with at least 6.25% exotic ancestry, including wild soybean and elite Chinese germplasm. University of Missouri made crosses using heat- and drought-tolerant donor parents, with progeny under development in Costa Rica. University of Georgia evaluated 38 nematode-resistant lines in national trials and over 1,500 early-generation lines with resistance to biotic stresses. USDA-ARS advanced drought-tolerant lines (N21-0559, N21-0580) with high yields and protein content. University of Arkansas planted more than 1</w:t>
            </w:r>
            <w:r w:rsidR="00E21D07">
              <w:rPr>
                <w:rFonts w:asciiTheme="minorHAnsi" w:eastAsia="Calibri" w:hAnsiTheme="minorHAnsi" w:cstheme="minorHAnsi"/>
                <w:color w:val="000000"/>
                <w:sz w:val="22"/>
                <w:szCs w:val="22"/>
              </w:rPr>
              <w:t>8</w:t>
            </w:r>
            <w:r w:rsidRPr="004810CC">
              <w:rPr>
                <w:rFonts w:asciiTheme="minorHAnsi" w:eastAsia="Calibri" w:hAnsiTheme="minorHAnsi" w:cstheme="minorHAnsi"/>
                <w:color w:val="000000"/>
                <w:sz w:val="22"/>
                <w:szCs w:val="22"/>
              </w:rPr>
              <w:t>,000 genetically diverse progeny rows and initiated 195 new crosses—including combinations of drought × flood tolerance—to develop multi-stress-resilient soybeans. North Dakota State University developed three new populations by crossing locally adapted lines with SSNF (sustained symbiotic nitrogen fixation) germplasm. From 181 F6 lines, 12 were identified as well-adapted to ND conditions. These will undergo trait confirmation and field testing, supporting reduced fertilizer needs and improved performance under climate stress.</w:t>
            </w:r>
          </w:p>
          <w:p w14:paraId="6A855457" w14:textId="2797425D" w:rsidR="00890E65" w:rsidRPr="003157A1" w:rsidRDefault="004810CC" w:rsidP="003157A1">
            <w:pPr>
              <w:spacing w:after="120"/>
              <w:rPr>
                <w:rFonts w:asciiTheme="minorHAnsi" w:eastAsia="Calibri" w:hAnsiTheme="minorHAnsi" w:cstheme="minorHAnsi"/>
                <w:color w:val="000000"/>
                <w:sz w:val="22"/>
                <w:szCs w:val="22"/>
              </w:rPr>
            </w:pPr>
            <w:r w:rsidRPr="004810CC">
              <w:rPr>
                <w:rFonts w:asciiTheme="minorHAnsi" w:eastAsia="Calibri" w:hAnsiTheme="minorHAnsi" w:cstheme="minorHAnsi"/>
                <w:b/>
                <w:color w:val="000000"/>
                <w:sz w:val="22"/>
                <w:szCs w:val="22"/>
              </w:rPr>
              <w:t>For Obj. 3 - Discover novel genes associated with climate resilience using emerging technologies and methodologies to support breeding efforts.</w:t>
            </w:r>
            <w:r w:rsidRPr="004810CC">
              <w:rPr>
                <w:rFonts w:asciiTheme="minorHAnsi" w:eastAsia="Calibri" w:hAnsiTheme="minorHAnsi" w:cstheme="minorHAnsi"/>
                <w:color w:val="000000"/>
                <w:sz w:val="22"/>
                <w:szCs w:val="22"/>
              </w:rPr>
              <w:br/>
              <w:t>We are using cutting-edge tools to identify traits and genes that help soybeans survive extreme conditions. Virginia Tech used drone-mounted thermal cameras to monitor 387 soybean accessions for canopy temperature across three growth stages. Machine learning models accurately predicted real temperatures (R² = 0.97), enabling selection for heat resilience. University of Missouri is mapping photosynthetic traits in 250 accessions under heat and drought, while also accounting for genetic population structure. University of Georgia genotyped 170 advanced lines using 6,000 genetic markers, integrating yield and marker data into powerful predictive models. USDA-ARS advanced a yield-enhancing line derived from an exotic parent and evaluated it across 16 environments. University of Arkansas developed genomic models for flood tolerance and screened 400 soybean accessions predicted to be tolerant. These lines are now in multi-environment trials. Together, these innovations allow us to identify key resilience genes and accelerate breeding of soybean cultivars that will thrive in a changing climate.</w:t>
            </w:r>
          </w:p>
        </w:tc>
      </w:tr>
      <w:tr w:rsidR="00D71426" w:rsidRPr="003157A1" w14:paraId="7095E2D0" w14:textId="77777777" w:rsidTr="00EF493C">
        <w:trPr>
          <w:trHeight w:val="217"/>
        </w:trPr>
        <w:tc>
          <w:tcPr>
            <w:tcW w:w="9630" w:type="dxa"/>
            <w:gridSpan w:val="2"/>
            <w:tcBorders>
              <w:bottom w:val="nil"/>
            </w:tcBorders>
            <w:shd w:val="clear" w:color="auto" w:fill="D9D9D9"/>
            <w:tcMar>
              <w:top w:w="43" w:type="dxa"/>
              <w:left w:w="0" w:type="dxa"/>
              <w:bottom w:w="43" w:type="dxa"/>
              <w:right w:w="0" w:type="dxa"/>
            </w:tcMar>
          </w:tcPr>
          <w:p w14:paraId="6561B627" w14:textId="77777777" w:rsidR="00676398" w:rsidRPr="003157A1" w:rsidRDefault="0038451B" w:rsidP="00890E65">
            <w:pPr>
              <w:pStyle w:val="Heading2"/>
              <w:spacing w:after="0"/>
              <w:ind w:left="360" w:hanging="270"/>
              <w:rPr>
                <w:rFonts w:asciiTheme="minorHAnsi" w:eastAsia="Calibri" w:hAnsiTheme="minorHAnsi" w:cstheme="minorHAnsi"/>
                <w:b w:val="0"/>
                <w:color w:val="000000"/>
                <w:sz w:val="22"/>
                <w:szCs w:val="22"/>
              </w:rPr>
            </w:pPr>
            <w:r w:rsidRPr="003157A1">
              <w:rPr>
                <w:rFonts w:asciiTheme="minorHAnsi" w:eastAsia="Calibri" w:hAnsiTheme="minorHAnsi" w:cstheme="minorHAnsi"/>
                <w:color w:val="000000"/>
                <w:sz w:val="22"/>
                <w:szCs w:val="22"/>
              </w:rPr>
              <w:t xml:space="preserve">Detailed Project Status – </w:t>
            </w:r>
            <w:r w:rsidRPr="003157A1">
              <w:rPr>
                <w:rFonts w:asciiTheme="minorHAnsi" w:eastAsia="Calibri" w:hAnsiTheme="minorHAnsi" w:cstheme="minorHAnsi"/>
                <w:b w:val="0"/>
                <w:color w:val="000000"/>
                <w:sz w:val="22"/>
                <w:szCs w:val="22"/>
              </w:rPr>
              <w:t>Expand upon the above section. What key activities were undertaken and what were the key accomplishments during this reporting period?  List each key deliverable from the proposal and describe progress made (or not made) toward achieving it, including metrics were appropriate.</w:t>
            </w:r>
          </w:p>
        </w:tc>
      </w:tr>
      <w:tr w:rsidR="00D71426" w:rsidRPr="003157A1" w14:paraId="2D312DD0" w14:textId="77777777" w:rsidTr="00EF493C">
        <w:trPr>
          <w:trHeight w:val="1117"/>
        </w:trPr>
        <w:tc>
          <w:tcPr>
            <w:tcW w:w="9630" w:type="dxa"/>
            <w:gridSpan w:val="2"/>
            <w:tcBorders>
              <w:top w:val="nil"/>
              <w:left w:val="nil"/>
              <w:bottom w:val="nil"/>
              <w:right w:val="nil"/>
            </w:tcBorders>
            <w:tcMar>
              <w:top w:w="43" w:type="dxa"/>
              <w:left w:w="0" w:type="dxa"/>
              <w:bottom w:w="43" w:type="dxa"/>
              <w:right w:w="0" w:type="dxa"/>
            </w:tcMar>
          </w:tcPr>
          <w:p w14:paraId="2615E999" w14:textId="336A1DD4" w:rsidR="00EE1415" w:rsidRPr="003157A1" w:rsidRDefault="0038451B" w:rsidP="00752396">
            <w:pPr>
              <w:spacing w:after="120"/>
              <w:rPr>
                <w:rFonts w:asciiTheme="minorHAnsi" w:eastAsia="Calibri" w:hAnsiTheme="minorHAnsi" w:cstheme="minorHAnsi"/>
                <w:sz w:val="22"/>
                <w:szCs w:val="22"/>
                <w:u w:val="single"/>
              </w:rPr>
            </w:pPr>
            <w:r w:rsidRPr="003157A1">
              <w:rPr>
                <w:rFonts w:asciiTheme="minorHAnsi" w:eastAsia="Calibri" w:hAnsiTheme="minorHAnsi" w:cstheme="minorHAnsi"/>
                <w:b/>
                <w:sz w:val="22"/>
                <w:szCs w:val="22"/>
                <w:u w:val="single"/>
              </w:rPr>
              <w:t>Deliverables</w:t>
            </w:r>
            <w:r w:rsidR="00EE1415" w:rsidRPr="003157A1">
              <w:rPr>
                <w:rFonts w:asciiTheme="minorHAnsi" w:eastAsia="Calibri" w:hAnsiTheme="minorHAnsi" w:cstheme="minorHAnsi"/>
                <w:sz w:val="22"/>
                <w:szCs w:val="22"/>
                <w:u w:val="single"/>
              </w:rPr>
              <w:t>:</w:t>
            </w:r>
          </w:p>
          <w:p w14:paraId="0E69053D" w14:textId="0907186C" w:rsidR="001674D1" w:rsidRPr="003157A1" w:rsidRDefault="001674D1" w:rsidP="00752396">
            <w:pPr>
              <w:pStyle w:val="NormalWeb"/>
              <w:spacing w:before="0" w:beforeAutospacing="0" w:after="120" w:afterAutospacing="0"/>
              <w:textAlignment w:val="baseline"/>
              <w:rPr>
                <w:rFonts w:asciiTheme="minorHAnsi" w:hAnsiTheme="minorHAnsi" w:cstheme="minorHAnsi"/>
                <w:b/>
                <w:sz w:val="22"/>
                <w:szCs w:val="22"/>
              </w:rPr>
            </w:pPr>
            <w:r w:rsidRPr="003157A1">
              <w:rPr>
                <w:rFonts w:asciiTheme="minorHAnsi" w:eastAsia="Calibri" w:hAnsiTheme="minorHAnsi" w:cstheme="minorHAnsi"/>
                <w:b/>
                <w:sz w:val="22"/>
                <w:szCs w:val="22"/>
              </w:rPr>
              <w:t>Obj. 1-</w:t>
            </w:r>
            <w:r w:rsidRPr="003157A1">
              <w:rPr>
                <w:rFonts w:asciiTheme="minorHAnsi" w:hAnsiTheme="minorHAnsi" w:cstheme="minorHAnsi"/>
                <w:b/>
                <w:sz w:val="22"/>
                <w:szCs w:val="22"/>
              </w:rPr>
              <w:t xml:space="preserve"> Evaluate and release </w:t>
            </w:r>
            <w:r w:rsidR="00EE1415" w:rsidRPr="003157A1">
              <w:rPr>
                <w:rFonts w:asciiTheme="minorHAnsi" w:hAnsiTheme="minorHAnsi" w:cstheme="minorHAnsi"/>
                <w:b/>
                <w:sz w:val="22"/>
                <w:szCs w:val="22"/>
              </w:rPr>
              <w:t>high-yielding</w:t>
            </w:r>
            <w:r w:rsidRPr="003157A1">
              <w:rPr>
                <w:rFonts w:asciiTheme="minorHAnsi" w:hAnsiTheme="minorHAnsi" w:cstheme="minorHAnsi"/>
                <w:b/>
                <w:sz w:val="22"/>
                <w:szCs w:val="22"/>
              </w:rPr>
              <w:t xml:space="preserve"> soybean varieties with regional adaptation and climate resilience across MG 0 to VIII </w:t>
            </w:r>
          </w:p>
          <w:p w14:paraId="3F15D3E0" w14:textId="7040A8DE" w:rsidR="00EE1415" w:rsidRPr="003157A1" w:rsidRDefault="00873CEC" w:rsidP="00752396">
            <w:pPr>
              <w:pBdr>
                <w:top w:val="nil"/>
                <w:left w:val="nil"/>
                <w:bottom w:val="nil"/>
                <w:right w:val="nil"/>
                <w:between w:val="nil"/>
              </w:pBdr>
              <w:spacing w:after="120"/>
              <w:rPr>
                <w:rFonts w:asciiTheme="minorHAnsi" w:eastAsia="Calibri" w:hAnsiTheme="minorHAnsi" w:cstheme="minorHAnsi"/>
                <w:b/>
                <w:color w:val="000000"/>
                <w:sz w:val="22"/>
                <w:szCs w:val="22"/>
              </w:rPr>
            </w:pPr>
            <w:r w:rsidRPr="003157A1">
              <w:rPr>
                <w:rFonts w:asciiTheme="minorHAnsi" w:eastAsia="Calibri" w:hAnsiTheme="minorHAnsi" w:cstheme="minorHAnsi"/>
                <w:b/>
                <w:color w:val="000000"/>
                <w:sz w:val="22"/>
                <w:szCs w:val="22"/>
              </w:rPr>
              <w:t xml:space="preserve">Virginia Tech (Bo Zhang): </w:t>
            </w:r>
          </w:p>
          <w:p w14:paraId="661A2350" w14:textId="0869DAA9" w:rsidR="00D31EF6" w:rsidRPr="003157A1" w:rsidRDefault="00D31EF6" w:rsidP="00752396">
            <w:pPr>
              <w:pStyle w:val="NoSpacing"/>
              <w:spacing w:after="120"/>
              <w:rPr>
                <w:rFonts w:cstheme="minorHAnsi"/>
              </w:rPr>
            </w:pPr>
            <w:r w:rsidRPr="003157A1">
              <w:rPr>
                <w:rFonts w:cstheme="minorHAnsi"/>
              </w:rPr>
              <w:lastRenderedPageBreak/>
              <w:t>V19-1409RR, released in 2025, is a high-</w:t>
            </w:r>
            <w:r w:rsidR="009C14DA">
              <w:rPr>
                <w:rFonts w:cstheme="minorHAnsi"/>
              </w:rPr>
              <w:t>y</w:t>
            </w:r>
            <w:r w:rsidRPr="003157A1">
              <w:rPr>
                <w:rFonts w:cstheme="minorHAnsi"/>
              </w:rPr>
              <w:t xml:space="preserve">ield, mid-V Roundup Ready® Soybean. In the 16-location 2023 USDA Southern Soybean Uniform Trial, V19-1409RR ranked 6th out of 31 varieties for yield, producing 61.7 </w:t>
            </w:r>
            <w:proofErr w:type="spellStart"/>
            <w:r w:rsidRPr="003157A1">
              <w:rPr>
                <w:rFonts w:cstheme="minorHAnsi"/>
              </w:rPr>
              <w:t>bu</w:t>
            </w:r>
            <w:proofErr w:type="spellEnd"/>
            <w:r w:rsidRPr="003157A1">
              <w:rPr>
                <w:rFonts w:cstheme="minorHAnsi"/>
              </w:rPr>
              <w:t xml:space="preserve">/ac. In 2024, while tested across 13 locations, V19-1409RR had the 9th best yield performance among 29 varieties, slightly lower than the check AG53XF2 (53.3 </w:t>
            </w:r>
            <w:proofErr w:type="spellStart"/>
            <w:r w:rsidRPr="003157A1">
              <w:rPr>
                <w:rFonts w:cstheme="minorHAnsi"/>
              </w:rPr>
              <w:t>bu</w:t>
            </w:r>
            <w:proofErr w:type="spellEnd"/>
            <w:r w:rsidRPr="003157A1">
              <w:rPr>
                <w:rFonts w:cstheme="minorHAnsi"/>
              </w:rPr>
              <w:t xml:space="preserve">/ac). Protein content averages 33.5%, oil content is around 20% and meal protein content is 45.0%. In 2024, V19-1409RR entered the Virginia Soybean Performance Test and ranked 3rd out of 14 soybean elite lines with an average yield of 73.7 </w:t>
            </w:r>
            <w:proofErr w:type="spellStart"/>
            <w:r w:rsidRPr="003157A1">
              <w:rPr>
                <w:rFonts w:cstheme="minorHAnsi"/>
              </w:rPr>
              <w:t>bu</w:t>
            </w:r>
            <w:proofErr w:type="spellEnd"/>
            <w:r w:rsidRPr="003157A1">
              <w:rPr>
                <w:rFonts w:cstheme="minorHAnsi"/>
              </w:rPr>
              <w:t>/ac. V19-1409RR outperformed the mean in three out of four locations, such as Eastern Shore, Suffolk, and Warsaw. 15lbs of Breeder seed are available for the 2025 season.</w:t>
            </w:r>
          </w:p>
          <w:p w14:paraId="2F9975B7" w14:textId="6FD2022E" w:rsidR="00D31EF6" w:rsidRPr="003157A1" w:rsidRDefault="00D31EF6" w:rsidP="00752396">
            <w:pPr>
              <w:spacing w:after="120"/>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 xml:space="preserve">In the 2025 USDA Uniform Trials, a total of 33 lines were entered, distributed across seven different tests (PIV-S-Early, PIV-S-Late, PV-Early, PV-Late, UIV-S-Early, UIV-S-Late, and UV). These lines represent a set of diverse genetic backgrounds and trait profiles, including herbicide-tolerant lines carrying Roundup Ready (RR1 and RR2) and Liberty Link technologies. In addition, several lines were selected for their distinctive seed composition traits, such as high seed protein content, high oil levels, and modified fatty acid content. </w:t>
            </w:r>
          </w:p>
          <w:p w14:paraId="37CDBADC" w14:textId="05CAA71A" w:rsidR="00EE1415" w:rsidRPr="003157A1" w:rsidRDefault="00142933" w:rsidP="00752396">
            <w:pPr>
              <w:pBdr>
                <w:top w:val="nil"/>
                <w:left w:val="nil"/>
                <w:bottom w:val="nil"/>
                <w:right w:val="nil"/>
                <w:between w:val="nil"/>
              </w:pBdr>
              <w:spacing w:after="120"/>
              <w:rPr>
                <w:rFonts w:asciiTheme="minorHAnsi" w:eastAsia="Calibri" w:hAnsiTheme="minorHAnsi" w:cstheme="minorHAnsi"/>
                <w:b/>
                <w:color w:val="000000"/>
                <w:sz w:val="22"/>
                <w:szCs w:val="22"/>
              </w:rPr>
            </w:pPr>
            <w:r w:rsidRPr="003157A1">
              <w:rPr>
                <w:rFonts w:asciiTheme="minorHAnsi" w:eastAsia="Calibri" w:hAnsiTheme="minorHAnsi" w:cstheme="minorHAnsi"/>
                <w:b/>
                <w:color w:val="000000"/>
                <w:sz w:val="22"/>
                <w:szCs w:val="22"/>
              </w:rPr>
              <w:t>University of Missouri (Feng Lin):</w:t>
            </w:r>
            <w:r w:rsidR="00425D3F" w:rsidRPr="003157A1">
              <w:rPr>
                <w:rFonts w:asciiTheme="minorHAnsi" w:eastAsia="Calibri" w:hAnsiTheme="minorHAnsi" w:cstheme="minorHAnsi"/>
                <w:b/>
                <w:color w:val="000000"/>
                <w:sz w:val="22"/>
                <w:szCs w:val="22"/>
              </w:rPr>
              <w:t xml:space="preserve"> </w:t>
            </w:r>
          </w:p>
          <w:p w14:paraId="5B3EF538" w14:textId="4ADA0417" w:rsidR="00142933" w:rsidRPr="003157A1" w:rsidRDefault="00142933" w:rsidP="00752396">
            <w:pPr>
              <w:spacing w:after="120"/>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 xml:space="preserve">We have </w:t>
            </w:r>
            <w:r w:rsidR="00884667" w:rsidRPr="003157A1">
              <w:rPr>
                <w:rFonts w:asciiTheme="minorHAnsi" w:eastAsia="Calibri" w:hAnsiTheme="minorHAnsi" w:cstheme="minorHAnsi"/>
                <w:sz w:val="22"/>
                <w:szCs w:val="22"/>
              </w:rPr>
              <w:t>released 2 conventional soybean lines maturity group IV</w:t>
            </w:r>
            <w:r w:rsidR="00F350FC" w:rsidRPr="003157A1">
              <w:rPr>
                <w:rFonts w:asciiTheme="minorHAnsi" w:eastAsia="Calibri" w:hAnsiTheme="minorHAnsi" w:cstheme="minorHAnsi"/>
                <w:sz w:val="22"/>
                <w:szCs w:val="22"/>
              </w:rPr>
              <w:t xml:space="preserve">: </w:t>
            </w:r>
          </w:p>
          <w:p w14:paraId="30361CF7" w14:textId="0691ABA1" w:rsidR="005C30FE" w:rsidRPr="003157A1" w:rsidRDefault="005C30FE" w:rsidP="00752396">
            <w:pPr>
              <w:pStyle w:val="ListParagraph"/>
              <w:numPr>
                <w:ilvl w:val="0"/>
                <w:numId w:val="8"/>
              </w:numPr>
              <w:spacing w:after="120"/>
              <w:contextualSpacing w:val="0"/>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S20-</w:t>
            </w:r>
            <w:r w:rsidR="0037335E" w:rsidRPr="003157A1">
              <w:rPr>
                <w:rFonts w:asciiTheme="minorHAnsi" w:eastAsiaTheme="minorEastAsia" w:hAnsiTheme="minorHAnsi" w:cstheme="minorHAnsi"/>
                <w:sz w:val="22"/>
                <w:szCs w:val="22"/>
                <w:lang w:eastAsia="zh-CN"/>
              </w:rPr>
              <w:t>2</w:t>
            </w:r>
            <w:r w:rsidRPr="003157A1">
              <w:rPr>
                <w:rFonts w:asciiTheme="minorHAnsi" w:eastAsia="Calibri" w:hAnsiTheme="minorHAnsi" w:cstheme="minorHAnsi"/>
                <w:sz w:val="22"/>
                <w:szCs w:val="22"/>
              </w:rPr>
              <w:t xml:space="preserve">227: An early maturity group IV line (MG 4.1) with resistance to stem canker. It has a high oil content (21.4%) and has shown strong yield performance across 41 environments (Table </w:t>
            </w:r>
            <w:r w:rsidR="00752396">
              <w:rPr>
                <w:rFonts w:asciiTheme="minorHAnsi" w:eastAsia="Calibri" w:hAnsiTheme="minorHAnsi" w:cstheme="minorHAnsi"/>
                <w:sz w:val="22"/>
                <w:szCs w:val="22"/>
              </w:rPr>
              <w:t>1</w:t>
            </w:r>
            <w:r w:rsidRPr="003157A1">
              <w:rPr>
                <w:rFonts w:asciiTheme="minorHAnsi" w:eastAsia="Calibri" w:hAnsiTheme="minorHAnsi" w:cstheme="minorHAnsi"/>
                <w:sz w:val="22"/>
                <w:szCs w:val="22"/>
              </w:rPr>
              <w:t>).</w:t>
            </w:r>
          </w:p>
          <w:p w14:paraId="51D13B1D" w14:textId="390F6D8E" w:rsidR="00EE1415" w:rsidRPr="003157A1" w:rsidRDefault="005C30FE" w:rsidP="00752396">
            <w:pPr>
              <w:pStyle w:val="ListParagraph"/>
              <w:numPr>
                <w:ilvl w:val="0"/>
                <w:numId w:val="8"/>
              </w:numPr>
              <w:spacing w:after="120"/>
              <w:contextualSpacing w:val="0"/>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 xml:space="preserve">S20-7117: A late maturity group IV line (MG 4.6), also resistant to stem canker. It demonstrated consistent yield performance across 40 environments (Table </w:t>
            </w:r>
            <w:r w:rsidR="00752396">
              <w:rPr>
                <w:rFonts w:asciiTheme="minorHAnsi" w:eastAsia="Calibri" w:hAnsiTheme="minorHAnsi" w:cstheme="minorHAnsi"/>
                <w:sz w:val="22"/>
                <w:szCs w:val="22"/>
              </w:rPr>
              <w:t>2</w:t>
            </w:r>
            <w:r w:rsidRPr="003157A1">
              <w:rPr>
                <w:rFonts w:asciiTheme="minorHAnsi" w:eastAsia="Calibri" w:hAnsiTheme="minorHAnsi" w:cstheme="minorHAnsi"/>
                <w:sz w:val="22"/>
                <w:szCs w:val="22"/>
              </w:rPr>
              <w:t>)</w:t>
            </w:r>
            <w:r w:rsidR="00634DAB" w:rsidRPr="003157A1">
              <w:rPr>
                <w:rFonts w:asciiTheme="minorHAnsi" w:eastAsia="Calibri" w:hAnsiTheme="minorHAnsi" w:cstheme="minorHAnsi"/>
                <w:sz w:val="22"/>
                <w:szCs w:val="22"/>
              </w:rPr>
              <w:t xml:space="preserve">. </w:t>
            </w:r>
          </w:p>
          <w:p w14:paraId="3E7F7471" w14:textId="2B2D7113" w:rsidR="00873CEC" w:rsidRPr="003157A1" w:rsidRDefault="005C30FE" w:rsidP="00752396">
            <w:pPr>
              <w:spacing w:after="120"/>
              <w:jc w:val="both"/>
              <w:rPr>
                <w:rFonts w:asciiTheme="minorHAnsi" w:eastAsia="Calibri" w:hAnsiTheme="minorHAnsi" w:cstheme="minorHAnsi"/>
                <w:sz w:val="22"/>
                <w:szCs w:val="22"/>
              </w:rPr>
            </w:pPr>
            <w:r w:rsidRPr="003157A1">
              <w:rPr>
                <w:rFonts w:asciiTheme="minorHAnsi" w:eastAsia="Calibri" w:hAnsiTheme="minorHAnsi" w:cstheme="minorHAnsi"/>
                <w:b/>
                <w:bCs w:val="0"/>
                <w:sz w:val="22"/>
                <w:szCs w:val="22"/>
              </w:rPr>
              <w:t>Table</w:t>
            </w:r>
            <w:r w:rsidR="00752396">
              <w:rPr>
                <w:rFonts w:asciiTheme="minorHAnsi" w:eastAsia="Calibri" w:hAnsiTheme="minorHAnsi" w:cstheme="minorHAnsi"/>
                <w:b/>
                <w:bCs w:val="0"/>
                <w:sz w:val="22"/>
                <w:szCs w:val="22"/>
              </w:rPr>
              <w:t xml:space="preserve"> 1</w:t>
            </w:r>
            <w:r w:rsidRPr="003157A1">
              <w:rPr>
                <w:rFonts w:asciiTheme="minorHAnsi" w:eastAsia="Calibri" w:hAnsiTheme="minorHAnsi" w:cstheme="minorHAnsi"/>
                <w:b/>
                <w:bCs w:val="0"/>
                <w:sz w:val="22"/>
                <w:szCs w:val="22"/>
              </w:rPr>
              <w:t>.</w:t>
            </w:r>
            <w:r w:rsidRPr="003157A1">
              <w:rPr>
                <w:rFonts w:asciiTheme="minorHAnsi" w:eastAsia="Calibri" w:hAnsiTheme="minorHAnsi" w:cstheme="minorHAnsi"/>
                <w:sz w:val="22"/>
                <w:szCs w:val="22"/>
              </w:rPr>
              <w:t xml:space="preserve"> </w:t>
            </w:r>
            <w:r w:rsidR="0046437D" w:rsidRPr="003157A1">
              <w:rPr>
                <w:rFonts w:asciiTheme="minorHAnsi" w:eastAsia="Calibri" w:hAnsiTheme="minorHAnsi" w:cstheme="minorHAnsi"/>
                <w:sz w:val="22"/>
                <w:szCs w:val="22"/>
              </w:rPr>
              <w:t>Summary table of weighed seed yield average (</w:t>
            </w:r>
            <w:proofErr w:type="spellStart"/>
            <w:r w:rsidR="0046437D" w:rsidRPr="003157A1">
              <w:rPr>
                <w:rFonts w:asciiTheme="minorHAnsi" w:eastAsia="Calibri" w:hAnsiTheme="minorHAnsi" w:cstheme="minorHAnsi"/>
                <w:sz w:val="22"/>
                <w:szCs w:val="22"/>
              </w:rPr>
              <w:t>bu</w:t>
            </w:r>
            <w:proofErr w:type="spellEnd"/>
            <w:r w:rsidR="0046437D" w:rsidRPr="003157A1">
              <w:rPr>
                <w:rFonts w:asciiTheme="minorHAnsi" w:eastAsia="Calibri" w:hAnsiTheme="minorHAnsi" w:cstheme="minorHAnsi"/>
                <w:sz w:val="22"/>
                <w:szCs w:val="22"/>
              </w:rPr>
              <w:t>/ac) with commercial checks within similar maturity groups across all testing environments (2021-2024)</w:t>
            </w:r>
          </w:p>
          <w:tbl>
            <w:tblPr>
              <w:tblStyle w:val="GridTable6Colorful"/>
              <w:tblW w:w="0" w:type="auto"/>
              <w:jc w:val="center"/>
              <w:tblLook w:val="04A0" w:firstRow="1" w:lastRow="0" w:firstColumn="1" w:lastColumn="0" w:noHBand="0" w:noVBand="1"/>
            </w:tblPr>
            <w:tblGrid>
              <w:gridCol w:w="1310"/>
              <w:gridCol w:w="779"/>
              <w:gridCol w:w="779"/>
              <w:gridCol w:w="779"/>
              <w:gridCol w:w="779"/>
              <w:gridCol w:w="779"/>
              <w:gridCol w:w="779"/>
              <w:gridCol w:w="779"/>
              <w:gridCol w:w="779"/>
              <w:gridCol w:w="779"/>
              <w:gridCol w:w="897"/>
            </w:tblGrid>
            <w:tr w:rsidR="00873CEC" w:rsidRPr="00752396" w14:paraId="08A1872D" w14:textId="77777777" w:rsidTr="00F42184">
              <w:trPr>
                <w:cnfStyle w:val="100000000000" w:firstRow="1" w:lastRow="0" w:firstColumn="0" w:lastColumn="0" w:oddVBand="0" w:evenVBand="0" w:oddHBand="0"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310" w:type="dxa"/>
                </w:tcPr>
                <w:p w14:paraId="4D092871" w14:textId="77777777" w:rsidR="00873CEC" w:rsidRPr="00752396" w:rsidRDefault="00873CEC" w:rsidP="00752396">
                  <w:pPr>
                    <w:rPr>
                      <w:rFonts w:asciiTheme="minorHAnsi" w:hAnsiTheme="minorHAnsi" w:cstheme="minorHAnsi"/>
                      <w:sz w:val="20"/>
                      <w:szCs w:val="20"/>
                    </w:rPr>
                  </w:pPr>
                  <w:r w:rsidRPr="00752396">
                    <w:rPr>
                      <w:rFonts w:asciiTheme="minorHAnsi" w:hAnsiTheme="minorHAnsi" w:cstheme="minorHAnsi"/>
                      <w:sz w:val="20"/>
                      <w:szCs w:val="20"/>
                    </w:rPr>
                    <w:t>Name</w:t>
                  </w:r>
                </w:p>
              </w:tc>
              <w:tc>
                <w:tcPr>
                  <w:tcW w:w="779" w:type="dxa"/>
                </w:tcPr>
                <w:p w14:paraId="73615D66" w14:textId="77777777" w:rsidR="00873CEC" w:rsidRPr="00752396" w:rsidRDefault="00873CEC" w:rsidP="0075239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PYT-21</w:t>
                  </w:r>
                </w:p>
              </w:tc>
              <w:tc>
                <w:tcPr>
                  <w:tcW w:w="779" w:type="dxa"/>
                </w:tcPr>
                <w:p w14:paraId="794916E6" w14:textId="77777777" w:rsidR="00873CEC" w:rsidRPr="00752396" w:rsidRDefault="00873CEC" w:rsidP="0075239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AYT-22</w:t>
                  </w:r>
                </w:p>
              </w:tc>
              <w:tc>
                <w:tcPr>
                  <w:tcW w:w="779" w:type="dxa"/>
                </w:tcPr>
                <w:p w14:paraId="040077B6" w14:textId="77777777" w:rsidR="00873CEC" w:rsidRPr="00752396" w:rsidRDefault="00873CEC" w:rsidP="0075239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COOP-22</w:t>
                  </w:r>
                </w:p>
              </w:tc>
              <w:tc>
                <w:tcPr>
                  <w:tcW w:w="779" w:type="dxa"/>
                </w:tcPr>
                <w:p w14:paraId="20FD21DD" w14:textId="77777777" w:rsidR="00873CEC" w:rsidRPr="00752396" w:rsidRDefault="00873CEC" w:rsidP="0075239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COOP-23</w:t>
                  </w:r>
                </w:p>
              </w:tc>
              <w:tc>
                <w:tcPr>
                  <w:tcW w:w="779" w:type="dxa"/>
                </w:tcPr>
                <w:p w14:paraId="2A08DD39" w14:textId="77777777" w:rsidR="00873CEC" w:rsidRPr="00752396" w:rsidRDefault="00873CEC" w:rsidP="0075239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DU-23</w:t>
                  </w:r>
                </w:p>
              </w:tc>
              <w:tc>
                <w:tcPr>
                  <w:tcW w:w="779" w:type="dxa"/>
                </w:tcPr>
                <w:p w14:paraId="311BA78E" w14:textId="77777777" w:rsidR="00873CEC" w:rsidRPr="00752396" w:rsidRDefault="00873CEC" w:rsidP="0075239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UP-23</w:t>
                  </w:r>
                </w:p>
              </w:tc>
              <w:tc>
                <w:tcPr>
                  <w:tcW w:w="779" w:type="dxa"/>
                </w:tcPr>
                <w:p w14:paraId="0CF7AFE1" w14:textId="77777777" w:rsidR="00873CEC" w:rsidRPr="00752396" w:rsidRDefault="00873CEC" w:rsidP="0075239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COOP-24</w:t>
                  </w:r>
                </w:p>
              </w:tc>
              <w:tc>
                <w:tcPr>
                  <w:tcW w:w="779" w:type="dxa"/>
                </w:tcPr>
                <w:p w14:paraId="1523148C" w14:textId="77777777" w:rsidR="00873CEC" w:rsidRPr="00752396" w:rsidRDefault="00873CEC" w:rsidP="0075239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DU-24</w:t>
                  </w:r>
                </w:p>
              </w:tc>
              <w:tc>
                <w:tcPr>
                  <w:tcW w:w="779" w:type="dxa"/>
                </w:tcPr>
                <w:p w14:paraId="7DD7EF1C" w14:textId="77777777" w:rsidR="00873CEC" w:rsidRPr="00752396" w:rsidRDefault="00873CEC" w:rsidP="0075239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UT-24</w:t>
                  </w:r>
                </w:p>
              </w:tc>
              <w:tc>
                <w:tcPr>
                  <w:tcW w:w="897" w:type="dxa"/>
                </w:tcPr>
                <w:p w14:paraId="5FFD0479" w14:textId="77777777" w:rsidR="00873CEC" w:rsidRPr="00752396" w:rsidRDefault="00873CEC" w:rsidP="0075239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Average*</w:t>
                  </w:r>
                </w:p>
              </w:tc>
            </w:tr>
            <w:tr w:rsidR="00752396" w:rsidRPr="00752396" w14:paraId="56E0BF0D" w14:textId="77777777" w:rsidTr="00F42184">
              <w:trPr>
                <w:cnfStyle w:val="000000100000" w:firstRow="0" w:lastRow="0" w:firstColumn="0" w:lastColumn="0" w:oddVBand="0" w:evenVBand="0" w:oddHBand="1" w:evenHBand="0" w:firstRowFirstColumn="0" w:firstRowLastColumn="0" w:lastRowFirstColumn="0" w:lastRowLastColumn="0"/>
                <w:trHeight w:val="191"/>
                <w:jc w:val="center"/>
              </w:trPr>
              <w:tc>
                <w:tcPr>
                  <w:cnfStyle w:val="001000000000" w:firstRow="0" w:lastRow="0" w:firstColumn="1" w:lastColumn="0" w:oddVBand="0" w:evenVBand="0" w:oddHBand="0" w:evenHBand="0" w:firstRowFirstColumn="0" w:firstRowLastColumn="0" w:lastRowFirstColumn="0" w:lastRowLastColumn="0"/>
                  <w:tcW w:w="1310" w:type="dxa"/>
                </w:tcPr>
                <w:p w14:paraId="37CB8E6F" w14:textId="77777777" w:rsidR="00873CEC" w:rsidRPr="00752396" w:rsidRDefault="00873CEC" w:rsidP="00752396">
                  <w:pPr>
                    <w:rPr>
                      <w:rFonts w:asciiTheme="minorHAnsi" w:hAnsiTheme="minorHAnsi" w:cstheme="minorHAnsi"/>
                      <w:sz w:val="20"/>
                      <w:szCs w:val="20"/>
                    </w:rPr>
                  </w:pPr>
                  <w:r w:rsidRPr="00752396">
                    <w:rPr>
                      <w:rFonts w:asciiTheme="minorHAnsi" w:hAnsiTheme="minorHAnsi" w:cstheme="minorHAnsi"/>
                      <w:sz w:val="20"/>
                      <w:szCs w:val="20"/>
                    </w:rPr>
                    <w:t>S20-2227</w:t>
                  </w:r>
                </w:p>
              </w:tc>
              <w:tc>
                <w:tcPr>
                  <w:tcW w:w="779" w:type="dxa"/>
                </w:tcPr>
                <w:p w14:paraId="1723FDEF"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65.6</w:t>
                  </w:r>
                </w:p>
              </w:tc>
              <w:tc>
                <w:tcPr>
                  <w:tcW w:w="779" w:type="dxa"/>
                </w:tcPr>
                <w:p w14:paraId="5AD189D9"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56.4</w:t>
                  </w:r>
                </w:p>
              </w:tc>
              <w:tc>
                <w:tcPr>
                  <w:tcW w:w="779" w:type="dxa"/>
                </w:tcPr>
                <w:p w14:paraId="33A2235F"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68.7</w:t>
                  </w:r>
                </w:p>
              </w:tc>
              <w:tc>
                <w:tcPr>
                  <w:tcW w:w="779" w:type="dxa"/>
                </w:tcPr>
                <w:p w14:paraId="6E33CFAC"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60.5</w:t>
                  </w:r>
                </w:p>
              </w:tc>
              <w:tc>
                <w:tcPr>
                  <w:tcW w:w="779" w:type="dxa"/>
                </w:tcPr>
                <w:p w14:paraId="54B2E35B"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51.0</w:t>
                  </w:r>
                </w:p>
              </w:tc>
              <w:tc>
                <w:tcPr>
                  <w:tcW w:w="779" w:type="dxa"/>
                </w:tcPr>
                <w:p w14:paraId="6DC90D39"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58.7</w:t>
                  </w:r>
                </w:p>
              </w:tc>
              <w:tc>
                <w:tcPr>
                  <w:tcW w:w="779" w:type="dxa"/>
                </w:tcPr>
                <w:p w14:paraId="550D2483"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64.0</w:t>
                  </w:r>
                </w:p>
              </w:tc>
              <w:tc>
                <w:tcPr>
                  <w:tcW w:w="779" w:type="dxa"/>
                </w:tcPr>
                <w:p w14:paraId="743EA980"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58.2</w:t>
                  </w:r>
                </w:p>
              </w:tc>
              <w:tc>
                <w:tcPr>
                  <w:tcW w:w="779" w:type="dxa"/>
                </w:tcPr>
                <w:p w14:paraId="22F993A1"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60.1</w:t>
                  </w:r>
                </w:p>
              </w:tc>
              <w:tc>
                <w:tcPr>
                  <w:tcW w:w="897" w:type="dxa"/>
                </w:tcPr>
                <w:p w14:paraId="5BA15257"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61.4</w:t>
                  </w:r>
                </w:p>
              </w:tc>
            </w:tr>
            <w:tr w:rsidR="00873CEC" w:rsidRPr="00752396" w14:paraId="6AA9C1F1" w14:textId="77777777" w:rsidTr="00F42184">
              <w:trPr>
                <w:trHeight w:val="588"/>
                <w:jc w:val="center"/>
              </w:trPr>
              <w:tc>
                <w:tcPr>
                  <w:cnfStyle w:val="001000000000" w:firstRow="0" w:lastRow="0" w:firstColumn="1" w:lastColumn="0" w:oddVBand="0" w:evenVBand="0" w:oddHBand="0" w:evenHBand="0" w:firstRowFirstColumn="0" w:firstRowLastColumn="0" w:lastRowFirstColumn="0" w:lastRowLastColumn="0"/>
                  <w:tcW w:w="1310" w:type="dxa"/>
                </w:tcPr>
                <w:p w14:paraId="070E41B3" w14:textId="77777777" w:rsidR="00873CEC" w:rsidRPr="00752396" w:rsidRDefault="00873CEC" w:rsidP="00752396">
                  <w:pPr>
                    <w:rPr>
                      <w:rFonts w:asciiTheme="minorHAnsi" w:hAnsiTheme="minorHAnsi" w:cstheme="minorHAnsi"/>
                      <w:sz w:val="20"/>
                      <w:szCs w:val="20"/>
                    </w:rPr>
                  </w:pPr>
                  <w:r w:rsidRPr="00752396">
                    <w:rPr>
                      <w:rFonts w:asciiTheme="minorHAnsi" w:hAnsiTheme="minorHAnsi" w:cstheme="minorHAnsi"/>
                      <w:sz w:val="20"/>
                      <w:szCs w:val="20"/>
                    </w:rPr>
                    <w:t>NXT Check Average</w:t>
                  </w:r>
                </w:p>
              </w:tc>
              <w:tc>
                <w:tcPr>
                  <w:tcW w:w="779" w:type="dxa"/>
                </w:tcPr>
                <w:p w14:paraId="48FB19B0"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64.0</w:t>
                  </w:r>
                </w:p>
              </w:tc>
              <w:tc>
                <w:tcPr>
                  <w:tcW w:w="779" w:type="dxa"/>
                </w:tcPr>
                <w:p w14:paraId="64154E7A"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51.2</w:t>
                  </w:r>
                </w:p>
              </w:tc>
              <w:tc>
                <w:tcPr>
                  <w:tcW w:w="779" w:type="dxa"/>
                </w:tcPr>
                <w:p w14:paraId="20707A7C"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76.4</w:t>
                  </w:r>
                </w:p>
              </w:tc>
              <w:tc>
                <w:tcPr>
                  <w:tcW w:w="779" w:type="dxa"/>
                </w:tcPr>
                <w:p w14:paraId="1617AA8F"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69.6</w:t>
                  </w:r>
                </w:p>
              </w:tc>
              <w:tc>
                <w:tcPr>
                  <w:tcW w:w="779" w:type="dxa"/>
                </w:tcPr>
                <w:p w14:paraId="24F6FCAE"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49.4</w:t>
                  </w:r>
                </w:p>
              </w:tc>
              <w:tc>
                <w:tcPr>
                  <w:tcW w:w="779" w:type="dxa"/>
                </w:tcPr>
                <w:p w14:paraId="324852B0"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53.7</w:t>
                  </w:r>
                </w:p>
              </w:tc>
              <w:tc>
                <w:tcPr>
                  <w:tcW w:w="779" w:type="dxa"/>
                </w:tcPr>
                <w:p w14:paraId="1B98FB9D"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63.1</w:t>
                  </w:r>
                </w:p>
              </w:tc>
              <w:tc>
                <w:tcPr>
                  <w:tcW w:w="779" w:type="dxa"/>
                </w:tcPr>
                <w:p w14:paraId="56F9690F"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53.3</w:t>
                  </w:r>
                </w:p>
              </w:tc>
              <w:tc>
                <w:tcPr>
                  <w:tcW w:w="779" w:type="dxa"/>
                </w:tcPr>
                <w:p w14:paraId="3940590A"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59.5</w:t>
                  </w:r>
                </w:p>
              </w:tc>
              <w:tc>
                <w:tcPr>
                  <w:tcW w:w="897" w:type="dxa"/>
                </w:tcPr>
                <w:p w14:paraId="74A4A062"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61.7</w:t>
                  </w:r>
                </w:p>
              </w:tc>
            </w:tr>
            <w:tr w:rsidR="00752396" w:rsidRPr="00752396" w14:paraId="4D383091" w14:textId="77777777" w:rsidTr="00F42184">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310" w:type="dxa"/>
                </w:tcPr>
                <w:p w14:paraId="0D821B96" w14:textId="77777777" w:rsidR="00873CEC" w:rsidRPr="00752396" w:rsidRDefault="00873CEC" w:rsidP="00752396">
                  <w:pPr>
                    <w:rPr>
                      <w:rFonts w:asciiTheme="minorHAnsi" w:hAnsiTheme="minorHAnsi" w:cstheme="minorHAnsi"/>
                      <w:sz w:val="20"/>
                      <w:szCs w:val="20"/>
                    </w:rPr>
                  </w:pPr>
                  <w:r w:rsidRPr="00752396">
                    <w:rPr>
                      <w:rFonts w:asciiTheme="minorHAnsi" w:hAnsiTheme="minorHAnsi" w:cstheme="minorHAnsi"/>
                      <w:sz w:val="20"/>
                      <w:szCs w:val="20"/>
                    </w:rPr>
                    <w:t>XT Check Average</w:t>
                  </w:r>
                </w:p>
              </w:tc>
              <w:tc>
                <w:tcPr>
                  <w:tcW w:w="779" w:type="dxa"/>
                </w:tcPr>
                <w:p w14:paraId="53690595"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74.3</w:t>
                  </w:r>
                </w:p>
              </w:tc>
              <w:tc>
                <w:tcPr>
                  <w:tcW w:w="779" w:type="dxa"/>
                </w:tcPr>
                <w:p w14:paraId="7F0818E4"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73.7</w:t>
                  </w:r>
                </w:p>
              </w:tc>
              <w:tc>
                <w:tcPr>
                  <w:tcW w:w="779" w:type="dxa"/>
                </w:tcPr>
                <w:p w14:paraId="74AFD504"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65.5</w:t>
                  </w:r>
                </w:p>
              </w:tc>
              <w:tc>
                <w:tcPr>
                  <w:tcW w:w="779" w:type="dxa"/>
                </w:tcPr>
                <w:p w14:paraId="188BF3C4"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65.5</w:t>
                  </w:r>
                </w:p>
              </w:tc>
              <w:tc>
                <w:tcPr>
                  <w:tcW w:w="779" w:type="dxa"/>
                </w:tcPr>
                <w:p w14:paraId="4C135CAD"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48.6</w:t>
                  </w:r>
                </w:p>
              </w:tc>
              <w:tc>
                <w:tcPr>
                  <w:tcW w:w="779" w:type="dxa"/>
                </w:tcPr>
                <w:p w14:paraId="1DD734B6"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59.9</w:t>
                  </w:r>
                </w:p>
              </w:tc>
              <w:tc>
                <w:tcPr>
                  <w:tcW w:w="779" w:type="dxa"/>
                </w:tcPr>
                <w:p w14:paraId="640DF81E"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63.2</w:t>
                  </w:r>
                </w:p>
              </w:tc>
              <w:tc>
                <w:tcPr>
                  <w:tcW w:w="779" w:type="dxa"/>
                </w:tcPr>
                <w:p w14:paraId="06F4741D"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56.6</w:t>
                  </w:r>
                </w:p>
              </w:tc>
              <w:tc>
                <w:tcPr>
                  <w:tcW w:w="779" w:type="dxa"/>
                </w:tcPr>
                <w:p w14:paraId="6B172E83"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62.0</w:t>
                  </w:r>
                </w:p>
              </w:tc>
              <w:tc>
                <w:tcPr>
                  <w:tcW w:w="897" w:type="dxa"/>
                </w:tcPr>
                <w:p w14:paraId="73603758"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64.6</w:t>
                  </w:r>
                </w:p>
              </w:tc>
            </w:tr>
            <w:tr w:rsidR="00873CEC" w:rsidRPr="00752396" w14:paraId="3E506FB2" w14:textId="77777777" w:rsidTr="00F42184">
              <w:trPr>
                <w:trHeight w:val="384"/>
                <w:jc w:val="center"/>
              </w:trPr>
              <w:tc>
                <w:tcPr>
                  <w:cnfStyle w:val="001000000000" w:firstRow="0" w:lastRow="0" w:firstColumn="1" w:lastColumn="0" w:oddVBand="0" w:evenVBand="0" w:oddHBand="0" w:evenHBand="0" w:firstRowFirstColumn="0" w:firstRowLastColumn="0" w:lastRowFirstColumn="0" w:lastRowLastColumn="0"/>
                  <w:tcW w:w="1310" w:type="dxa"/>
                </w:tcPr>
                <w:p w14:paraId="7FABFF6B" w14:textId="77777777" w:rsidR="00873CEC" w:rsidRPr="00752396" w:rsidRDefault="00873CEC" w:rsidP="00752396">
                  <w:pPr>
                    <w:rPr>
                      <w:rFonts w:asciiTheme="minorHAnsi" w:hAnsiTheme="minorHAnsi" w:cstheme="minorHAnsi"/>
                      <w:sz w:val="20"/>
                      <w:szCs w:val="20"/>
                    </w:rPr>
                  </w:pPr>
                  <w:r w:rsidRPr="00752396">
                    <w:rPr>
                      <w:rFonts w:asciiTheme="minorHAnsi" w:hAnsiTheme="minorHAnsi" w:cstheme="minorHAnsi"/>
                      <w:sz w:val="20"/>
                      <w:szCs w:val="20"/>
                    </w:rPr>
                    <w:t>Test Average</w:t>
                  </w:r>
                </w:p>
              </w:tc>
              <w:tc>
                <w:tcPr>
                  <w:tcW w:w="779" w:type="dxa"/>
                </w:tcPr>
                <w:p w14:paraId="0472966C"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59.4</w:t>
                  </w:r>
                </w:p>
              </w:tc>
              <w:tc>
                <w:tcPr>
                  <w:tcW w:w="779" w:type="dxa"/>
                </w:tcPr>
                <w:p w14:paraId="3B016C1A"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45.5</w:t>
                  </w:r>
                </w:p>
              </w:tc>
              <w:tc>
                <w:tcPr>
                  <w:tcW w:w="779" w:type="dxa"/>
                </w:tcPr>
                <w:p w14:paraId="409CE422"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65.3</w:t>
                  </w:r>
                </w:p>
              </w:tc>
              <w:tc>
                <w:tcPr>
                  <w:tcW w:w="779" w:type="dxa"/>
                </w:tcPr>
                <w:p w14:paraId="5DE8B927"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60.2</w:t>
                  </w:r>
                </w:p>
              </w:tc>
              <w:tc>
                <w:tcPr>
                  <w:tcW w:w="779" w:type="dxa"/>
                </w:tcPr>
                <w:p w14:paraId="4413EDFA"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47.2</w:t>
                  </w:r>
                </w:p>
              </w:tc>
              <w:tc>
                <w:tcPr>
                  <w:tcW w:w="779" w:type="dxa"/>
                </w:tcPr>
                <w:p w14:paraId="4B9D5D5F"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49.6</w:t>
                  </w:r>
                </w:p>
              </w:tc>
              <w:tc>
                <w:tcPr>
                  <w:tcW w:w="779" w:type="dxa"/>
                </w:tcPr>
                <w:p w14:paraId="6F13DF46"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62.6</w:t>
                  </w:r>
                </w:p>
              </w:tc>
              <w:tc>
                <w:tcPr>
                  <w:tcW w:w="779" w:type="dxa"/>
                </w:tcPr>
                <w:p w14:paraId="6869717F"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50.6</w:t>
                  </w:r>
                </w:p>
              </w:tc>
              <w:tc>
                <w:tcPr>
                  <w:tcW w:w="779" w:type="dxa"/>
                </w:tcPr>
                <w:p w14:paraId="3033F2B9"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56.0</w:t>
                  </w:r>
                </w:p>
              </w:tc>
              <w:tc>
                <w:tcPr>
                  <w:tcW w:w="897" w:type="dxa"/>
                </w:tcPr>
                <w:p w14:paraId="53F37806"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57.5</w:t>
                  </w:r>
                </w:p>
              </w:tc>
            </w:tr>
            <w:tr w:rsidR="00752396" w:rsidRPr="00752396" w14:paraId="60984A85" w14:textId="77777777" w:rsidTr="00F42184">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310" w:type="dxa"/>
                </w:tcPr>
                <w:p w14:paraId="2ED9E09F" w14:textId="77777777" w:rsidR="00873CEC" w:rsidRPr="00752396" w:rsidRDefault="00873CEC" w:rsidP="00752396">
                  <w:pPr>
                    <w:rPr>
                      <w:rFonts w:asciiTheme="minorHAnsi" w:hAnsiTheme="minorHAnsi" w:cstheme="minorHAnsi"/>
                      <w:sz w:val="20"/>
                      <w:szCs w:val="20"/>
                    </w:rPr>
                  </w:pPr>
                  <w:r w:rsidRPr="00752396">
                    <w:rPr>
                      <w:rFonts w:asciiTheme="minorHAnsi" w:hAnsiTheme="minorHAnsi" w:cstheme="minorHAnsi"/>
                      <w:sz w:val="20"/>
                      <w:szCs w:val="20"/>
                    </w:rPr>
                    <w:t>% NXT Check</w:t>
                  </w:r>
                </w:p>
              </w:tc>
              <w:tc>
                <w:tcPr>
                  <w:tcW w:w="779" w:type="dxa"/>
                </w:tcPr>
                <w:p w14:paraId="778B0F3F"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103</w:t>
                  </w:r>
                </w:p>
              </w:tc>
              <w:tc>
                <w:tcPr>
                  <w:tcW w:w="779" w:type="dxa"/>
                </w:tcPr>
                <w:p w14:paraId="2CD4DBC6"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110</w:t>
                  </w:r>
                </w:p>
              </w:tc>
              <w:tc>
                <w:tcPr>
                  <w:tcW w:w="779" w:type="dxa"/>
                </w:tcPr>
                <w:p w14:paraId="7D000661"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90</w:t>
                  </w:r>
                </w:p>
              </w:tc>
              <w:tc>
                <w:tcPr>
                  <w:tcW w:w="779" w:type="dxa"/>
                </w:tcPr>
                <w:p w14:paraId="0501B413"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87</w:t>
                  </w:r>
                </w:p>
              </w:tc>
              <w:tc>
                <w:tcPr>
                  <w:tcW w:w="779" w:type="dxa"/>
                </w:tcPr>
                <w:p w14:paraId="2D65E1B2"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103</w:t>
                  </w:r>
                </w:p>
              </w:tc>
              <w:tc>
                <w:tcPr>
                  <w:tcW w:w="779" w:type="dxa"/>
                </w:tcPr>
                <w:p w14:paraId="38902442"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110</w:t>
                  </w:r>
                </w:p>
              </w:tc>
              <w:tc>
                <w:tcPr>
                  <w:tcW w:w="779" w:type="dxa"/>
                </w:tcPr>
                <w:p w14:paraId="0CCBD378"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101</w:t>
                  </w:r>
                </w:p>
              </w:tc>
              <w:tc>
                <w:tcPr>
                  <w:tcW w:w="779" w:type="dxa"/>
                </w:tcPr>
                <w:p w14:paraId="027C4DC2"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109</w:t>
                  </w:r>
                </w:p>
              </w:tc>
              <w:tc>
                <w:tcPr>
                  <w:tcW w:w="779" w:type="dxa"/>
                </w:tcPr>
                <w:p w14:paraId="75BFB090"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101</w:t>
                  </w:r>
                </w:p>
              </w:tc>
              <w:tc>
                <w:tcPr>
                  <w:tcW w:w="897" w:type="dxa"/>
                </w:tcPr>
                <w:p w14:paraId="55E58125"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100</w:t>
                  </w:r>
                </w:p>
              </w:tc>
            </w:tr>
            <w:tr w:rsidR="00873CEC" w:rsidRPr="00752396" w14:paraId="44152711" w14:textId="77777777" w:rsidTr="00F42184">
              <w:trPr>
                <w:trHeight w:val="396"/>
                <w:jc w:val="center"/>
              </w:trPr>
              <w:tc>
                <w:tcPr>
                  <w:cnfStyle w:val="001000000000" w:firstRow="0" w:lastRow="0" w:firstColumn="1" w:lastColumn="0" w:oddVBand="0" w:evenVBand="0" w:oddHBand="0" w:evenHBand="0" w:firstRowFirstColumn="0" w:firstRowLastColumn="0" w:lastRowFirstColumn="0" w:lastRowLastColumn="0"/>
                  <w:tcW w:w="1310" w:type="dxa"/>
                </w:tcPr>
                <w:p w14:paraId="4D6FC79A" w14:textId="77777777" w:rsidR="00873CEC" w:rsidRPr="00752396" w:rsidRDefault="00873CEC" w:rsidP="00752396">
                  <w:pPr>
                    <w:rPr>
                      <w:rFonts w:asciiTheme="minorHAnsi" w:hAnsiTheme="minorHAnsi" w:cstheme="minorHAnsi"/>
                      <w:sz w:val="20"/>
                      <w:szCs w:val="20"/>
                    </w:rPr>
                  </w:pPr>
                  <w:r w:rsidRPr="00752396">
                    <w:rPr>
                      <w:rFonts w:asciiTheme="minorHAnsi" w:hAnsiTheme="minorHAnsi" w:cstheme="minorHAnsi"/>
                      <w:sz w:val="20"/>
                      <w:szCs w:val="20"/>
                    </w:rPr>
                    <w:t>% XT Check</w:t>
                  </w:r>
                </w:p>
              </w:tc>
              <w:tc>
                <w:tcPr>
                  <w:tcW w:w="779" w:type="dxa"/>
                </w:tcPr>
                <w:p w14:paraId="54493F61"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88</w:t>
                  </w:r>
                </w:p>
              </w:tc>
              <w:tc>
                <w:tcPr>
                  <w:tcW w:w="779" w:type="dxa"/>
                </w:tcPr>
                <w:p w14:paraId="19113D50"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77</w:t>
                  </w:r>
                </w:p>
              </w:tc>
              <w:tc>
                <w:tcPr>
                  <w:tcW w:w="779" w:type="dxa"/>
                </w:tcPr>
                <w:p w14:paraId="4569EE12"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97</w:t>
                  </w:r>
                </w:p>
              </w:tc>
              <w:tc>
                <w:tcPr>
                  <w:tcW w:w="779" w:type="dxa"/>
                </w:tcPr>
                <w:p w14:paraId="0BDEF15F"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92</w:t>
                  </w:r>
                </w:p>
              </w:tc>
              <w:tc>
                <w:tcPr>
                  <w:tcW w:w="779" w:type="dxa"/>
                </w:tcPr>
                <w:p w14:paraId="02DE9245"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105</w:t>
                  </w:r>
                </w:p>
              </w:tc>
              <w:tc>
                <w:tcPr>
                  <w:tcW w:w="779" w:type="dxa"/>
                </w:tcPr>
                <w:p w14:paraId="2F9E22DB"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98</w:t>
                  </w:r>
                </w:p>
              </w:tc>
              <w:tc>
                <w:tcPr>
                  <w:tcW w:w="779" w:type="dxa"/>
                </w:tcPr>
                <w:p w14:paraId="60ABF178"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101</w:t>
                  </w:r>
                </w:p>
              </w:tc>
              <w:tc>
                <w:tcPr>
                  <w:tcW w:w="779" w:type="dxa"/>
                </w:tcPr>
                <w:p w14:paraId="3F5B6521"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103</w:t>
                  </w:r>
                </w:p>
              </w:tc>
              <w:tc>
                <w:tcPr>
                  <w:tcW w:w="779" w:type="dxa"/>
                </w:tcPr>
                <w:p w14:paraId="30438957"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102</w:t>
                  </w:r>
                </w:p>
              </w:tc>
              <w:tc>
                <w:tcPr>
                  <w:tcW w:w="897" w:type="dxa"/>
                </w:tcPr>
                <w:p w14:paraId="29F8AD17"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95</w:t>
                  </w:r>
                </w:p>
              </w:tc>
            </w:tr>
            <w:tr w:rsidR="00752396" w:rsidRPr="00752396" w14:paraId="12008ACE" w14:textId="77777777" w:rsidTr="00F42184">
              <w:trPr>
                <w:cnfStyle w:val="000000100000" w:firstRow="0" w:lastRow="0" w:firstColumn="0" w:lastColumn="0" w:oddVBand="0" w:evenVBand="0" w:oddHBand="1" w:evenHBand="0" w:firstRowFirstColumn="0" w:firstRowLastColumn="0" w:lastRowFirstColumn="0" w:lastRowLastColumn="0"/>
                <w:trHeight w:val="191"/>
                <w:jc w:val="center"/>
              </w:trPr>
              <w:tc>
                <w:tcPr>
                  <w:cnfStyle w:val="001000000000" w:firstRow="0" w:lastRow="0" w:firstColumn="1" w:lastColumn="0" w:oddVBand="0" w:evenVBand="0" w:oddHBand="0" w:evenHBand="0" w:firstRowFirstColumn="0" w:firstRowLastColumn="0" w:lastRowFirstColumn="0" w:lastRowLastColumn="0"/>
                  <w:tcW w:w="1310" w:type="dxa"/>
                </w:tcPr>
                <w:p w14:paraId="7A889D99" w14:textId="77777777" w:rsidR="00873CEC" w:rsidRPr="00752396" w:rsidRDefault="00873CEC" w:rsidP="00752396">
                  <w:pPr>
                    <w:rPr>
                      <w:rFonts w:asciiTheme="minorHAnsi" w:hAnsiTheme="minorHAnsi" w:cstheme="minorHAnsi"/>
                      <w:sz w:val="20"/>
                      <w:szCs w:val="20"/>
                    </w:rPr>
                  </w:pPr>
                  <w:r w:rsidRPr="00752396">
                    <w:rPr>
                      <w:rFonts w:asciiTheme="minorHAnsi" w:hAnsiTheme="minorHAnsi" w:cstheme="minorHAnsi"/>
                      <w:sz w:val="20"/>
                      <w:szCs w:val="20"/>
                    </w:rPr>
                    <w:t>Ranking</w:t>
                  </w:r>
                </w:p>
              </w:tc>
              <w:tc>
                <w:tcPr>
                  <w:tcW w:w="779" w:type="dxa"/>
                </w:tcPr>
                <w:p w14:paraId="66130265"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3/48</w:t>
                  </w:r>
                </w:p>
              </w:tc>
              <w:tc>
                <w:tcPr>
                  <w:tcW w:w="779" w:type="dxa"/>
                </w:tcPr>
                <w:p w14:paraId="024FDACD"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7/40</w:t>
                  </w:r>
                </w:p>
              </w:tc>
              <w:tc>
                <w:tcPr>
                  <w:tcW w:w="779" w:type="dxa"/>
                </w:tcPr>
                <w:p w14:paraId="4C89927C"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12/40</w:t>
                  </w:r>
                </w:p>
              </w:tc>
              <w:tc>
                <w:tcPr>
                  <w:tcW w:w="779" w:type="dxa"/>
                </w:tcPr>
                <w:p w14:paraId="54C578BD"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10/26</w:t>
                  </w:r>
                </w:p>
              </w:tc>
              <w:tc>
                <w:tcPr>
                  <w:tcW w:w="779" w:type="dxa"/>
                </w:tcPr>
                <w:p w14:paraId="36B5C566"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6/17</w:t>
                  </w:r>
                </w:p>
              </w:tc>
              <w:tc>
                <w:tcPr>
                  <w:tcW w:w="779" w:type="dxa"/>
                </w:tcPr>
                <w:p w14:paraId="7662B29E"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6/15</w:t>
                  </w:r>
                </w:p>
              </w:tc>
              <w:tc>
                <w:tcPr>
                  <w:tcW w:w="779" w:type="dxa"/>
                </w:tcPr>
                <w:p w14:paraId="436B4C10"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4/16</w:t>
                  </w:r>
                </w:p>
              </w:tc>
              <w:tc>
                <w:tcPr>
                  <w:tcW w:w="779" w:type="dxa"/>
                </w:tcPr>
                <w:p w14:paraId="0651D49D"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w:t>
                  </w:r>
                </w:p>
              </w:tc>
              <w:tc>
                <w:tcPr>
                  <w:tcW w:w="779" w:type="dxa"/>
                </w:tcPr>
                <w:p w14:paraId="0C563380"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w:t>
                  </w:r>
                </w:p>
              </w:tc>
              <w:tc>
                <w:tcPr>
                  <w:tcW w:w="897" w:type="dxa"/>
                </w:tcPr>
                <w:p w14:paraId="62026C45"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w:t>
                  </w:r>
                </w:p>
              </w:tc>
            </w:tr>
            <w:tr w:rsidR="00873CEC" w:rsidRPr="00752396" w14:paraId="5D05C939" w14:textId="77777777" w:rsidTr="00F42184">
              <w:trPr>
                <w:trHeight w:val="396"/>
                <w:jc w:val="center"/>
              </w:trPr>
              <w:tc>
                <w:tcPr>
                  <w:cnfStyle w:val="001000000000" w:firstRow="0" w:lastRow="0" w:firstColumn="1" w:lastColumn="0" w:oddVBand="0" w:evenVBand="0" w:oddHBand="0" w:evenHBand="0" w:firstRowFirstColumn="0" w:firstRowLastColumn="0" w:lastRowFirstColumn="0" w:lastRowLastColumn="0"/>
                  <w:tcW w:w="1310" w:type="dxa"/>
                </w:tcPr>
                <w:p w14:paraId="39D9BE5A" w14:textId="77777777" w:rsidR="00873CEC" w:rsidRPr="00752396" w:rsidRDefault="00873CEC" w:rsidP="00752396">
                  <w:pPr>
                    <w:rPr>
                      <w:rFonts w:asciiTheme="minorHAnsi" w:hAnsiTheme="minorHAnsi" w:cstheme="minorHAnsi"/>
                      <w:sz w:val="20"/>
                      <w:szCs w:val="20"/>
                    </w:rPr>
                  </w:pPr>
                  <w:r w:rsidRPr="00752396">
                    <w:rPr>
                      <w:rFonts w:asciiTheme="minorHAnsi" w:hAnsiTheme="minorHAnsi" w:cstheme="minorHAnsi"/>
                      <w:sz w:val="20"/>
                      <w:szCs w:val="20"/>
                    </w:rPr>
                    <w:t>LSD (0.05)</w:t>
                  </w:r>
                </w:p>
              </w:tc>
              <w:tc>
                <w:tcPr>
                  <w:tcW w:w="779" w:type="dxa"/>
                </w:tcPr>
                <w:p w14:paraId="71686167"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3.8</w:t>
                  </w:r>
                </w:p>
              </w:tc>
              <w:tc>
                <w:tcPr>
                  <w:tcW w:w="779" w:type="dxa"/>
                </w:tcPr>
                <w:p w14:paraId="4C6D9D09"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3.0</w:t>
                  </w:r>
                </w:p>
              </w:tc>
              <w:tc>
                <w:tcPr>
                  <w:tcW w:w="779" w:type="dxa"/>
                </w:tcPr>
                <w:p w14:paraId="242E3C69"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4.6</w:t>
                  </w:r>
                </w:p>
              </w:tc>
              <w:tc>
                <w:tcPr>
                  <w:tcW w:w="779" w:type="dxa"/>
                </w:tcPr>
                <w:p w14:paraId="1CD04F54"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2.8</w:t>
                  </w:r>
                </w:p>
              </w:tc>
              <w:tc>
                <w:tcPr>
                  <w:tcW w:w="779" w:type="dxa"/>
                </w:tcPr>
                <w:p w14:paraId="7E80126B"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4.6</w:t>
                  </w:r>
                </w:p>
              </w:tc>
              <w:tc>
                <w:tcPr>
                  <w:tcW w:w="779" w:type="dxa"/>
                </w:tcPr>
                <w:p w14:paraId="124F88F6"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7.5</w:t>
                  </w:r>
                </w:p>
              </w:tc>
              <w:tc>
                <w:tcPr>
                  <w:tcW w:w="779" w:type="dxa"/>
                </w:tcPr>
                <w:p w14:paraId="10460309"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2.8</w:t>
                  </w:r>
                </w:p>
              </w:tc>
              <w:tc>
                <w:tcPr>
                  <w:tcW w:w="779" w:type="dxa"/>
                </w:tcPr>
                <w:p w14:paraId="68EF368D"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3.6</w:t>
                  </w:r>
                </w:p>
              </w:tc>
              <w:tc>
                <w:tcPr>
                  <w:tcW w:w="779" w:type="dxa"/>
                </w:tcPr>
                <w:p w14:paraId="3C0CA799"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2.2</w:t>
                  </w:r>
                </w:p>
              </w:tc>
              <w:tc>
                <w:tcPr>
                  <w:tcW w:w="897" w:type="dxa"/>
                </w:tcPr>
                <w:p w14:paraId="4C867365" w14:textId="77777777" w:rsidR="00873CEC" w:rsidRPr="00752396" w:rsidRDefault="00873CEC" w:rsidP="007523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w:t>
                  </w:r>
                </w:p>
              </w:tc>
            </w:tr>
            <w:tr w:rsidR="00752396" w:rsidRPr="00752396" w14:paraId="0CA399E3" w14:textId="77777777" w:rsidTr="00F42184">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310" w:type="dxa"/>
                </w:tcPr>
                <w:p w14:paraId="42058040" w14:textId="77777777" w:rsidR="00873CEC" w:rsidRPr="00752396" w:rsidRDefault="00873CEC" w:rsidP="00752396">
                  <w:pPr>
                    <w:rPr>
                      <w:rFonts w:asciiTheme="minorHAnsi" w:hAnsiTheme="minorHAnsi" w:cstheme="minorHAnsi"/>
                      <w:sz w:val="20"/>
                      <w:szCs w:val="20"/>
                    </w:rPr>
                  </w:pPr>
                  <w:r w:rsidRPr="00752396">
                    <w:rPr>
                      <w:rFonts w:asciiTheme="minorHAnsi" w:hAnsiTheme="minorHAnsi" w:cstheme="minorHAnsi"/>
                      <w:sz w:val="20"/>
                      <w:szCs w:val="20"/>
                    </w:rPr>
                    <w:t>Locations (n = 41)</w:t>
                  </w:r>
                </w:p>
              </w:tc>
              <w:tc>
                <w:tcPr>
                  <w:tcW w:w="779" w:type="dxa"/>
                </w:tcPr>
                <w:p w14:paraId="6815EA58"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w:t>
                  </w:r>
                </w:p>
              </w:tc>
              <w:tc>
                <w:tcPr>
                  <w:tcW w:w="779" w:type="dxa"/>
                </w:tcPr>
                <w:p w14:paraId="2BCC1CAB"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2</w:t>
                  </w:r>
                </w:p>
              </w:tc>
              <w:tc>
                <w:tcPr>
                  <w:tcW w:w="779" w:type="dxa"/>
                </w:tcPr>
                <w:p w14:paraId="507498C6"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w:t>
                  </w:r>
                </w:p>
              </w:tc>
              <w:tc>
                <w:tcPr>
                  <w:tcW w:w="779" w:type="dxa"/>
                </w:tcPr>
                <w:p w14:paraId="2415B6CD"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w:t>
                  </w:r>
                </w:p>
              </w:tc>
              <w:tc>
                <w:tcPr>
                  <w:tcW w:w="779" w:type="dxa"/>
                </w:tcPr>
                <w:p w14:paraId="7012AC43"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2</w:t>
                  </w:r>
                </w:p>
              </w:tc>
              <w:tc>
                <w:tcPr>
                  <w:tcW w:w="779" w:type="dxa"/>
                </w:tcPr>
                <w:p w14:paraId="176785B9"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w:t>
                  </w:r>
                </w:p>
              </w:tc>
              <w:tc>
                <w:tcPr>
                  <w:tcW w:w="779" w:type="dxa"/>
                </w:tcPr>
                <w:p w14:paraId="7981B596"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3</w:t>
                  </w:r>
                </w:p>
              </w:tc>
              <w:tc>
                <w:tcPr>
                  <w:tcW w:w="779" w:type="dxa"/>
                </w:tcPr>
                <w:p w14:paraId="00204238"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2</w:t>
                  </w:r>
                </w:p>
              </w:tc>
              <w:tc>
                <w:tcPr>
                  <w:tcW w:w="779" w:type="dxa"/>
                </w:tcPr>
                <w:p w14:paraId="7099023B"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w:t>
                  </w:r>
                </w:p>
              </w:tc>
              <w:tc>
                <w:tcPr>
                  <w:tcW w:w="897" w:type="dxa"/>
                </w:tcPr>
                <w:p w14:paraId="38F791DD" w14:textId="77777777" w:rsidR="00873CEC" w:rsidRPr="00752396" w:rsidRDefault="00873CEC" w:rsidP="007523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w:t>
                  </w:r>
                </w:p>
              </w:tc>
            </w:tr>
          </w:tbl>
          <w:p w14:paraId="5181C668" w14:textId="77777777" w:rsidR="00873CEC" w:rsidRPr="003157A1" w:rsidRDefault="00873CEC" w:rsidP="00F42184">
            <w:pPr>
              <w:rPr>
                <w:rFonts w:asciiTheme="minorHAnsi" w:eastAsia="Calibri" w:hAnsiTheme="minorHAnsi" w:cstheme="minorHAnsi"/>
                <w:sz w:val="22"/>
                <w:szCs w:val="22"/>
              </w:rPr>
            </w:pPr>
            <w:r w:rsidRPr="003157A1">
              <w:rPr>
                <w:rFonts w:asciiTheme="minorHAnsi" w:eastAsia="Calibri" w:hAnsiTheme="minorHAnsi" w:cstheme="minorHAnsi"/>
                <w:sz w:val="22"/>
                <w:szCs w:val="22"/>
              </w:rPr>
              <w:t>*Weighted average across all locations.</w:t>
            </w:r>
          </w:p>
          <w:p w14:paraId="7AA569E8" w14:textId="77777777" w:rsidR="00873CEC" w:rsidRPr="003157A1" w:rsidRDefault="00873CEC" w:rsidP="00F42184">
            <w:pPr>
              <w:rPr>
                <w:rFonts w:asciiTheme="minorHAnsi" w:eastAsia="Calibri" w:hAnsiTheme="minorHAnsi" w:cstheme="minorHAnsi"/>
                <w:sz w:val="22"/>
                <w:szCs w:val="22"/>
              </w:rPr>
            </w:pPr>
            <w:r w:rsidRPr="003157A1">
              <w:rPr>
                <w:rFonts w:asciiTheme="minorHAnsi" w:eastAsia="Calibri" w:hAnsiTheme="minorHAnsi" w:cstheme="minorHAnsi"/>
                <w:sz w:val="22"/>
                <w:szCs w:val="22"/>
              </w:rPr>
              <w:t xml:space="preserve">    NXT (Non-Xtend Check): AG 4632, LD15-3818, P41T07E, P42A84E, S13-10592, S13-3851</w:t>
            </w:r>
          </w:p>
          <w:p w14:paraId="51C3F9C5" w14:textId="6584AE32" w:rsidR="00033BC1" w:rsidRPr="003157A1" w:rsidRDefault="00873CEC" w:rsidP="00752396">
            <w:pPr>
              <w:spacing w:after="120"/>
              <w:rPr>
                <w:rFonts w:asciiTheme="minorHAnsi" w:eastAsia="Calibri" w:hAnsiTheme="minorHAnsi" w:cstheme="minorHAnsi"/>
                <w:sz w:val="22"/>
                <w:szCs w:val="22"/>
              </w:rPr>
            </w:pPr>
            <w:r w:rsidRPr="003157A1">
              <w:rPr>
                <w:rFonts w:asciiTheme="minorHAnsi" w:eastAsia="Calibri" w:hAnsiTheme="minorHAnsi" w:cstheme="minorHAnsi"/>
                <w:sz w:val="22"/>
                <w:szCs w:val="22"/>
              </w:rPr>
              <w:t xml:space="preserve">    XT (Xtend Check): AG 35XF1, AG 38XF1, AG 40XF1, AG 41XF2, AG 43X7, AG 43XF2, AG 45X8, AG 46X6, P42A96X</w:t>
            </w:r>
          </w:p>
          <w:p w14:paraId="52DAE6D3" w14:textId="0BF02E69" w:rsidR="0046437D" w:rsidRPr="003157A1" w:rsidRDefault="0046437D" w:rsidP="00752396">
            <w:pPr>
              <w:spacing w:after="120"/>
              <w:jc w:val="both"/>
              <w:rPr>
                <w:rFonts w:asciiTheme="minorHAnsi" w:eastAsia="Calibri" w:hAnsiTheme="minorHAnsi" w:cstheme="minorHAnsi"/>
                <w:sz w:val="22"/>
                <w:szCs w:val="22"/>
              </w:rPr>
            </w:pPr>
            <w:r w:rsidRPr="003157A1">
              <w:rPr>
                <w:rFonts w:asciiTheme="minorHAnsi" w:eastAsia="Calibri" w:hAnsiTheme="minorHAnsi" w:cstheme="minorHAnsi"/>
                <w:b/>
                <w:bCs w:val="0"/>
                <w:sz w:val="22"/>
                <w:szCs w:val="22"/>
              </w:rPr>
              <w:t xml:space="preserve">Table </w:t>
            </w:r>
            <w:r w:rsidR="00752396">
              <w:rPr>
                <w:rFonts w:asciiTheme="minorHAnsi" w:eastAsia="Calibri" w:hAnsiTheme="minorHAnsi" w:cstheme="minorHAnsi"/>
                <w:b/>
                <w:bCs w:val="0"/>
                <w:sz w:val="22"/>
                <w:szCs w:val="22"/>
              </w:rPr>
              <w:t>2</w:t>
            </w:r>
            <w:r w:rsidRPr="003157A1">
              <w:rPr>
                <w:rFonts w:asciiTheme="minorHAnsi" w:eastAsia="Calibri" w:hAnsiTheme="minorHAnsi" w:cstheme="minorHAnsi"/>
                <w:sz w:val="22"/>
                <w:szCs w:val="22"/>
              </w:rPr>
              <w:t>. Summary table of weighed seed yield average (</w:t>
            </w:r>
            <w:proofErr w:type="spellStart"/>
            <w:r w:rsidRPr="003157A1">
              <w:rPr>
                <w:rFonts w:asciiTheme="minorHAnsi" w:eastAsia="Calibri" w:hAnsiTheme="minorHAnsi" w:cstheme="minorHAnsi"/>
                <w:sz w:val="22"/>
                <w:szCs w:val="22"/>
              </w:rPr>
              <w:t>bu</w:t>
            </w:r>
            <w:proofErr w:type="spellEnd"/>
            <w:r w:rsidRPr="003157A1">
              <w:rPr>
                <w:rFonts w:asciiTheme="minorHAnsi" w:eastAsia="Calibri" w:hAnsiTheme="minorHAnsi" w:cstheme="minorHAnsi"/>
                <w:sz w:val="22"/>
                <w:szCs w:val="22"/>
              </w:rPr>
              <w:t>/ac) with commercial checks within similar maturity groups across all testing environments (2021-2024)</w:t>
            </w:r>
          </w:p>
          <w:tbl>
            <w:tblPr>
              <w:tblStyle w:val="GridTable6Colorful"/>
              <w:tblW w:w="0" w:type="auto"/>
              <w:jc w:val="center"/>
              <w:tblLook w:val="04A0" w:firstRow="1" w:lastRow="0" w:firstColumn="1" w:lastColumn="0" w:noHBand="0" w:noVBand="1"/>
            </w:tblPr>
            <w:tblGrid>
              <w:gridCol w:w="1188"/>
              <w:gridCol w:w="785"/>
              <w:gridCol w:w="785"/>
              <w:gridCol w:w="785"/>
              <w:gridCol w:w="785"/>
              <w:gridCol w:w="785"/>
              <w:gridCol w:w="785"/>
              <w:gridCol w:w="785"/>
              <w:gridCol w:w="785"/>
              <w:gridCol w:w="785"/>
              <w:gridCol w:w="1017"/>
            </w:tblGrid>
            <w:tr w:rsidR="00873CEC" w:rsidRPr="00752396" w14:paraId="5771288E" w14:textId="77777777" w:rsidTr="00F4218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8" w:type="dxa"/>
                </w:tcPr>
                <w:p w14:paraId="618520F5" w14:textId="77777777" w:rsidR="00873CEC" w:rsidRPr="00752396" w:rsidRDefault="00873CEC" w:rsidP="00752396">
                  <w:pPr>
                    <w:jc w:val="center"/>
                    <w:rPr>
                      <w:rFonts w:asciiTheme="minorHAnsi" w:hAnsiTheme="minorHAnsi" w:cstheme="minorHAnsi"/>
                      <w:sz w:val="20"/>
                      <w:szCs w:val="20"/>
                    </w:rPr>
                  </w:pPr>
                  <w:r w:rsidRPr="00752396">
                    <w:rPr>
                      <w:rFonts w:asciiTheme="minorHAnsi" w:hAnsiTheme="minorHAnsi" w:cstheme="minorHAnsi"/>
                      <w:sz w:val="20"/>
                      <w:szCs w:val="20"/>
                    </w:rPr>
                    <w:t>Name</w:t>
                  </w:r>
                </w:p>
              </w:tc>
              <w:tc>
                <w:tcPr>
                  <w:tcW w:w="785" w:type="dxa"/>
                </w:tcPr>
                <w:p w14:paraId="4B4E3543" w14:textId="77777777" w:rsidR="00873CEC" w:rsidRPr="00752396" w:rsidRDefault="00873CEC"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PYT-21</w:t>
                  </w:r>
                </w:p>
              </w:tc>
              <w:tc>
                <w:tcPr>
                  <w:tcW w:w="785" w:type="dxa"/>
                </w:tcPr>
                <w:p w14:paraId="125E3883" w14:textId="77777777" w:rsidR="00873CEC" w:rsidRPr="00752396" w:rsidRDefault="00873CEC"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AYT-22</w:t>
                  </w:r>
                </w:p>
              </w:tc>
              <w:tc>
                <w:tcPr>
                  <w:tcW w:w="785" w:type="dxa"/>
                </w:tcPr>
                <w:p w14:paraId="43AAC604" w14:textId="77777777" w:rsidR="00873CEC" w:rsidRPr="00752396" w:rsidRDefault="00873CEC"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COOP-22</w:t>
                  </w:r>
                </w:p>
              </w:tc>
              <w:tc>
                <w:tcPr>
                  <w:tcW w:w="785" w:type="dxa"/>
                </w:tcPr>
                <w:p w14:paraId="097B6BC9" w14:textId="77777777" w:rsidR="00873CEC" w:rsidRPr="00752396" w:rsidRDefault="00873CEC"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COOP-23</w:t>
                  </w:r>
                </w:p>
              </w:tc>
              <w:tc>
                <w:tcPr>
                  <w:tcW w:w="785" w:type="dxa"/>
                </w:tcPr>
                <w:p w14:paraId="5EE2B9D0" w14:textId="77777777" w:rsidR="00873CEC" w:rsidRPr="00752396" w:rsidRDefault="00873CEC"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DU-23</w:t>
                  </w:r>
                </w:p>
              </w:tc>
              <w:tc>
                <w:tcPr>
                  <w:tcW w:w="785" w:type="dxa"/>
                </w:tcPr>
                <w:p w14:paraId="3AFF3874" w14:textId="77777777" w:rsidR="00873CEC" w:rsidRPr="00752396" w:rsidRDefault="00873CEC"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UP-23</w:t>
                  </w:r>
                </w:p>
              </w:tc>
              <w:tc>
                <w:tcPr>
                  <w:tcW w:w="785" w:type="dxa"/>
                </w:tcPr>
                <w:p w14:paraId="6C259673" w14:textId="77777777" w:rsidR="00873CEC" w:rsidRPr="00752396" w:rsidRDefault="00873CEC"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COOP-24</w:t>
                  </w:r>
                </w:p>
              </w:tc>
              <w:tc>
                <w:tcPr>
                  <w:tcW w:w="785" w:type="dxa"/>
                </w:tcPr>
                <w:p w14:paraId="7909B196" w14:textId="77777777" w:rsidR="00873CEC" w:rsidRPr="00752396" w:rsidRDefault="00873CEC"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DU-24</w:t>
                  </w:r>
                </w:p>
              </w:tc>
              <w:tc>
                <w:tcPr>
                  <w:tcW w:w="785" w:type="dxa"/>
                </w:tcPr>
                <w:p w14:paraId="03EEB26B" w14:textId="77777777" w:rsidR="00873CEC" w:rsidRPr="00752396" w:rsidRDefault="00873CEC"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UT-24</w:t>
                  </w:r>
                </w:p>
              </w:tc>
              <w:tc>
                <w:tcPr>
                  <w:tcW w:w="1017" w:type="dxa"/>
                </w:tcPr>
                <w:p w14:paraId="773F6E23" w14:textId="77777777" w:rsidR="00873CEC" w:rsidRPr="00752396" w:rsidRDefault="00873CEC"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Average*</w:t>
                  </w:r>
                </w:p>
              </w:tc>
            </w:tr>
            <w:tr w:rsidR="00752396" w:rsidRPr="00752396" w14:paraId="65B560FA" w14:textId="77777777" w:rsidTr="00F421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8" w:type="dxa"/>
                </w:tcPr>
                <w:p w14:paraId="2B2DA288" w14:textId="77777777" w:rsidR="00873CEC" w:rsidRPr="00752396" w:rsidRDefault="00873CEC" w:rsidP="00752396">
                  <w:pPr>
                    <w:jc w:val="center"/>
                    <w:rPr>
                      <w:rFonts w:asciiTheme="minorHAnsi" w:hAnsiTheme="minorHAnsi" w:cstheme="minorHAnsi"/>
                      <w:sz w:val="20"/>
                      <w:szCs w:val="20"/>
                    </w:rPr>
                  </w:pPr>
                  <w:r w:rsidRPr="00752396">
                    <w:rPr>
                      <w:rFonts w:asciiTheme="minorHAnsi" w:hAnsiTheme="minorHAnsi" w:cstheme="minorHAnsi"/>
                      <w:sz w:val="20"/>
                      <w:szCs w:val="20"/>
                    </w:rPr>
                    <w:t>S20-7117</w:t>
                  </w:r>
                </w:p>
              </w:tc>
              <w:tc>
                <w:tcPr>
                  <w:tcW w:w="785" w:type="dxa"/>
                </w:tcPr>
                <w:p w14:paraId="10C1182C"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70.1</w:t>
                  </w:r>
                </w:p>
              </w:tc>
              <w:tc>
                <w:tcPr>
                  <w:tcW w:w="785" w:type="dxa"/>
                </w:tcPr>
                <w:p w14:paraId="5AC8FE83"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58.8</w:t>
                  </w:r>
                </w:p>
              </w:tc>
              <w:tc>
                <w:tcPr>
                  <w:tcW w:w="785" w:type="dxa"/>
                </w:tcPr>
                <w:p w14:paraId="6BD8E012"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63.0</w:t>
                  </w:r>
                </w:p>
              </w:tc>
              <w:tc>
                <w:tcPr>
                  <w:tcW w:w="785" w:type="dxa"/>
                </w:tcPr>
                <w:p w14:paraId="7A1915BC"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68.1</w:t>
                  </w:r>
                </w:p>
              </w:tc>
              <w:tc>
                <w:tcPr>
                  <w:tcW w:w="785" w:type="dxa"/>
                </w:tcPr>
                <w:p w14:paraId="2F63CF99"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48.8</w:t>
                  </w:r>
                </w:p>
              </w:tc>
              <w:tc>
                <w:tcPr>
                  <w:tcW w:w="785" w:type="dxa"/>
                </w:tcPr>
                <w:p w14:paraId="231FF5A1"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62.0</w:t>
                  </w:r>
                </w:p>
              </w:tc>
              <w:tc>
                <w:tcPr>
                  <w:tcW w:w="785" w:type="dxa"/>
                </w:tcPr>
                <w:p w14:paraId="1C1EDB30"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59.6</w:t>
                  </w:r>
                </w:p>
              </w:tc>
              <w:tc>
                <w:tcPr>
                  <w:tcW w:w="785" w:type="dxa"/>
                </w:tcPr>
                <w:p w14:paraId="66CB6EAB"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55.9</w:t>
                  </w:r>
                </w:p>
              </w:tc>
              <w:tc>
                <w:tcPr>
                  <w:tcW w:w="785" w:type="dxa"/>
                </w:tcPr>
                <w:p w14:paraId="256172BC"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59.3</w:t>
                  </w:r>
                </w:p>
              </w:tc>
              <w:tc>
                <w:tcPr>
                  <w:tcW w:w="1017" w:type="dxa"/>
                </w:tcPr>
                <w:p w14:paraId="267B5D41"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61.4</w:t>
                  </w:r>
                </w:p>
              </w:tc>
            </w:tr>
            <w:tr w:rsidR="00873CEC" w:rsidRPr="00752396" w14:paraId="390F9E73" w14:textId="77777777" w:rsidTr="00F42184">
              <w:trPr>
                <w:jc w:val="center"/>
              </w:trPr>
              <w:tc>
                <w:tcPr>
                  <w:cnfStyle w:val="001000000000" w:firstRow="0" w:lastRow="0" w:firstColumn="1" w:lastColumn="0" w:oddVBand="0" w:evenVBand="0" w:oddHBand="0" w:evenHBand="0" w:firstRowFirstColumn="0" w:firstRowLastColumn="0" w:lastRowFirstColumn="0" w:lastRowLastColumn="0"/>
                  <w:tcW w:w="1188" w:type="dxa"/>
                </w:tcPr>
                <w:p w14:paraId="7A5632E7" w14:textId="77777777" w:rsidR="00873CEC" w:rsidRPr="00752396" w:rsidRDefault="00873CEC" w:rsidP="00752396">
                  <w:pPr>
                    <w:jc w:val="center"/>
                    <w:rPr>
                      <w:rFonts w:asciiTheme="minorHAnsi" w:hAnsiTheme="minorHAnsi" w:cstheme="minorHAnsi"/>
                      <w:sz w:val="20"/>
                      <w:szCs w:val="20"/>
                    </w:rPr>
                  </w:pPr>
                  <w:r w:rsidRPr="00752396">
                    <w:rPr>
                      <w:rFonts w:asciiTheme="minorHAnsi" w:hAnsiTheme="minorHAnsi" w:cstheme="minorHAnsi"/>
                      <w:sz w:val="20"/>
                      <w:szCs w:val="20"/>
                    </w:rPr>
                    <w:lastRenderedPageBreak/>
                    <w:t>NXT Check Average</w:t>
                  </w:r>
                </w:p>
              </w:tc>
              <w:tc>
                <w:tcPr>
                  <w:tcW w:w="785" w:type="dxa"/>
                </w:tcPr>
                <w:p w14:paraId="57EBD12F"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61.7</w:t>
                  </w:r>
                </w:p>
              </w:tc>
              <w:tc>
                <w:tcPr>
                  <w:tcW w:w="785" w:type="dxa"/>
                </w:tcPr>
                <w:p w14:paraId="0CC4EF4A"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41.6</w:t>
                  </w:r>
                </w:p>
              </w:tc>
              <w:tc>
                <w:tcPr>
                  <w:tcW w:w="785" w:type="dxa"/>
                </w:tcPr>
                <w:p w14:paraId="7A1C9CFB"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66.1</w:t>
                  </w:r>
                </w:p>
              </w:tc>
              <w:tc>
                <w:tcPr>
                  <w:tcW w:w="785" w:type="dxa"/>
                </w:tcPr>
                <w:p w14:paraId="36BF44BE"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71.5</w:t>
                  </w:r>
                </w:p>
              </w:tc>
              <w:tc>
                <w:tcPr>
                  <w:tcW w:w="785" w:type="dxa"/>
                </w:tcPr>
                <w:p w14:paraId="62BCF4BA"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53.2</w:t>
                  </w:r>
                </w:p>
              </w:tc>
              <w:tc>
                <w:tcPr>
                  <w:tcW w:w="785" w:type="dxa"/>
                </w:tcPr>
                <w:p w14:paraId="06057D42"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62.3</w:t>
                  </w:r>
                </w:p>
              </w:tc>
              <w:tc>
                <w:tcPr>
                  <w:tcW w:w="785" w:type="dxa"/>
                </w:tcPr>
                <w:p w14:paraId="1BA2FFDB"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50.5</w:t>
                  </w:r>
                </w:p>
              </w:tc>
              <w:tc>
                <w:tcPr>
                  <w:tcW w:w="785" w:type="dxa"/>
                </w:tcPr>
                <w:p w14:paraId="573E34D9"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55.3</w:t>
                  </w:r>
                </w:p>
              </w:tc>
              <w:tc>
                <w:tcPr>
                  <w:tcW w:w="785" w:type="dxa"/>
                </w:tcPr>
                <w:p w14:paraId="087E3CD5"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62.1</w:t>
                  </w:r>
                </w:p>
              </w:tc>
              <w:tc>
                <w:tcPr>
                  <w:tcW w:w="1017" w:type="dxa"/>
                </w:tcPr>
                <w:p w14:paraId="6DF05C3E"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59.9</w:t>
                  </w:r>
                </w:p>
              </w:tc>
            </w:tr>
            <w:tr w:rsidR="00752396" w:rsidRPr="00752396" w14:paraId="331F6109" w14:textId="77777777" w:rsidTr="00F421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8" w:type="dxa"/>
                </w:tcPr>
                <w:p w14:paraId="273E7938" w14:textId="77777777" w:rsidR="00873CEC" w:rsidRPr="00752396" w:rsidRDefault="00873CEC" w:rsidP="00752396">
                  <w:pPr>
                    <w:jc w:val="center"/>
                    <w:rPr>
                      <w:rFonts w:asciiTheme="minorHAnsi" w:hAnsiTheme="minorHAnsi" w:cstheme="minorHAnsi"/>
                      <w:sz w:val="20"/>
                      <w:szCs w:val="20"/>
                    </w:rPr>
                  </w:pPr>
                  <w:r w:rsidRPr="00752396">
                    <w:rPr>
                      <w:rFonts w:asciiTheme="minorHAnsi" w:hAnsiTheme="minorHAnsi" w:cstheme="minorHAnsi"/>
                      <w:sz w:val="20"/>
                      <w:szCs w:val="20"/>
                    </w:rPr>
                    <w:t>XT Check Average</w:t>
                  </w:r>
                </w:p>
              </w:tc>
              <w:tc>
                <w:tcPr>
                  <w:tcW w:w="785" w:type="dxa"/>
                </w:tcPr>
                <w:p w14:paraId="22BD3236"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75.1</w:t>
                  </w:r>
                </w:p>
              </w:tc>
              <w:tc>
                <w:tcPr>
                  <w:tcW w:w="785" w:type="dxa"/>
                </w:tcPr>
                <w:p w14:paraId="4F3C056D"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60.5</w:t>
                  </w:r>
                </w:p>
              </w:tc>
              <w:tc>
                <w:tcPr>
                  <w:tcW w:w="785" w:type="dxa"/>
                </w:tcPr>
                <w:p w14:paraId="4CA90F32"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74.1</w:t>
                  </w:r>
                </w:p>
              </w:tc>
              <w:tc>
                <w:tcPr>
                  <w:tcW w:w="785" w:type="dxa"/>
                </w:tcPr>
                <w:p w14:paraId="0CB8E0E3"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72.9</w:t>
                  </w:r>
                </w:p>
              </w:tc>
              <w:tc>
                <w:tcPr>
                  <w:tcW w:w="785" w:type="dxa"/>
                </w:tcPr>
                <w:p w14:paraId="2B981146"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66.0</w:t>
                  </w:r>
                </w:p>
              </w:tc>
              <w:tc>
                <w:tcPr>
                  <w:tcW w:w="785" w:type="dxa"/>
                </w:tcPr>
                <w:p w14:paraId="03DB75BD"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69.7</w:t>
                  </w:r>
                </w:p>
              </w:tc>
              <w:tc>
                <w:tcPr>
                  <w:tcW w:w="785" w:type="dxa"/>
                </w:tcPr>
                <w:p w14:paraId="154075D5"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62.3</w:t>
                  </w:r>
                </w:p>
              </w:tc>
              <w:tc>
                <w:tcPr>
                  <w:tcW w:w="785" w:type="dxa"/>
                </w:tcPr>
                <w:p w14:paraId="64F51942"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61.5</w:t>
                  </w:r>
                </w:p>
              </w:tc>
              <w:tc>
                <w:tcPr>
                  <w:tcW w:w="785" w:type="dxa"/>
                </w:tcPr>
                <w:p w14:paraId="29D6F19D"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65.1</w:t>
                  </w:r>
                </w:p>
              </w:tc>
              <w:tc>
                <w:tcPr>
                  <w:tcW w:w="1017" w:type="dxa"/>
                </w:tcPr>
                <w:p w14:paraId="35FFD872"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68.5</w:t>
                  </w:r>
                </w:p>
              </w:tc>
            </w:tr>
            <w:tr w:rsidR="00873CEC" w:rsidRPr="00752396" w14:paraId="2CD6BBA7" w14:textId="77777777" w:rsidTr="00F42184">
              <w:trPr>
                <w:jc w:val="center"/>
              </w:trPr>
              <w:tc>
                <w:tcPr>
                  <w:cnfStyle w:val="001000000000" w:firstRow="0" w:lastRow="0" w:firstColumn="1" w:lastColumn="0" w:oddVBand="0" w:evenVBand="0" w:oddHBand="0" w:evenHBand="0" w:firstRowFirstColumn="0" w:firstRowLastColumn="0" w:lastRowFirstColumn="0" w:lastRowLastColumn="0"/>
                  <w:tcW w:w="1188" w:type="dxa"/>
                </w:tcPr>
                <w:p w14:paraId="55DA6505" w14:textId="77777777" w:rsidR="00873CEC" w:rsidRPr="00752396" w:rsidRDefault="00873CEC" w:rsidP="00752396">
                  <w:pPr>
                    <w:jc w:val="center"/>
                    <w:rPr>
                      <w:rFonts w:asciiTheme="minorHAnsi" w:hAnsiTheme="minorHAnsi" w:cstheme="minorHAnsi"/>
                      <w:sz w:val="20"/>
                      <w:szCs w:val="20"/>
                    </w:rPr>
                  </w:pPr>
                  <w:r w:rsidRPr="00752396">
                    <w:rPr>
                      <w:rFonts w:asciiTheme="minorHAnsi" w:hAnsiTheme="minorHAnsi" w:cstheme="minorHAnsi"/>
                      <w:sz w:val="20"/>
                      <w:szCs w:val="20"/>
                    </w:rPr>
                    <w:t>Test Average</w:t>
                  </w:r>
                </w:p>
              </w:tc>
              <w:tc>
                <w:tcPr>
                  <w:tcW w:w="785" w:type="dxa"/>
                </w:tcPr>
                <w:p w14:paraId="366246FC"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60.5</w:t>
                  </w:r>
                </w:p>
              </w:tc>
              <w:tc>
                <w:tcPr>
                  <w:tcW w:w="785" w:type="dxa"/>
                </w:tcPr>
                <w:p w14:paraId="734A070A"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39.8</w:t>
                  </w:r>
                </w:p>
              </w:tc>
              <w:tc>
                <w:tcPr>
                  <w:tcW w:w="785" w:type="dxa"/>
                </w:tcPr>
                <w:p w14:paraId="79FCEE22"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65.8</w:t>
                  </w:r>
                </w:p>
              </w:tc>
              <w:tc>
                <w:tcPr>
                  <w:tcW w:w="785" w:type="dxa"/>
                </w:tcPr>
                <w:p w14:paraId="774896F1"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62.5</w:t>
                  </w:r>
                </w:p>
              </w:tc>
              <w:tc>
                <w:tcPr>
                  <w:tcW w:w="785" w:type="dxa"/>
                </w:tcPr>
                <w:p w14:paraId="36D3A0D9"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50.4</w:t>
                  </w:r>
                </w:p>
              </w:tc>
              <w:tc>
                <w:tcPr>
                  <w:tcW w:w="785" w:type="dxa"/>
                </w:tcPr>
                <w:p w14:paraId="6FCE8410"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52.9</w:t>
                  </w:r>
                </w:p>
              </w:tc>
              <w:tc>
                <w:tcPr>
                  <w:tcW w:w="785" w:type="dxa"/>
                </w:tcPr>
                <w:p w14:paraId="60AD54D8"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54.2</w:t>
                  </w:r>
                </w:p>
              </w:tc>
              <w:tc>
                <w:tcPr>
                  <w:tcW w:w="785" w:type="dxa"/>
                </w:tcPr>
                <w:p w14:paraId="749CC632"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51.0</w:t>
                  </w:r>
                </w:p>
              </w:tc>
              <w:tc>
                <w:tcPr>
                  <w:tcW w:w="785" w:type="dxa"/>
                </w:tcPr>
                <w:p w14:paraId="3D6C634D"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57.3</w:t>
                  </w:r>
                </w:p>
              </w:tc>
              <w:tc>
                <w:tcPr>
                  <w:tcW w:w="1017" w:type="dxa"/>
                </w:tcPr>
                <w:p w14:paraId="022A539F"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56.5</w:t>
                  </w:r>
                </w:p>
              </w:tc>
            </w:tr>
            <w:tr w:rsidR="00752396" w:rsidRPr="00752396" w14:paraId="6F1F2CA5" w14:textId="77777777" w:rsidTr="00F421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8" w:type="dxa"/>
                </w:tcPr>
                <w:p w14:paraId="44E9B4AF" w14:textId="77777777" w:rsidR="00873CEC" w:rsidRPr="00752396" w:rsidRDefault="00873CEC" w:rsidP="00752396">
                  <w:pPr>
                    <w:jc w:val="center"/>
                    <w:rPr>
                      <w:rFonts w:asciiTheme="minorHAnsi" w:hAnsiTheme="minorHAnsi" w:cstheme="minorHAnsi"/>
                      <w:sz w:val="20"/>
                      <w:szCs w:val="20"/>
                    </w:rPr>
                  </w:pPr>
                  <w:r w:rsidRPr="00752396">
                    <w:rPr>
                      <w:rFonts w:asciiTheme="minorHAnsi" w:hAnsiTheme="minorHAnsi" w:cstheme="minorHAnsi"/>
                      <w:sz w:val="20"/>
                      <w:szCs w:val="20"/>
                    </w:rPr>
                    <w:t>% NXT Check</w:t>
                  </w:r>
                </w:p>
              </w:tc>
              <w:tc>
                <w:tcPr>
                  <w:tcW w:w="785" w:type="dxa"/>
                </w:tcPr>
                <w:p w14:paraId="54C58533"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114</w:t>
                  </w:r>
                </w:p>
              </w:tc>
              <w:tc>
                <w:tcPr>
                  <w:tcW w:w="785" w:type="dxa"/>
                </w:tcPr>
                <w:p w14:paraId="3893D762"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141</w:t>
                  </w:r>
                </w:p>
              </w:tc>
              <w:tc>
                <w:tcPr>
                  <w:tcW w:w="785" w:type="dxa"/>
                </w:tcPr>
                <w:p w14:paraId="1ABAACFC"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95</w:t>
                  </w:r>
                </w:p>
              </w:tc>
              <w:tc>
                <w:tcPr>
                  <w:tcW w:w="785" w:type="dxa"/>
                </w:tcPr>
                <w:p w14:paraId="068B05FC"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95</w:t>
                  </w:r>
                </w:p>
              </w:tc>
              <w:tc>
                <w:tcPr>
                  <w:tcW w:w="785" w:type="dxa"/>
                </w:tcPr>
                <w:p w14:paraId="1E713E22"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92</w:t>
                  </w:r>
                </w:p>
              </w:tc>
              <w:tc>
                <w:tcPr>
                  <w:tcW w:w="785" w:type="dxa"/>
                </w:tcPr>
                <w:p w14:paraId="796970EB"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100</w:t>
                  </w:r>
                </w:p>
              </w:tc>
              <w:tc>
                <w:tcPr>
                  <w:tcW w:w="785" w:type="dxa"/>
                </w:tcPr>
                <w:p w14:paraId="5D1DEE04"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118</w:t>
                  </w:r>
                </w:p>
              </w:tc>
              <w:tc>
                <w:tcPr>
                  <w:tcW w:w="785" w:type="dxa"/>
                </w:tcPr>
                <w:p w14:paraId="6040F907"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101</w:t>
                  </w:r>
                </w:p>
              </w:tc>
              <w:tc>
                <w:tcPr>
                  <w:tcW w:w="785" w:type="dxa"/>
                </w:tcPr>
                <w:p w14:paraId="379E58C3"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96</w:t>
                  </w:r>
                </w:p>
              </w:tc>
              <w:tc>
                <w:tcPr>
                  <w:tcW w:w="1017" w:type="dxa"/>
                </w:tcPr>
                <w:p w14:paraId="50BFF4CD"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104</w:t>
                  </w:r>
                </w:p>
              </w:tc>
            </w:tr>
            <w:tr w:rsidR="00873CEC" w:rsidRPr="00752396" w14:paraId="57975F38" w14:textId="77777777" w:rsidTr="00F42184">
              <w:trPr>
                <w:jc w:val="center"/>
              </w:trPr>
              <w:tc>
                <w:tcPr>
                  <w:cnfStyle w:val="001000000000" w:firstRow="0" w:lastRow="0" w:firstColumn="1" w:lastColumn="0" w:oddVBand="0" w:evenVBand="0" w:oddHBand="0" w:evenHBand="0" w:firstRowFirstColumn="0" w:firstRowLastColumn="0" w:lastRowFirstColumn="0" w:lastRowLastColumn="0"/>
                  <w:tcW w:w="1188" w:type="dxa"/>
                </w:tcPr>
                <w:p w14:paraId="1A009D6C" w14:textId="77777777" w:rsidR="00873CEC" w:rsidRPr="00752396" w:rsidRDefault="00873CEC" w:rsidP="00752396">
                  <w:pPr>
                    <w:jc w:val="center"/>
                    <w:rPr>
                      <w:rFonts w:asciiTheme="minorHAnsi" w:hAnsiTheme="minorHAnsi" w:cstheme="minorHAnsi"/>
                      <w:sz w:val="20"/>
                      <w:szCs w:val="20"/>
                    </w:rPr>
                  </w:pPr>
                  <w:r w:rsidRPr="00752396">
                    <w:rPr>
                      <w:rFonts w:asciiTheme="minorHAnsi" w:hAnsiTheme="minorHAnsi" w:cstheme="minorHAnsi"/>
                      <w:sz w:val="20"/>
                      <w:szCs w:val="20"/>
                    </w:rPr>
                    <w:t>% XT Check</w:t>
                  </w:r>
                </w:p>
              </w:tc>
              <w:tc>
                <w:tcPr>
                  <w:tcW w:w="785" w:type="dxa"/>
                </w:tcPr>
                <w:p w14:paraId="24A3E5DE"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93</w:t>
                  </w:r>
                </w:p>
              </w:tc>
              <w:tc>
                <w:tcPr>
                  <w:tcW w:w="785" w:type="dxa"/>
                </w:tcPr>
                <w:p w14:paraId="3EB640E0"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97</w:t>
                  </w:r>
                </w:p>
              </w:tc>
              <w:tc>
                <w:tcPr>
                  <w:tcW w:w="785" w:type="dxa"/>
                </w:tcPr>
                <w:p w14:paraId="70E3B94C"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85</w:t>
                  </w:r>
                </w:p>
              </w:tc>
              <w:tc>
                <w:tcPr>
                  <w:tcW w:w="785" w:type="dxa"/>
                </w:tcPr>
                <w:p w14:paraId="6B489656"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93</w:t>
                  </w:r>
                </w:p>
              </w:tc>
              <w:tc>
                <w:tcPr>
                  <w:tcW w:w="785" w:type="dxa"/>
                </w:tcPr>
                <w:p w14:paraId="5ABC59A7"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74</w:t>
                  </w:r>
                </w:p>
              </w:tc>
              <w:tc>
                <w:tcPr>
                  <w:tcW w:w="785" w:type="dxa"/>
                </w:tcPr>
                <w:p w14:paraId="06C8319D"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89</w:t>
                  </w:r>
                </w:p>
              </w:tc>
              <w:tc>
                <w:tcPr>
                  <w:tcW w:w="785" w:type="dxa"/>
                </w:tcPr>
                <w:p w14:paraId="492414A0"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96</w:t>
                  </w:r>
                </w:p>
              </w:tc>
              <w:tc>
                <w:tcPr>
                  <w:tcW w:w="785" w:type="dxa"/>
                </w:tcPr>
                <w:p w14:paraId="083807A2"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91</w:t>
                  </w:r>
                </w:p>
              </w:tc>
              <w:tc>
                <w:tcPr>
                  <w:tcW w:w="785" w:type="dxa"/>
                </w:tcPr>
                <w:p w14:paraId="68898C98"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91</w:t>
                  </w:r>
                </w:p>
              </w:tc>
              <w:tc>
                <w:tcPr>
                  <w:tcW w:w="1017" w:type="dxa"/>
                </w:tcPr>
                <w:p w14:paraId="7FE38CA4"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90</w:t>
                  </w:r>
                </w:p>
              </w:tc>
            </w:tr>
            <w:tr w:rsidR="00752396" w:rsidRPr="00752396" w14:paraId="64B7C489" w14:textId="77777777" w:rsidTr="00F421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8" w:type="dxa"/>
                </w:tcPr>
                <w:p w14:paraId="652CDA0F" w14:textId="77777777" w:rsidR="00873CEC" w:rsidRPr="00752396" w:rsidRDefault="00873CEC" w:rsidP="00752396">
                  <w:pPr>
                    <w:jc w:val="center"/>
                    <w:rPr>
                      <w:rFonts w:asciiTheme="minorHAnsi" w:hAnsiTheme="minorHAnsi" w:cstheme="minorHAnsi"/>
                      <w:sz w:val="20"/>
                      <w:szCs w:val="20"/>
                    </w:rPr>
                  </w:pPr>
                  <w:r w:rsidRPr="00752396">
                    <w:rPr>
                      <w:rFonts w:asciiTheme="minorHAnsi" w:hAnsiTheme="minorHAnsi" w:cstheme="minorHAnsi"/>
                      <w:sz w:val="20"/>
                      <w:szCs w:val="20"/>
                    </w:rPr>
                    <w:t>Ranking</w:t>
                  </w:r>
                </w:p>
              </w:tc>
              <w:tc>
                <w:tcPr>
                  <w:tcW w:w="785" w:type="dxa"/>
                </w:tcPr>
                <w:p w14:paraId="04B64ED0"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4/48</w:t>
                  </w:r>
                </w:p>
              </w:tc>
              <w:tc>
                <w:tcPr>
                  <w:tcW w:w="785" w:type="dxa"/>
                </w:tcPr>
                <w:p w14:paraId="60FA417A"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4/40</w:t>
                  </w:r>
                </w:p>
              </w:tc>
              <w:tc>
                <w:tcPr>
                  <w:tcW w:w="785" w:type="dxa"/>
                </w:tcPr>
                <w:p w14:paraId="7BAEBCD5"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7/40</w:t>
                  </w:r>
                </w:p>
              </w:tc>
              <w:tc>
                <w:tcPr>
                  <w:tcW w:w="785" w:type="dxa"/>
                </w:tcPr>
                <w:p w14:paraId="798F3D93"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14/23</w:t>
                  </w:r>
                </w:p>
              </w:tc>
              <w:tc>
                <w:tcPr>
                  <w:tcW w:w="785" w:type="dxa"/>
                </w:tcPr>
                <w:p w14:paraId="073A1689"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21/24</w:t>
                  </w:r>
                </w:p>
              </w:tc>
              <w:tc>
                <w:tcPr>
                  <w:tcW w:w="785" w:type="dxa"/>
                </w:tcPr>
                <w:p w14:paraId="5A7F290F"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9/27</w:t>
                  </w:r>
                </w:p>
              </w:tc>
              <w:tc>
                <w:tcPr>
                  <w:tcW w:w="785" w:type="dxa"/>
                </w:tcPr>
                <w:p w14:paraId="5B57137E"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23/32</w:t>
                  </w:r>
                </w:p>
              </w:tc>
              <w:tc>
                <w:tcPr>
                  <w:tcW w:w="785" w:type="dxa"/>
                </w:tcPr>
                <w:p w14:paraId="3693A9F5"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22/32</w:t>
                  </w:r>
                </w:p>
              </w:tc>
              <w:tc>
                <w:tcPr>
                  <w:tcW w:w="785" w:type="dxa"/>
                </w:tcPr>
                <w:p w14:paraId="59EBE608"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7/17</w:t>
                  </w:r>
                </w:p>
              </w:tc>
              <w:tc>
                <w:tcPr>
                  <w:tcW w:w="1017" w:type="dxa"/>
                </w:tcPr>
                <w:p w14:paraId="49E4AC6E"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w:t>
                  </w:r>
                </w:p>
              </w:tc>
            </w:tr>
            <w:tr w:rsidR="00873CEC" w:rsidRPr="00752396" w14:paraId="5F375453" w14:textId="77777777" w:rsidTr="00F42184">
              <w:trPr>
                <w:jc w:val="center"/>
              </w:trPr>
              <w:tc>
                <w:tcPr>
                  <w:cnfStyle w:val="001000000000" w:firstRow="0" w:lastRow="0" w:firstColumn="1" w:lastColumn="0" w:oddVBand="0" w:evenVBand="0" w:oddHBand="0" w:evenHBand="0" w:firstRowFirstColumn="0" w:firstRowLastColumn="0" w:lastRowFirstColumn="0" w:lastRowLastColumn="0"/>
                  <w:tcW w:w="1188" w:type="dxa"/>
                </w:tcPr>
                <w:p w14:paraId="78FBAE08" w14:textId="77777777" w:rsidR="00873CEC" w:rsidRPr="00752396" w:rsidRDefault="00873CEC" w:rsidP="00752396">
                  <w:pPr>
                    <w:jc w:val="center"/>
                    <w:rPr>
                      <w:rFonts w:asciiTheme="minorHAnsi" w:hAnsiTheme="minorHAnsi" w:cstheme="minorHAnsi"/>
                      <w:sz w:val="20"/>
                      <w:szCs w:val="20"/>
                    </w:rPr>
                  </w:pPr>
                  <w:r w:rsidRPr="00752396">
                    <w:rPr>
                      <w:rFonts w:asciiTheme="minorHAnsi" w:hAnsiTheme="minorHAnsi" w:cstheme="minorHAnsi"/>
                      <w:sz w:val="20"/>
                      <w:szCs w:val="20"/>
                    </w:rPr>
                    <w:t>LSD (0.05)</w:t>
                  </w:r>
                </w:p>
              </w:tc>
              <w:tc>
                <w:tcPr>
                  <w:tcW w:w="785" w:type="dxa"/>
                </w:tcPr>
                <w:p w14:paraId="6A50692E"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3.3</w:t>
                  </w:r>
                </w:p>
              </w:tc>
              <w:tc>
                <w:tcPr>
                  <w:tcW w:w="785" w:type="dxa"/>
                </w:tcPr>
                <w:p w14:paraId="29E008B7"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3.7</w:t>
                  </w:r>
                </w:p>
              </w:tc>
              <w:tc>
                <w:tcPr>
                  <w:tcW w:w="785" w:type="dxa"/>
                </w:tcPr>
                <w:p w14:paraId="12BB29C1"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4.1</w:t>
                  </w:r>
                </w:p>
              </w:tc>
              <w:tc>
                <w:tcPr>
                  <w:tcW w:w="785" w:type="dxa"/>
                </w:tcPr>
                <w:p w14:paraId="313D795A"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4.2</w:t>
                  </w:r>
                </w:p>
              </w:tc>
              <w:tc>
                <w:tcPr>
                  <w:tcW w:w="785" w:type="dxa"/>
                </w:tcPr>
                <w:p w14:paraId="1E6539EE"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3.2</w:t>
                  </w:r>
                </w:p>
              </w:tc>
              <w:tc>
                <w:tcPr>
                  <w:tcW w:w="785" w:type="dxa"/>
                </w:tcPr>
                <w:p w14:paraId="2C6C16D6"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7.4</w:t>
                  </w:r>
                </w:p>
              </w:tc>
              <w:tc>
                <w:tcPr>
                  <w:tcW w:w="785" w:type="dxa"/>
                </w:tcPr>
                <w:p w14:paraId="49B4CC22"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2.9</w:t>
                  </w:r>
                </w:p>
              </w:tc>
              <w:tc>
                <w:tcPr>
                  <w:tcW w:w="785" w:type="dxa"/>
                </w:tcPr>
                <w:p w14:paraId="38081DA0"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4.4</w:t>
                  </w:r>
                </w:p>
              </w:tc>
              <w:tc>
                <w:tcPr>
                  <w:tcW w:w="785" w:type="dxa"/>
                </w:tcPr>
                <w:p w14:paraId="2A6564D5"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7.2</w:t>
                  </w:r>
                </w:p>
              </w:tc>
              <w:tc>
                <w:tcPr>
                  <w:tcW w:w="1017" w:type="dxa"/>
                </w:tcPr>
                <w:p w14:paraId="0EDA13D4" w14:textId="77777777" w:rsidR="00873CEC" w:rsidRPr="00752396" w:rsidRDefault="00873CE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w:t>
                  </w:r>
                </w:p>
              </w:tc>
            </w:tr>
            <w:tr w:rsidR="00752396" w:rsidRPr="00752396" w14:paraId="5CFF2E3C" w14:textId="77777777" w:rsidTr="00F421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8" w:type="dxa"/>
                </w:tcPr>
                <w:p w14:paraId="68AAE9B6" w14:textId="77777777" w:rsidR="00873CEC" w:rsidRPr="00752396" w:rsidRDefault="00873CEC" w:rsidP="00752396">
                  <w:pPr>
                    <w:jc w:val="center"/>
                    <w:rPr>
                      <w:rFonts w:asciiTheme="minorHAnsi" w:hAnsiTheme="minorHAnsi" w:cstheme="minorHAnsi"/>
                      <w:sz w:val="20"/>
                      <w:szCs w:val="20"/>
                    </w:rPr>
                  </w:pPr>
                  <w:r w:rsidRPr="00752396">
                    <w:rPr>
                      <w:rFonts w:asciiTheme="minorHAnsi" w:hAnsiTheme="minorHAnsi" w:cstheme="minorHAnsi"/>
                      <w:sz w:val="20"/>
                      <w:szCs w:val="20"/>
                    </w:rPr>
                    <w:t>Locations (n = 40)</w:t>
                  </w:r>
                </w:p>
              </w:tc>
              <w:tc>
                <w:tcPr>
                  <w:tcW w:w="785" w:type="dxa"/>
                </w:tcPr>
                <w:p w14:paraId="7FD4EB17"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4</w:t>
                  </w:r>
                </w:p>
              </w:tc>
              <w:tc>
                <w:tcPr>
                  <w:tcW w:w="785" w:type="dxa"/>
                </w:tcPr>
                <w:p w14:paraId="264BDADA"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2</w:t>
                  </w:r>
                </w:p>
              </w:tc>
              <w:tc>
                <w:tcPr>
                  <w:tcW w:w="785" w:type="dxa"/>
                </w:tcPr>
                <w:p w14:paraId="47179CA9"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w:t>
                  </w:r>
                </w:p>
              </w:tc>
              <w:tc>
                <w:tcPr>
                  <w:tcW w:w="785" w:type="dxa"/>
                </w:tcPr>
                <w:p w14:paraId="6FE1D376"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3</w:t>
                  </w:r>
                </w:p>
              </w:tc>
              <w:tc>
                <w:tcPr>
                  <w:tcW w:w="785" w:type="dxa"/>
                </w:tcPr>
                <w:p w14:paraId="457A4E6D"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2</w:t>
                  </w:r>
                </w:p>
              </w:tc>
              <w:tc>
                <w:tcPr>
                  <w:tcW w:w="785" w:type="dxa"/>
                </w:tcPr>
                <w:p w14:paraId="001F8F7B"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7</w:t>
                  </w:r>
                </w:p>
              </w:tc>
              <w:tc>
                <w:tcPr>
                  <w:tcW w:w="785" w:type="dxa"/>
                </w:tcPr>
                <w:p w14:paraId="55D01A07"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6</w:t>
                  </w:r>
                </w:p>
              </w:tc>
              <w:tc>
                <w:tcPr>
                  <w:tcW w:w="785" w:type="dxa"/>
                </w:tcPr>
                <w:p w14:paraId="2B836F2A"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2</w:t>
                  </w:r>
                </w:p>
              </w:tc>
              <w:tc>
                <w:tcPr>
                  <w:tcW w:w="785" w:type="dxa"/>
                </w:tcPr>
                <w:p w14:paraId="6C4C6058"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8</w:t>
                  </w:r>
                </w:p>
              </w:tc>
              <w:tc>
                <w:tcPr>
                  <w:tcW w:w="1017" w:type="dxa"/>
                </w:tcPr>
                <w:p w14:paraId="4918F1C0" w14:textId="77777777" w:rsidR="00873CEC" w:rsidRPr="00752396" w:rsidRDefault="00873CE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52396">
                    <w:rPr>
                      <w:rFonts w:asciiTheme="minorHAnsi" w:hAnsiTheme="minorHAnsi" w:cstheme="minorHAnsi"/>
                      <w:sz w:val="20"/>
                      <w:szCs w:val="20"/>
                    </w:rPr>
                    <w:t>–</w:t>
                  </w:r>
                </w:p>
              </w:tc>
            </w:tr>
          </w:tbl>
          <w:p w14:paraId="71E8B1B6" w14:textId="1AAE1CD8" w:rsidR="00873CEC" w:rsidRPr="003157A1" w:rsidRDefault="00873CEC" w:rsidP="00F42184">
            <w:pPr>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*Weighted average across all locations.</w:t>
            </w:r>
          </w:p>
          <w:p w14:paraId="06F68F6D" w14:textId="77777777" w:rsidR="00873CEC" w:rsidRPr="003157A1" w:rsidRDefault="00873CEC" w:rsidP="00F42184">
            <w:pPr>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 xml:space="preserve">   NXT (Non-Xtend Check): AG 4835, LD15-3818, P41T07E, P48A14E, P49T62E, S13-10592, S13-3851</w:t>
            </w:r>
          </w:p>
          <w:p w14:paraId="4152676F" w14:textId="778FEF91" w:rsidR="00873CEC" w:rsidRPr="003157A1" w:rsidRDefault="00873CEC" w:rsidP="00F42184">
            <w:pPr>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 xml:space="preserve">   XT (Xtend Check): AG 38XF1, AG 43XF2, AG 44XF2, AG 46X6, AG 48X9, P42A96X, P48A60X, AG 52XF0</w:t>
            </w:r>
          </w:p>
          <w:p w14:paraId="105BFD76" w14:textId="7114AE66" w:rsidR="00142933" w:rsidRPr="00752396" w:rsidRDefault="00142933" w:rsidP="00347653">
            <w:pPr>
              <w:spacing w:before="120" w:after="120"/>
              <w:jc w:val="both"/>
              <w:rPr>
                <w:rFonts w:asciiTheme="minorHAnsi" w:eastAsia="Calibri" w:hAnsiTheme="minorHAnsi" w:cstheme="minorHAnsi"/>
                <w:bCs w:val="0"/>
                <w:i/>
                <w:iCs/>
                <w:sz w:val="22"/>
                <w:szCs w:val="22"/>
                <w:u w:val="single"/>
              </w:rPr>
            </w:pPr>
            <w:r w:rsidRPr="00752396">
              <w:rPr>
                <w:rFonts w:asciiTheme="minorHAnsi" w:eastAsia="Arial" w:hAnsiTheme="minorHAnsi" w:cstheme="minorHAnsi"/>
                <w:bCs w:val="0"/>
                <w:i/>
                <w:iCs/>
                <w:sz w:val="22"/>
                <w:szCs w:val="22"/>
                <w:u w:val="single"/>
              </w:rPr>
              <w:t>USDA Uniform Test – MG VI</w:t>
            </w:r>
            <w:r w:rsidRPr="00752396">
              <w:rPr>
                <w:rFonts w:asciiTheme="minorHAnsi" w:eastAsia="Calibri" w:hAnsiTheme="minorHAnsi" w:cstheme="minorHAnsi"/>
                <w:bCs w:val="0"/>
                <w:i/>
                <w:iCs/>
                <w:sz w:val="22"/>
                <w:szCs w:val="22"/>
                <w:u w:val="single"/>
              </w:rPr>
              <w:t xml:space="preserve"> Early</w:t>
            </w:r>
          </w:p>
          <w:p w14:paraId="7DFFB1A3" w14:textId="5FF62C78" w:rsidR="00142933" w:rsidRPr="003157A1" w:rsidRDefault="00493B7E" w:rsidP="00752396">
            <w:pPr>
              <w:spacing w:after="120"/>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 xml:space="preserve">A total of 5 lines (Table </w:t>
            </w:r>
            <w:r w:rsidR="008C5D39">
              <w:rPr>
                <w:rFonts w:asciiTheme="minorHAnsi" w:eastAsia="Calibri" w:hAnsiTheme="minorHAnsi" w:cstheme="minorHAnsi"/>
                <w:sz w:val="22"/>
                <w:szCs w:val="22"/>
              </w:rPr>
              <w:t>3</w:t>
            </w:r>
            <w:r w:rsidRPr="003157A1">
              <w:rPr>
                <w:rFonts w:asciiTheme="minorHAnsi" w:eastAsia="Calibri" w:hAnsiTheme="minorHAnsi" w:cstheme="minorHAnsi"/>
                <w:sz w:val="22"/>
                <w:szCs w:val="22"/>
              </w:rPr>
              <w:t xml:space="preserve">) </w:t>
            </w:r>
            <w:r w:rsidR="00CE5DCF" w:rsidRPr="003157A1">
              <w:rPr>
                <w:rFonts w:asciiTheme="minorHAnsi" w:eastAsia="Calibri" w:hAnsiTheme="minorHAnsi" w:cstheme="minorHAnsi"/>
                <w:sz w:val="22"/>
                <w:szCs w:val="22"/>
              </w:rPr>
              <w:t>will be</w:t>
            </w:r>
            <w:r w:rsidRPr="003157A1">
              <w:rPr>
                <w:rFonts w:asciiTheme="minorHAnsi" w:eastAsia="Calibri" w:hAnsiTheme="minorHAnsi" w:cstheme="minorHAnsi"/>
                <w:sz w:val="22"/>
                <w:szCs w:val="22"/>
              </w:rPr>
              <w:t xml:space="preserve"> tested in the USDA Uniform test MCgi V Early this year. </w:t>
            </w:r>
            <w:r w:rsidR="00142933" w:rsidRPr="003157A1">
              <w:rPr>
                <w:rFonts w:asciiTheme="minorHAnsi" w:eastAsia="Calibri" w:hAnsiTheme="minorHAnsi" w:cstheme="minorHAnsi"/>
                <w:sz w:val="22"/>
                <w:szCs w:val="22"/>
              </w:rPr>
              <w:t xml:space="preserve">Results from Uniform Preliminary Maturity Group IV Early (UP4E) showed that that the top-performing varieties, S22PR-383E3 (54.3 </w:t>
            </w:r>
            <w:proofErr w:type="spellStart"/>
            <w:r w:rsidR="00142933" w:rsidRPr="003157A1">
              <w:rPr>
                <w:rFonts w:asciiTheme="minorHAnsi" w:eastAsia="Calibri" w:hAnsiTheme="minorHAnsi" w:cstheme="minorHAnsi"/>
                <w:sz w:val="22"/>
                <w:szCs w:val="22"/>
              </w:rPr>
              <w:t>bu</w:t>
            </w:r>
            <w:proofErr w:type="spellEnd"/>
            <w:r w:rsidR="00142933" w:rsidRPr="003157A1">
              <w:rPr>
                <w:rFonts w:asciiTheme="minorHAnsi" w:eastAsia="Calibri" w:hAnsiTheme="minorHAnsi" w:cstheme="minorHAnsi"/>
                <w:sz w:val="22"/>
                <w:szCs w:val="22"/>
              </w:rPr>
              <w:t xml:space="preserve">/ac), exceeded both checks and the overall mean. S22PR-383E3 is an Enlist that will be entered in the 2025 Uniform Trials (UT4E) for further seed yield evaluation. It is worth noting that S20-25571, a drought tolerant soybean line, yielded 51.7 </w:t>
            </w:r>
            <w:proofErr w:type="spellStart"/>
            <w:r w:rsidR="00142933" w:rsidRPr="003157A1">
              <w:rPr>
                <w:rFonts w:asciiTheme="minorHAnsi" w:eastAsia="Calibri" w:hAnsiTheme="minorHAnsi" w:cstheme="minorHAnsi"/>
                <w:sz w:val="22"/>
                <w:szCs w:val="22"/>
              </w:rPr>
              <w:t>bu</w:t>
            </w:r>
            <w:proofErr w:type="spellEnd"/>
            <w:r w:rsidR="00142933" w:rsidRPr="003157A1">
              <w:rPr>
                <w:rFonts w:asciiTheme="minorHAnsi" w:eastAsia="Calibri" w:hAnsiTheme="minorHAnsi" w:cstheme="minorHAnsi"/>
                <w:sz w:val="22"/>
                <w:szCs w:val="22"/>
              </w:rPr>
              <w:t xml:space="preserve">/ac outyielded both Xtend and Non Xtend Check (Table </w:t>
            </w:r>
            <w:r w:rsidR="008C5D39">
              <w:rPr>
                <w:rFonts w:asciiTheme="minorHAnsi" w:eastAsia="Calibri" w:hAnsiTheme="minorHAnsi" w:cstheme="minorHAnsi"/>
                <w:sz w:val="22"/>
                <w:szCs w:val="22"/>
              </w:rPr>
              <w:t>4</w:t>
            </w:r>
            <w:r w:rsidR="00142933" w:rsidRPr="003157A1">
              <w:rPr>
                <w:rFonts w:asciiTheme="minorHAnsi" w:eastAsia="Calibri" w:hAnsiTheme="minorHAnsi" w:cstheme="minorHAnsi"/>
                <w:sz w:val="22"/>
                <w:szCs w:val="22"/>
              </w:rPr>
              <w:t>). For protein concentration, S21-20276 (35.3%) outperformed the mean (34.5%) and Xtend Check (33.9%), though the Non-Xtend Check (34.8%) showed higher protein performance. Oil concentration was 20.8% for S20-25571, exceeding the mean (19.8%) and Xtend Check (20.3%).</w:t>
            </w:r>
          </w:p>
          <w:p w14:paraId="459ACBEA" w14:textId="304958C3" w:rsidR="00142933" w:rsidRPr="003157A1" w:rsidRDefault="00142933" w:rsidP="00752396">
            <w:pPr>
              <w:spacing w:after="120"/>
              <w:jc w:val="both"/>
              <w:rPr>
                <w:rFonts w:asciiTheme="minorHAnsi" w:eastAsia="Calibri" w:hAnsiTheme="minorHAnsi" w:cstheme="minorHAnsi"/>
                <w:sz w:val="22"/>
                <w:szCs w:val="22"/>
                <w:u w:val="single"/>
              </w:rPr>
            </w:pPr>
            <w:r w:rsidRPr="003157A1">
              <w:rPr>
                <w:rFonts w:asciiTheme="minorHAnsi" w:eastAsia="Calibri" w:hAnsiTheme="minorHAnsi" w:cstheme="minorHAnsi"/>
                <w:b/>
                <w:bCs w:val="0"/>
                <w:sz w:val="22"/>
                <w:szCs w:val="22"/>
              </w:rPr>
              <w:t xml:space="preserve">Table </w:t>
            </w:r>
            <w:r w:rsidR="00752396">
              <w:rPr>
                <w:rFonts w:asciiTheme="minorHAnsi" w:eastAsia="Calibri" w:hAnsiTheme="minorHAnsi" w:cstheme="minorHAnsi"/>
                <w:b/>
                <w:bCs w:val="0"/>
                <w:sz w:val="22"/>
                <w:szCs w:val="22"/>
              </w:rPr>
              <w:t>3</w:t>
            </w:r>
            <w:r w:rsidR="00EE1415" w:rsidRPr="003157A1">
              <w:rPr>
                <w:rFonts w:asciiTheme="minorHAnsi" w:eastAsia="Calibri" w:hAnsiTheme="minorHAnsi" w:cstheme="minorHAnsi"/>
                <w:b/>
                <w:bCs w:val="0"/>
                <w:sz w:val="22"/>
                <w:szCs w:val="22"/>
              </w:rPr>
              <w:t>.</w:t>
            </w:r>
            <w:r w:rsidRPr="003157A1">
              <w:rPr>
                <w:rFonts w:asciiTheme="minorHAnsi" w:eastAsia="Calibri" w:hAnsiTheme="minorHAnsi" w:cstheme="minorHAnsi"/>
                <w:sz w:val="22"/>
                <w:szCs w:val="22"/>
              </w:rPr>
              <w:t xml:space="preserve"> Uniform Preliminary Maturity Group IV Early Yield (</w:t>
            </w:r>
            <w:proofErr w:type="spellStart"/>
            <w:r w:rsidRPr="003157A1">
              <w:rPr>
                <w:rFonts w:asciiTheme="minorHAnsi" w:eastAsia="Calibri" w:hAnsiTheme="minorHAnsi" w:cstheme="minorHAnsi"/>
                <w:sz w:val="22"/>
                <w:szCs w:val="22"/>
              </w:rPr>
              <w:t>bu</w:t>
            </w:r>
            <w:proofErr w:type="spellEnd"/>
            <w:r w:rsidRPr="003157A1">
              <w:rPr>
                <w:rFonts w:asciiTheme="minorHAnsi" w:eastAsia="Calibri" w:hAnsiTheme="minorHAnsi" w:cstheme="minorHAnsi"/>
                <w:sz w:val="22"/>
                <w:szCs w:val="22"/>
              </w:rPr>
              <w:t>/ac), Protein (%), Oil (%), and Meal Protein (%) Averages Across 8 Environments</w:t>
            </w:r>
          </w:p>
          <w:tbl>
            <w:tblPr>
              <w:tblStyle w:val="GridTable6Colorful"/>
              <w:tblW w:w="0" w:type="auto"/>
              <w:jc w:val="center"/>
              <w:tblLayout w:type="fixed"/>
              <w:tblLook w:val="04A0" w:firstRow="1" w:lastRow="0" w:firstColumn="1" w:lastColumn="0" w:noHBand="0" w:noVBand="1"/>
            </w:tblPr>
            <w:tblGrid>
              <w:gridCol w:w="2008"/>
              <w:gridCol w:w="1479"/>
              <w:gridCol w:w="1308"/>
              <w:gridCol w:w="800"/>
              <w:gridCol w:w="1931"/>
            </w:tblGrid>
            <w:tr w:rsidR="00752396" w:rsidRPr="00752396" w14:paraId="545A8080" w14:textId="77777777" w:rsidTr="00F4218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8" w:type="dxa"/>
                  <w:hideMark/>
                </w:tcPr>
                <w:p w14:paraId="5E8DB037" w14:textId="77777777" w:rsidR="00142933" w:rsidRPr="00752396" w:rsidRDefault="00142933" w:rsidP="00752396">
                  <w:pPr>
                    <w:jc w:val="center"/>
                    <w:rPr>
                      <w:rFonts w:asciiTheme="minorHAnsi" w:hAnsiTheme="minorHAnsi" w:cstheme="minorHAnsi"/>
                      <w:b w:val="0"/>
                      <w:kern w:val="0"/>
                      <w:sz w:val="20"/>
                      <w:szCs w:val="20"/>
                    </w:rPr>
                  </w:pPr>
                  <w:bookmarkStart w:id="0" w:name="_Hlk203727177"/>
                  <w:r w:rsidRPr="00752396">
                    <w:rPr>
                      <w:rFonts w:asciiTheme="minorHAnsi" w:hAnsiTheme="minorHAnsi" w:cstheme="minorHAnsi"/>
                      <w:kern w:val="0"/>
                      <w:sz w:val="20"/>
                      <w:szCs w:val="20"/>
                    </w:rPr>
                    <w:t>Name</w:t>
                  </w:r>
                </w:p>
              </w:tc>
              <w:tc>
                <w:tcPr>
                  <w:tcW w:w="1479" w:type="dxa"/>
                  <w:hideMark/>
                </w:tcPr>
                <w:p w14:paraId="7CAE1082" w14:textId="77777777" w:rsidR="00142933" w:rsidRPr="00752396" w:rsidRDefault="0014293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kern w:val="0"/>
                      <w:sz w:val="20"/>
                      <w:szCs w:val="20"/>
                    </w:rPr>
                  </w:pPr>
                  <w:r w:rsidRPr="00752396">
                    <w:rPr>
                      <w:rFonts w:asciiTheme="minorHAnsi" w:hAnsiTheme="minorHAnsi" w:cstheme="minorHAnsi"/>
                      <w:kern w:val="0"/>
                      <w:sz w:val="20"/>
                      <w:szCs w:val="20"/>
                    </w:rPr>
                    <w:t>Yield</w:t>
                  </w:r>
                </w:p>
                <w:p w14:paraId="3CBC45F6" w14:textId="77777777" w:rsidR="00142933" w:rsidRPr="00752396" w:rsidRDefault="0014293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kern w:val="0"/>
                      <w:sz w:val="20"/>
                      <w:szCs w:val="20"/>
                    </w:rPr>
                  </w:pPr>
                  <w:r w:rsidRPr="00752396">
                    <w:rPr>
                      <w:rFonts w:asciiTheme="minorHAnsi" w:hAnsiTheme="minorHAnsi" w:cstheme="minorHAnsi"/>
                      <w:kern w:val="0"/>
                      <w:sz w:val="20"/>
                      <w:szCs w:val="20"/>
                    </w:rPr>
                    <w:t>(</w:t>
                  </w:r>
                  <w:proofErr w:type="spellStart"/>
                  <w:r w:rsidRPr="00752396">
                    <w:rPr>
                      <w:rFonts w:asciiTheme="minorHAnsi" w:hAnsiTheme="minorHAnsi" w:cstheme="minorHAnsi"/>
                      <w:kern w:val="0"/>
                      <w:sz w:val="20"/>
                      <w:szCs w:val="20"/>
                    </w:rPr>
                    <w:t>bu</w:t>
                  </w:r>
                  <w:proofErr w:type="spellEnd"/>
                  <w:r w:rsidRPr="00752396">
                    <w:rPr>
                      <w:rFonts w:asciiTheme="minorHAnsi" w:hAnsiTheme="minorHAnsi" w:cstheme="minorHAnsi"/>
                      <w:kern w:val="0"/>
                      <w:sz w:val="20"/>
                      <w:szCs w:val="20"/>
                    </w:rPr>
                    <w:t>/ac)</w:t>
                  </w:r>
                </w:p>
              </w:tc>
              <w:tc>
                <w:tcPr>
                  <w:tcW w:w="1308" w:type="dxa"/>
                  <w:hideMark/>
                </w:tcPr>
                <w:p w14:paraId="1DD4B63A" w14:textId="77777777" w:rsidR="00142933" w:rsidRPr="00752396" w:rsidRDefault="0014293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kern w:val="0"/>
                      <w:sz w:val="20"/>
                      <w:szCs w:val="20"/>
                    </w:rPr>
                  </w:pPr>
                  <w:r w:rsidRPr="00752396">
                    <w:rPr>
                      <w:rFonts w:asciiTheme="minorHAnsi" w:hAnsiTheme="minorHAnsi" w:cstheme="minorHAnsi"/>
                      <w:kern w:val="0"/>
                      <w:sz w:val="20"/>
                      <w:szCs w:val="20"/>
                    </w:rPr>
                    <w:t>Protein</w:t>
                  </w:r>
                </w:p>
                <w:p w14:paraId="045F89F8" w14:textId="77777777" w:rsidR="00142933" w:rsidRPr="00752396" w:rsidRDefault="0014293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kern w:val="0"/>
                      <w:sz w:val="20"/>
                      <w:szCs w:val="20"/>
                    </w:rPr>
                  </w:pPr>
                  <w:r w:rsidRPr="00752396">
                    <w:rPr>
                      <w:rFonts w:asciiTheme="minorHAnsi" w:hAnsiTheme="minorHAnsi" w:cstheme="minorHAnsi"/>
                      <w:kern w:val="0"/>
                      <w:sz w:val="20"/>
                      <w:szCs w:val="20"/>
                    </w:rPr>
                    <w:t>(%)</w:t>
                  </w:r>
                </w:p>
              </w:tc>
              <w:tc>
                <w:tcPr>
                  <w:tcW w:w="800" w:type="dxa"/>
                  <w:hideMark/>
                </w:tcPr>
                <w:p w14:paraId="603C99BA" w14:textId="77777777" w:rsidR="00142933" w:rsidRPr="00752396" w:rsidRDefault="0014293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kern w:val="0"/>
                      <w:sz w:val="20"/>
                      <w:szCs w:val="20"/>
                    </w:rPr>
                  </w:pPr>
                  <w:r w:rsidRPr="00752396">
                    <w:rPr>
                      <w:rFonts w:asciiTheme="minorHAnsi" w:hAnsiTheme="minorHAnsi" w:cstheme="minorHAnsi"/>
                      <w:kern w:val="0"/>
                      <w:sz w:val="20"/>
                      <w:szCs w:val="20"/>
                    </w:rPr>
                    <w:t>Oil</w:t>
                  </w:r>
                </w:p>
                <w:p w14:paraId="0FE25BFA" w14:textId="77777777" w:rsidR="00142933" w:rsidRPr="00752396" w:rsidRDefault="0014293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kern w:val="0"/>
                      <w:sz w:val="20"/>
                      <w:szCs w:val="20"/>
                    </w:rPr>
                  </w:pPr>
                  <w:r w:rsidRPr="00752396">
                    <w:rPr>
                      <w:rFonts w:asciiTheme="minorHAnsi" w:hAnsiTheme="minorHAnsi" w:cstheme="minorHAnsi"/>
                      <w:kern w:val="0"/>
                      <w:sz w:val="20"/>
                      <w:szCs w:val="20"/>
                    </w:rPr>
                    <w:t>(%)</w:t>
                  </w:r>
                </w:p>
              </w:tc>
              <w:tc>
                <w:tcPr>
                  <w:tcW w:w="1931" w:type="dxa"/>
                  <w:hideMark/>
                </w:tcPr>
                <w:p w14:paraId="79EF2C68" w14:textId="77777777" w:rsidR="00142933" w:rsidRPr="00752396" w:rsidRDefault="0014293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kern w:val="0"/>
                      <w:sz w:val="20"/>
                      <w:szCs w:val="20"/>
                    </w:rPr>
                  </w:pPr>
                  <w:r w:rsidRPr="00752396">
                    <w:rPr>
                      <w:rFonts w:asciiTheme="minorHAnsi" w:hAnsiTheme="minorHAnsi" w:cstheme="minorHAnsi"/>
                      <w:kern w:val="0"/>
                      <w:sz w:val="20"/>
                      <w:szCs w:val="20"/>
                    </w:rPr>
                    <w:t>Meal Protein</w:t>
                  </w:r>
                </w:p>
                <w:p w14:paraId="67878086" w14:textId="77777777" w:rsidR="00142933" w:rsidRPr="00752396" w:rsidRDefault="0014293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kern w:val="0"/>
                      <w:sz w:val="20"/>
                      <w:szCs w:val="20"/>
                    </w:rPr>
                  </w:pPr>
                  <w:r w:rsidRPr="00752396">
                    <w:rPr>
                      <w:rFonts w:asciiTheme="minorHAnsi" w:hAnsiTheme="minorHAnsi" w:cstheme="minorHAnsi"/>
                      <w:kern w:val="0"/>
                      <w:sz w:val="20"/>
                      <w:szCs w:val="20"/>
                    </w:rPr>
                    <w:t>(%)</w:t>
                  </w:r>
                </w:p>
              </w:tc>
            </w:tr>
            <w:tr w:rsidR="00752396" w:rsidRPr="00752396" w14:paraId="2D01084E" w14:textId="77777777" w:rsidTr="00F421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8" w:type="dxa"/>
                  <w:hideMark/>
                </w:tcPr>
                <w:p w14:paraId="2F0096F4"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t>S20-25571</w:t>
                  </w:r>
                </w:p>
              </w:tc>
              <w:tc>
                <w:tcPr>
                  <w:tcW w:w="1479" w:type="dxa"/>
                  <w:hideMark/>
                </w:tcPr>
                <w:p w14:paraId="44ABCA0F"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51.7</w:t>
                  </w:r>
                </w:p>
              </w:tc>
              <w:tc>
                <w:tcPr>
                  <w:tcW w:w="1308" w:type="dxa"/>
                  <w:hideMark/>
                </w:tcPr>
                <w:p w14:paraId="0D737CDD"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34.9</w:t>
                  </w:r>
                </w:p>
              </w:tc>
              <w:tc>
                <w:tcPr>
                  <w:tcW w:w="800" w:type="dxa"/>
                  <w:hideMark/>
                </w:tcPr>
                <w:p w14:paraId="2289F4D7"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20.8</w:t>
                  </w:r>
                </w:p>
              </w:tc>
              <w:tc>
                <w:tcPr>
                  <w:tcW w:w="1931" w:type="dxa"/>
                  <w:hideMark/>
                </w:tcPr>
                <w:p w14:paraId="2182ABAE"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47.8</w:t>
                  </w:r>
                </w:p>
              </w:tc>
            </w:tr>
            <w:tr w:rsidR="00142933" w:rsidRPr="00752396" w14:paraId="7F6E1DA9" w14:textId="77777777" w:rsidTr="00F42184">
              <w:trPr>
                <w:jc w:val="center"/>
              </w:trPr>
              <w:tc>
                <w:tcPr>
                  <w:cnfStyle w:val="001000000000" w:firstRow="0" w:lastRow="0" w:firstColumn="1" w:lastColumn="0" w:oddVBand="0" w:evenVBand="0" w:oddHBand="0" w:evenHBand="0" w:firstRowFirstColumn="0" w:firstRowLastColumn="0" w:lastRowFirstColumn="0" w:lastRowLastColumn="0"/>
                  <w:tcW w:w="2008" w:type="dxa"/>
                  <w:hideMark/>
                </w:tcPr>
                <w:p w14:paraId="1BA866DD"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t>S21-11102</w:t>
                  </w:r>
                </w:p>
              </w:tc>
              <w:tc>
                <w:tcPr>
                  <w:tcW w:w="1479" w:type="dxa"/>
                  <w:hideMark/>
                </w:tcPr>
                <w:p w14:paraId="267EED8D"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53.9</w:t>
                  </w:r>
                </w:p>
              </w:tc>
              <w:tc>
                <w:tcPr>
                  <w:tcW w:w="1308" w:type="dxa"/>
                  <w:hideMark/>
                </w:tcPr>
                <w:p w14:paraId="6E6BF5B7"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34.6</w:t>
                  </w:r>
                </w:p>
              </w:tc>
              <w:tc>
                <w:tcPr>
                  <w:tcW w:w="800" w:type="dxa"/>
                  <w:hideMark/>
                </w:tcPr>
                <w:p w14:paraId="3EBE4FDD"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20.3</w:t>
                  </w:r>
                </w:p>
              </w:tc>
              <w:tc>
                <w:tcPr>
                  <w:tcW w:w="1931" w:type="dxa"/>
                  <w:hideMark/>
                </w:tcPr>
                <w:p w14:paraId="260A97CB"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47.2</w:t>
                  </w:r>
                </w:p>
              </w:tc>
            </w:tr>
            <w:tr w:rsidR="00752396" w:rsidRPr="00752396" w14:paraId="5473A83D" w14:textId="77777777" w:rsidTr="00F421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8" w:type="dxa"/>
                  <w:hideMark/>
                </w:tcPr>
                <w:p w14:paraId="3E74D135"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t>S21-20276</w:t>
                  </w:r>
                </w:p>
              </w:tc>
              <w:tc>
                <w:tcPr>
                  <w:tcW w:w="1479" w:type="dxa"/>
                  <w:hideMark/>
                </w:tcPr>
                <w:p w14:paraId="228ABEFD"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47.1</w:t>
                  </w:r>
                </w:p>
              </w:tc>
              <w:tc>
                <w:tcPr>
                  <w:tcW w:w="1308" w:type="dxa"/>
                  <w:hideMark/>
                </w:tcPr>
                <w:p w14:paraId="3FCDB67E"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35.3</w:t>
                  </w:r>
                </w:p>
              </w:tc>
              <w:tc>
                <w:tcPr>
                  <w:tcW w:w="800" w:type="dxa"/>
                  <w:hideMark/>
                </w:tcPr>
                <w:p w14:paraId="51DEDDA8"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19.7</w:t>
                  </w:r>
                </w:p>
              </w:tc>
              <w:tc>
                <w:tcPr>
                  <w:tcW w:w="1931" w:type="dxa"/>
                  <w:hideMark/>
                </w:tcPr>
                <w:p w14:paraId="6DEA66B9"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47.7</w:t>
                  </w:r>
                </w:p>
              </w:tc>
            </w:tr>
            <w:tr w:rsidR="00142933" w:rsidRPr="00752396" w14:paraId="0FFA7490" w14:textId="77777777" w:rsidTr="00F42184">
              <w:trPr>
                <w:jc w:val="center"/>
              </w:trPr>
              <w:tc>
                <w:tcPr>
                  <w:cnfStyle w:val="001000000000" w:firstRow="0" w:lastRow="0" w:firstColumn="1" w:lastColumn="0" w:oddVBand="0" w:evenVBand="0" w:oddHBand="0" w:evenHBand="0" w:firstRowFirstColumn="0" w:firstRowLastColumn="0" w:lastRowFirstColumn="0" w:lastRowLastColumn="0"/>
                  <w:tcW w:w="2008" w:type="dxa"/>
                  <w:hideMark/>
                </w:tcPr>
                <w:p w14:paraId="740A0EB0"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t>S21-22067</w:t>
                  </w:r>
                </w:p>
              </w:tc>
              <w:tc>
                <w:tcPr>
                  <w:tcW w:w="1479" w:type="dxa"/>
                  <w:hideMark/>
                </w:tcPr>
                <w:p w14:paraId="40E270AC"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52.2</w:t>
                  </w:r>
                </w:p>
              </w:tc>
              <w:tc>
                <w:tcPr>
                  <w:tcW w:w="1308" w:type="dxa"/>
                  <w:hideMark/>
                </w:tcPr>
                <w:p w14:paraId="4A093E57"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34.2</w:t>
                  </w:r>
                </w:p>
              </w:tc>
              <w:tc>
                <w:tcPr>
                  <w:tcW w:w="800" w:type="dxa"/>
                  <w:hideMark/>
                </w:tcPr>
                <w:p w14:paraId="5FA970DC"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19.8</w:t>
                  </w:r>
                </w:p>
              </w:tc>
              <w:tc>
                <w:tcPr>
                  <w:tcW w:w="1931" w:type="dxa"/>
                  <w:hideMark/>
                </w:tcPr>
                <w:p w14:paraId="025B9F49"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46.3</w:t>
                  </w:r>
                </w:p>
              </w:tc>
            </w:tr>
            <w:tr w:rsidR="00752396" w:rsidRPr="00752396" w14:paraId="5E024941" w14:textId="77777777" w:rsidTr="00F421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8" w:type="dxa"/>
                  <w:hideMark/>
                </w:tcPr>
                <w:p w14:paraId="16565EE8"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t>S22PR-383E3</w:t>
                  </w:r>
                </w:p>
              </w:tc>
              <w:tc>
                <w:tcPr>
                  <w:tcW w:w="1479" w:type="dxa"/>
                  <w:hideMark/>
                </w:tcPr>
                <w:p w14:paraId="0A83A34E"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54.3</w:t>
                  </w:r>
                </w:p>
              </w:tc>
              <w:tc>
                <w:tcPr>
                  <w:tcW w:w="1308" w:type="dxa"/>
                  <w:hideMark/>
                </w:tcPr>
                <w:p w14:paraId="771CA393"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34.4</w:t>
                  </w:r>
                </w:p>
              </w:tc>
              <w:tc>
                <w:tcPr>
                  <w:tcW w:w="800" w:type="dxa"/>
                  <w:hideMark/>
                </w:tcPr>
                <w:p w14:paraId="20BC401B"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18.9</w:t>
                  </w:r>
                </w:p>
              </w:tc>
              <w:tc>
                <w:tcPr>
                  <w:tcW w:w="1931" w:type="dxa"/>
                  <w:hideMark/>
                </w:tcPr>
                <w:p w14:paraId="70F40F77"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46.2</w:t>
                  </w:r>
                </w:p>
              </w:tc>
            </w:tr>
            <w:tr w:rsidR="00142933" w:rsidRPr="00752396" w14:paraId="25421299" w14:textId="77777777" w:rsidTr="00F42184">
              <w:trPr>
                <w:jc w:val="center"/>
              </w:trPr>
              <w:tc>
                <w:tcPr>
                  <w:cnfStyle w:val="001000000000" w:firstRow="0" w:lastRow="0" w:firstColumn="1" w:lastColumn="0" w:oddVBand="0" w:evenVBand="0" w:oddHBand="0" w:evenHBand="0" w:firstRowFirstColumn="0" w:firstRowLastColumn="0" w:lastRowFirstColumn="0" w:lastRowLastColumn="0"/>
                  <w:tcW w:w="2008" w:type="dxa"/>
                  <w:hideMark/>
                </w:tcPr>
                <w:p w14:paraId="18C13ABA"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t>Mean</w:t>
                  </w:r>
                </w:p>
              </w:tc>
              <w:tc>
                <w:tcPr>
                  <w:tcW w:w="1479" w:type="dxa"/>
                  <w:hideMark/>
                </w:tcPr>
                <w:p w14:paraId="47F6AB91"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49.6</w:t>
                  </w:r>
                </w:p>
              </w:tc>
              <w:tc>
                <w:tcPr>
                  <w:tcW w:w="1308" w:type="dxa"/>
                  <w:hideMark/>
                </w:tcPr>
                <w:p w14:paraId="5D20A3C7"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34.5</w:t>
                  </w:r>
                </w:p>
              </w:tc>
              <w:tc>
                <w:tcPr>
                  <w:tcW w:w="800" w:type="dxa"/>
                  <w:hideMark/>
                </w:tcPr>
                <w:p w14:paraId="4837FBC9"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19.8</w:t>
                  </w:r>
                </w:p>
              </w:tc>
              <w:tc>
                <w:tcPr>
                  <w:tcW w:w="1931" w:type="dxa"/>
                  <w:hideMark/>
                </w:tcPr>
                <w:p w14:paraId="26C3167A"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46.8</w:t>
                  </w:r>
                </w:p>
              </w:tc>
            </w:tr>
            <w:tr w:rsidR="00752396" w:rsidRPr="00752396" w14:paraId="650AA04A" w14:textId="77777777" w:rsidTr="00F421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8" w:type="dxa"/>
                  <w:hideMark/>
                </w:tcPr>
                <w:p w14:paraId="72D04DF9"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t>Xtend Check</w:t>
                  </w:r>
                </w:p>
              </w:tc>
              <w:tc>
                <w:tcPr>
                  <w:tcW w:w="1479" w:type="dxa"/>
                  <w:hideMark/>
                </w:tcPr>
                <w:p w14:paraId="3C4C33DB"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49.6</w:t>
                  </w:r>
                </w:p>
              </w:tc>
              <w:tc>
                <w:tcPr>
                  <w:tcW w:w="1308" w:type="dxa"/>
                  <w:hideMark/>
                </w:tcPr>
                <w:p w14:paraId="526E2FB3"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33.9</w:t>
                  </w:r>
                </w:p>
              </w:tc>
              <w:tc>
                <w:tcPr>
                  <w:tcW w:w="800" w:type="dxa"/>
                  <w:hideMark/>
                </w:tcPr>
                <w:p w14:paraId="6828C961"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20.3</w:t>
                  </w:r>
                </w:p>
              </w:tc>
              <w:tc>
                <w:tcPr>
                  <w:tcW w:w="1931" w:type="dxa"/>
                  <w:hideMark/>
                </w:tcPr>
                <w:p w14:paraId="7FC288E4"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46.2</w:t>
                  </w:r>
                </w:p>
              </w:tc>
            </w:tr>
            <w:tr w:rsidR="00142933" w:rsidRPr="00752396" w14:paraId="7DD2BF5D" w14:textId="77777777" w:rsidTr="00F42184">
              <w:trPr>
                <w:jc w:val="center"/>
              </w:trPr>
              <w:tc>
                <w:tcPr>
                  <w:cnfStyle w:val="001000000000" w:firstRow="0" w:lastRow="0" w:firstColumn="1" w:lastColumn="0" w:oddVBand="0" w:evenVBand="0" w:oddHBand="0" w:evenHBand="0" w:firstRowFirstColumn="0" w:firstRowLastColumn="0" w:lastRowFirstColumn="0" w:lastRowLastColumn="0"/>
                  <w:tcW w:w="2008" w:type="dxa"/>
                  <w:hideMark/>
                </w:tcPr>
                <w:p w14:paraId="63B434B0"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t>Non-Xtend Check</w:t>
                  </w:r>
                </w:p>
              </w:tc>
              <w:tc>
                <w:tcPr>
                  <w:tcW w:w="1479" w:type="dxa"/>
                  <w:hideMark/>
                </w:tcPr>
                <w:p w14:paraId="13561CCE"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48.7</w:t>
                  </w:r>
                </w:p>
              </w:tc>
              <w:tc>
                <w:tcPr>
                  <w:tcW w:w="1308" w:type="dxa"/>
                  <w:hideMark/>
                </w:tcPr>
                <w:p w14:paraId="699BCEA5"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34.8</w:t>
                  </w:r>
                </w:p>
              </w:tc>
              <w:tc>
                <w:tcPr>
                  <w:tcW w:w="800" w:type="dxa"/>
                  <w:hideMark/>
                </w:tcPr>
                <w:p w14:paraId="1953788B"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20.9</w:t>
                  </w:r>
                </w:p>
              </w:tc>
              <w:tc>
                <w:tcPr>
                  <w:tcW w:w="1931" w:type="dxa"/>
                  <w:hideMark/>
                </w:tcPr>
                <w:p w14:paraId="324435DA"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47.8</w:t>
                  </w:r>
                </w:p>
              </w:tc>
            </w:tr>
          </w:tbl>
          <w:bookmarkEnd w:id="0"/>
          <w:p w14:paraId="19044474" w14:textId="77777777" w:rsidR="00142933" w:rsidRPr="003157A1" w:rsidRDefault="00142933" w:rsidP="00F42184">
            <w:pPr>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 xml:space="preserve">                  Xtend Check = AG 43XF2 and AG 38XF1.</w:t>
            </w:r>
          </w:p>
          <w:p w14:paraId="36E538D3" w14:textId="77777777" w:rsidR="00F42184" w:rsidRDefault="00142933" w:rsidP="00F42184">
            <w:pPr>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 xml:space="preserve">                 Non-Xtend Check = LD15-3818 and S13-3851C.</w:t>
            </w:r>
          </w:p>
          <w:p w14:paraId="5DC8F4F1" w14:textId="57C836A5" w:rsidR="00142933" w:rsidRPr="00F42184" w:rsidRDefault="00142933" w:rsidP="000A0039">
            <w:pPr>
              <w:spacing w:before="120"/>
              <w:jc w:val="both"/>
              <w:rPr>
                <w:rFonts w:asciiTheme="minorHAnsi" w:eastAsia="Calibri" w:hAnsiTheme="minorHAnsi" w:cstheme="minorHAnsi"/>
                <w:sz w:val="22"/>
                <w:szCs w:val="22"/>
              </w:rPr>
            </w:pPr>
            <w:r w:rsidRPr="00752396">
              <w:rPr>
                <w:rFonts w:asciiTheme="minorHAnsi" w:eastAsia="Arial" w:hAnsiTheme="minorHAnsi" w:cstheme="minorHAnsi"/>
                <w:bCs w:val="0"/>
                <w:i/>
                <w:iCs/>
                <w:sz w:val="22"/>
                <w:szCs w:val="22"/>
                <w:u w:val="single"/>
              </w:rPr>
              <w:t>USDA Uniform Test – MG I</w:t>
            </w:r>
            <w:r w:rsidR="008F72D1" w:rsidRPr="00752396">
              <w:rPr>
                <w:rFonts w:asciiTheme="minorHAnsi" w:eastAsia="Arial" w:hAnsiTheme="minorHAnsi" w:cstheme="minorHAnsi"/>
                <w:bCs w:val="0"/>
                <w:i/>
                <w:iCs/>
                <w:sz w:val="22"/>
                <w:szCs w:val="22"/>
                <w:u w:val="single"/>
              </w:rPr>
              <w:t>V</w:t>
            </w:r>
            <w:r w:rsidRPr="00752396">
              <w:rPr>
                <w:rFonts w:asciiTheme="minorHAnsi" w:eastAsia="Calibri" w:hAnsiTheme="minorHAnsi" w:cstheme="minorHAnsi"/>
                <w:bCs w:val="0"/>
                <w:i/>
                <w:iCs/>
                <w:sz w:val="22"/>
                <w:szCs w:val="22"/>
                <w:u w:val="single"/>
              </w:rPr>
              <w:t xml:space="preserve"> Late</w:t>
            </w:r>
          </w:p>
          <w:p w14:paraId="4B10C1C9" w14:textId="3A738B3E" w:rsidR="00142933" w:rsidRPr="003157A1" w:rsidRDefault="005C30FE" w:rsidP="00752396">
            <w:pPr>
              <w:spacing w:after="120"/>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The top</w:t>
            </w:r>
            <w:r w:rsidR="008F72D1" w:rsidRPr="003157A1">
              <w:rPr>
                <w:rFonts w:asciiTheme="minorHAnsi" w:eastAsia="Calibri" w:hAnsiTheme="minorHAnsi" w:cstheme="minorHAnsi"/>
                <w:sz w:val="22"/>
                <w:szCs w:val="22"/>
              </w:rPr>
              <w:t xml:space="preserve"> performing lines from USDA Preliminary MG IV </w:t>
            </w:r>
            <w:proofErr w:type="gramStart"/>
            <w:r w:rsidR="008F72D1" w:rsidRPr="003157A1">
              <w:rPr>
                <w:rFonts w:asciiTheme="minorHAnsi" w:eastAsia="Calibri" w:hAnsiTheme="minorHAnsi" w:cstheme="minorHAnsi"/>
                <w:sz w:val="22"/>
                <w:szCs w:val="22"/>
              </w:rPr>
              <w:t>late</w:t>
            </w:r>
            <w:proofErr w:type="gramEnd"/>
            <w:r w:rsidR="008F72D1" w:rsidRPr="003157A1">
              <w:rPr>
                <w:rFonts w:asciiTheme="minorHAnsi" w:eastAsia="Calibri" w:hAnsiTheme="minorHAnsi" w:cstheme="minorHAnsi"/>
                <w:sz w:val="22"/>
                <w:szCs w:val="22"/>
              </w:rPr>
              <w:t xml:space="preserve"> will be tested in the USDA Uniform Test MG IV this year. </w:t>
            </w:r>
            <w:r w:rsidR="00142933" w:rsidRPr="003157A1">
              <w:rPr>
                <w:rFonts w:asciiTheme="minorHAnsi" w:eastAsia="Calibri" w:hAnsiTheme="minorHAnsi" w:cstheme="minorHAnsi"/>
                <w:sz w:val="22"/>
                <w:szCs w:val="22"/>
              </w:rPr>
              <w:t xml:space="preserve">S21-7836 had the highest seed yield (57.9 </w:t>
            </w:r>
            <w:proofErr w:type="spellStart"/>
            <w:r w:rsidR="00142933" w:rsidRPr="003157A1">
              <w:rPr>
                <w:rFonts w:asciiTheme="minorHAnsi" w:eastAsia="Calibri" w:hAnsiTheme="minorHAnsi" w:cstheme="minorHAnsi"/>
                <w:sz w:val="22"/>
                <w:szCs w:val="22"/>
              </w:rPr>
              <w:t>bu</w:t>
            </w:r>
            <w:proofErr w:type="spellEnd"/>
            <w:r w:rsidR="00142933" w:rsidRPr="003157A1">
              <w:rPr>
                <w:rFonts w:asciiTheme="minorHAnsi" w:eastAsia="Calibri" w:hAnsiTheme="minorHAnsi" w:cstheme="minorHAnsi"/>
                <w:sz w:val="22"/>
                <w:szCs w:val="22"/>
              </w:rPr>
              <w:t xml:space="preserve">/ac), surpassing both the test average (50.1 </w:t>
            </w:r>
            <w:proofErr w:type="spellStart"/>
            <w:r w:rsidR="00142933" w:rsidRPr="003157A1">
              <w:rPr>
                <w:rFonts w:asciiTheme="minorHAnsi" w:eastAsia="Calibri" w:hAnsiTheme="minorHAnsi" w:cstheme="minorHAnsi"/>
                <w:sz w:val="22"/>
                <w:szCs w:val="22"/>
              </w:rPr>
              <w:t>bu</w:t>
            </w:r>
            <w:proofErr w:type="spellEnd"/>
            <w:r w:rsidR="00142933" w:rsidRPr="003157A1">
              <w:rPr>
                <w:rFonts w:asciiTheme="minorHAnsi" w:eastAsia="Calibri" w:hAnsiTheme="minorHAnsi" w:cstheme="minorHAnsi"/>
                <w:sz w:val="22"/>
                <w:szCs w:val="22"/>
              </w:rPr>
              <w:t xml:space="preserve">/ac) and Xtend Check (54.1 </w:t>
            </w:r>
            <w:proofErr w:type="spellStart"/>
            <w:r w:rsidR="00142933" w:rsidRPr="003157A1">
              <w:rPr>
                <w:rFonts w:asciiTheme="minorHAnsi" w:eastAsia="Calibri" w:hAnsiTheme="minorHAnsi" w:cstheme="minorHAnsi"/>
                <w:sz w:val="22"/>
                <w:szCs w:val="22"/>
              </w:rPr>
              <w:t>bu</w:t>
            </w:r>
            <w:proofErr w:type="spellEnd"/>
            <w:r w:rsidR="00142933" w:rsidRPr="003157A1">
              <w:rPr>
                <w:rFonts w:asciiTheme="minorHAnsi" w:eastAsia="Calibri" w:hAnsiTheme="minorHAnsi" w:cstheme="minorHAnsi"/>
                <w:sz w:val="22"/>
                <w:szCs w:val="22"/>
              </w:rPr>
              <w:t xml:space="preserve">/ac). For protein concentration, S21-11972 (35.8%) and S21-6008GT-HOLL (35.3%) exceeded the average (34.5%). Oil concentration was highest for S21-17588LL55 (21.5%), outperforming all checks and the mean (19.6%). </w:t>
            </w:r>
          </w:p>
          <w:p w14:paraId="2807D884" w14:textId="0241AE91" w:rsidR="00142933" w:rsidRPr="003157A1" w:rsidRDefault="00142933" w:rsidP="00752396">
            <w:pPr>
              <w:spacing w:after="120"/>
              <w:jc w:val="both"/>
              <w:rPr>
                <w:rFonts w:asciiTheme="minorHAnsi" w:eastAsia="Calibri" w:hAnsiTheme="minorHAnsi" w:cstheme="minorHAnsi"/>
                <w:sz w:val="22"/>
                <w:szCs w:val="22"/>
                <w:u w:val="single"/>
              </w:rPr>
            </w:pPr>
            <w:r w:rsidRPr="003157A1">
              <w:rPr>
                <w:rFonts w:asciiTheme="minorHAnsi" w:eastAsia="Calibri" w:hAnsiTheme="minorHAnsi" w:cstheme="minorHAnsi"/>
                <w:b/>
                <w:bCs w:val="0"/>
                <w:sz w:val="22"/>
                <w:szCs w:val="22"/>
              </w:rPr>
              <w:t xml:space="preserve">Table </w:t>
            </w:r>
            <w:r w:rsidR="00F42184">
              <w:rPr>
                <w:rFonts w:asciiTheme="minorHAnsi" w:eastAsia="Calibri" w:hAnsiTheme="minorHAnsi" w:cstheme="minorHAnsi"/>
                <w:b/>
                <w:bCs w:val="0"/>
                <w:sz w:val="22"/>
                <w:szCs w:val="22"/>
              </w:rPr>
              <w:t>4</w:t>
            </w:r>
            <w:r w:rsidR="00EE1415" w:rsidRPr="003157A1">
              <w:rPr>
                <w:rFonts w:asciiTheme="minorHAnsi" w:eastAsia="Calibri" w:hAnsiTheme="minorHAnsi" w:cstheme="minorHAnsi"/>
                <w:b/>
                <w:bCs w:val="0"/>
                <w:sz w:val="22"/>
                <w:szCs w:val="22"/>
              </w:rPr>
              <w:t>.</w:t>
            </w:r>
            <w:r w:rsidRPr="003157A1">
              <w:rPr>
                <w:rFonts w:asciiTheme="minorHAnsi" w:eastAsia="Calibri" w:hAnsiTheme="minorHAnsi" w:cstheme="minorHAnsi"/>
                <w:sz w:val="22"/>
                <w:szCs w:val="22"/>
              </w:rPr>
              <w:t xml:space="preserve"> Uniform Preliminary Maturity Group IV Late Yield (</w:t>
            </w:r>
            <w:proofErr w:type="spellStart"/>
            <w:r w:rsidRPr="003157A1">
              <w:rPr>
                <w:rFonts w:asciiTheme="minorHAnsi" w:eastAsia="Calibri" w:hAnsiTheme="minorHAnsi" w:cstheme="minorHAnsi"/>
                <w:sz w:val="22"/>
                <w:szCs w:val="22"/>
              </w:rPr>
              <w:t>bu</w:t>
            </w:r>
            <w:proofErr w:type="spellEnd"/>
            <w:r w:rsidRPr="003157A1">
              <w:rPr>
                <w:rFonts w:asciiTheme="minorHAnsi" w:eastAsia="Calibri" w:hAnsiTheme="minorHAnsi" w:cstheme="minorHAnsi"/>
                <w:sz w:val="22"/>
                <w:szCs w:val="22"/>
              </w:rPr>
              <w:t>/ac), Protein (%), Oil (%), and Meal Protein (%) Averages Across 8 Environments</w:t>
            </w:r>
          </w:p>
          <w:tbl>
            <w:tblPr>
              <w:tblStyle w:val="GridTable6Colorful"/>
              <w:tblW w:w="0" w:type="auto"/>
              <w:jc w:val="center"/>
              <w:tblLayout w:type="fixed"/>
              <w:tblLook w:val="04A0" w:firstRow="1" w:lastRow="0" w:firstColumn="1" w:lastColumn="0" w:noHBand="0" w:noVBand="1"/>
            </w:tblPr>
            <w:tblGrid>
              <w:gridCol w:w="2095"/>
              <w:gridCol w:w="1479"/>
              <w:gridCol w:w="1308"/>
              <w:gridCol w:w="800"/>
              <w:gridCol w:w="1931"/>
            </w:tblGrid>
            <w:tr w:rsidR="00752396" w:rsidRPr="00752396" w14:paraId="6FE0DE8B" w14:textId="77777777" w:rsidTr="00F4218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5" w:type="dxa"/>
                  <w:hideMark/>
                </w:tcPr>
                <w:p w14:paraId="500A12E6" w14:textId="77777777" w:rsidR="00142933" w:rsidRPr="00752396" w:rsidRDefault="00142933" w:rsidP="00752396">
                  <w:pPr>
                    <w:jc w:val="center"/>
                    <w:rPr>
                      <w:rFonts w:asciiTheme="minorHAnsi" w:hAnsiTheme="minorHAnsi" w:cstheme="minorHAnsi"/>
                      <w:b w:val="0"/>
                      <w:kern w:val="0"/>
                      <w:sz w:val="20"/>
                      <w:szCs w:val="20"/>
                    </w:rPr>
                  </w:pPr>
                  <w:r w:rsidRPr="00752396">
                    <w:rPr>
                      <w:rFonts w:asciiTheme="minorHAnsi" w:hAnsiTheme="minorHAnsi" w:cstheme="minorHAnsi"/>
                      <w:kern w:val="0"/>
                      <w:sz w:val="20"/>
                      <w:szCs w:val="20"/>
                    </w:rPr>
                    <w:t>Variety/Check</w:t>
                  </w:r>
                </w:p>
              </w:tc>
              <w:tc>
                <w:tcPr>
                  <w:tcW w:w="1479" w:type="dxa"/>
                  <w:hideMark/>
                </w:tcPr>
                <w:p w14:paraId="2D83DE51" w14:textId="77777777" w:rsidR="00142933" w:rsidRPr="00752396" w:rsidRDefault="0014293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kern w:val="0"/>
                      <w:sz w:val="20"/>
                      <w:szCs w:val="20"/>
                    </w:rPr>
                  </w:pPr>
                  <w:r w:rsidRPr="00752396">
                    <w:rPr>
                      <w:rFonts w:asciiTheme="minorHAnsi" w:hAnsiTheme="minorHAnsi" w:cstheme="minorHAnsi"/>
                      <w:kern w:val="0"/>
                      <w:sz w:val="20"/>
                      <w:szCs w:val="20"/>
                    </w:rPr>
                    <w:t>Yield (</w:t>
                  </w:r>
                  <w:proofErr w:type="spellStart"/>
                  <w:r w:rsidRPr="00752396">
                    <w:rPr>
                      <w:rFonts w:asciiTheme="minorHAnsi" w:hAnsiTheme="minorHAnsi" w:cstheme="minorHAnsi"/>
                      <w:kern w:val="0"/>
                      <w:sz w:val="20"/>
                      <w:szCs w:val="20"/>
                    </w:rPr>
                    <w:t>bu</w:t>
                  </w:r>
                  <w:proofErr w:type="spellEnd"/>
                  <w:r w:rsidRPr="00752396">
                    <w:rPr>
                      <w:rFonts w:asciiTheme="minorHAnsi" w:hAnsiTheme="minorHAnsi" w:cstheme="minorHAnsi"/>
                      <w:kern w:val="0"/>
                      <w:sz w:val="20"/>
                      <w:szCs w:val="20"/>
                    </w:rPr>
                    <w:t>/ac)</w:t>
                  </w:r>
                </w:p>
              </w:tc>
              <w:tc>
                <w:tcPr>
                  <w:tcW w:w="1308" w:type="dxa"/>
                  <w:hideMark/>
                </w:tcPr>
                <w:p w14:paraId="36F49E52" w14:textId="77777777" w:rsidR="00142933" w:rsidRPr="00752396" w:rsidRDefault="0014293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kern w:val="0"/>
                      <w:sz w:val="20"/>
                      <w:szCs w:val="20"/>
                    </w:rPr>
                  </w:pPr>
                  <w:r w:rsidRPr="00752396">
                    <w:rPr>
                      <w:rFonts w:asciiTheme="minorHAnsi" w:hAnsiTheme="minorHAnsi" w:cstheme="minorHAnsi"/>
                      <w:kern w:val="0"/>
                      <w:sz w:val="20"/>
                      <w:szCs w:val="20"/>
                    </w:rPr>
                    <w:t>Protein (%)</w:t>
                  </w:r>
                </w:p>
              </w:tc>
              <w:tc>
                <w:tcPr>
                  <w:tcW w:w="800" w:type="dxa"/>
                  <w:hideMark/>
                </w:tcPr>
                <w:p w14:paraId="616A81E9" w14:textId="77777777" w:rsidR="00142933" w:rsidRPr="00752396" w:rsidRDefault="0014293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kern w:val="0"/>
                      <w:sz w:val="20"/>
                      <w:szCs w:val="20"/>
                    </w:rPr>
                  </w:pPr>
                  <w:r w:rsidRPr="00752396">
                    <w:rPr>
                      <w:rFonts w:asciiTheme="minorHAnsi" w:hAnsiTheme="minorHAnsi" w:cstheme="minorHAnsi"/>
                      <w:kern w:val="0"/>
                      <w:sz w:val="20"/>
                      <w:szCs w:val="20"/>
                    </w:rPr>
                    <w:t>Oil (%)</w:t>
                  </w:r>
                </w:p>
              </w:tc>
              <w:tc>
                <w:tcPr>
                  <w:tcW w:w="1931" w:type="dxa"/>
                  <w:hideMark/>
                </w:tcPr>
                <w:p w14:paraId="4E06A47B" w14:textId="77777777" w:rsidR="00142933" w:rsidRPr="00752396" w:rsidRDefault="0014293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kern w:val="0"/>
                      <w:sz w:val="20"/>
                      <w:szCs w:val="20"/>
                    </w:rPr>
                  </w:pPr>
                  <w:r w:rsidRPr="00752396">
                    <w:rPr>
                      <w:rFonts w:asciiTheme="minorHAnsi" w:hAnsiTheme="minorHAnsi" w:cstheme="minorHAnsi"/>
                      <w:kern w:val="0"/>
                      <w:sz w:val="20"/>
                      <w:szCs w:val="20"/>
                    </w:rPr>
                    <w:t>Meal Protein (%)</w:t>
                  </w:r>
                </w:p>
              </w:tc>
            </w:tr>
            <w:tr w:rsidR="00752396" w:rsidRPr="00752396" w14:paraId="27648D06" w14:textId="77777777" w:rsidTr="00F421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5" w:type="dxa"/>
                  <w:hideMark/>
                </w:tcPr>
                <w:p w14:paraId="20C66EDD"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t>S21-11211</w:t>
                  </w:r>
                </w:p>
              </w:tc>
              <w:tc>
                <w:tcPr>
                  <w:tcW w:w="1479" w:type="dxa"/>
                  <w:hideMark/>
                </w:tcPr>
                <w:p w14:paraId="7797CB34"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51.1</w:t>
                  </w:r>
                </w:p>
              </w:tc>
              <w:tc>
                <w:tcPr>
                  <w:tcW w:w="1308" w:type="dxa"/>
                  <w:hideMark/>
                </w:tcPr>
                <w:p w14:paraId="155B8F91"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33.0</w:t>
                  </w:r>
                </w:p>
              </w:tc>
              <w:tc>
                <w:tcPr>
                  <w:tcW w:w="800" w:type="dxa"/>
                  <w:hideMark/>
                </w:tcPr>
                <w:p w14:paraId="749F62F2"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19.8</w:t>
                  </w:r>
                </w:p>
              </w:tc>
              <w:tc>
                <w:tcPr>
                  <w:tcW w:w="1931" w:type="dxa"/>
                  <w:hideMark/>
                </w:tcPr>
                <w:p w14:paraId="21A3E3BD"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44.7</w:t>
                  </w:r>
                </w:p>
              </w:tc>
            </w:tr>
            <w:tr w:rsidR="00142933" w:rsidRPr="00752396" w14:paraId="563EF110" w14:textId="77777777" w:rsidTr="00F42184">
              <w:trPr>
                <w:jc w:val="center"/>
              </w:trPr>
              <w:tc>
                <w:tcPr>
                  <w:cnfStyle w:val="001000000000" w:firstRow="0" w:lastRow="0" w:firstColumn="1" w:lastColumn="0" w:oddVBand="0" w:evenVBand="0" w:oddHBand="0" w:evenHBand="0" w:firstRowFirstColumn="0" w:firstRowLastColumn="0" w:lastRowFirstColumn="0" w:lastRowLastColumn="0"/>
                  <w:tcW w:w="2095" w:type="dxa"/>
                  <w:hideMark/>
                </w:tcPr>
                <w:p w14:paraId="3262072A"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lastRenderedPageBreak/>
                    <w:t>S21-15672</w:t>
                  </w:r>
                </w:p>
              </w:tc>
              <w:tc>
                <w:tcPr>
                  <w:tcW w:w="1479" w:type="dxa"/>
                  <w:hideMark/>
                </w:tcPr>
                <w:p w14:paraId="75B99D70"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47.4</w:t>
                  </w:r>
                </w:p>
              </w:tc>
              <w:tc>
                <w:tcPr>
                  <w:tcW w:w="1308" w:type="dxa"/>
                  <w:hideMark/>
                </w:tcPr>
                <w:p w14:paraId="6CD9C0F4"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35.1</w:t>
                  </w:r>
                </w:p>
              </w:tc>
              <w:tc>
                <w:tcPr>
                  <w:tcW w:w="800" w:type="dxa"/>
                  <w:hideMark/>
                </w:tcPr>
                <w:p w14:paraId="78CC46CD"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18.7</w:t>
                  </w:r>
                </w:p>
              </w:tc>
              <w:tc>
                <w:tcPr>
                  <w:tcW w:w="1931" w:type="dxa"/>
                  <w:hideMark/>
                </w:tcPr>
                <w:p w14:paraId="4FC5118B"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46.9</w:t>
                  </w:r>
                </w:p>
              </w:tc>
            </w:tr>
            <w:tr w:rsidR="00752396" w:rsidRPr="00752396" w14:paraId="7AF4F133" w14:textId="77777777" w:rsidTr="00F421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5" w:type="dxa"/>
                  <w:hideMark/>
                </w:tcPr>
                <w:p w14:paraId="4B52C41F"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t>S21-20065</w:t>
                  </w:r>
                </w:p>
              </w:tc>
              <w:tc>
                <w:tcPr>
                  <w:tcW w:w="1479" w:type="dxa"/>
                  <w:hideMark/>
                </w:tcPr>
                <w:p w14:paraId="413ABC18"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53.3</w:t>
                  </w:r>
                </w:p>
              </w:tc>
              <w:tc>
                <w:tcPr>
                  <w:tcW w:w="1308" w:type="dxa"/>
                  <w:hideMark/>
                </w:tcPr>
                <w:p w14:paraId="054EAE9A"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33.6</w:t>
                  </w:r>
                </w:p>
              </w:tc>
              <w:tc>
                <w:tcPr>
                  <w:tcW w:w="800" w:type="dxa"/>
                  <w:hideMark/>
                </w:tcPr>
                <w:p w14:paraId="368D012B"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19.3</w:t>
                  </w:r>
                </w:p>
              </w:tc>
              <w:tc>
                <w:tcPr>
                  <w:tcW w:w="1931" w:type="dxa"/>
                  <w:hideMark/>
                </w:tcPr>
                <w:p w14:paraId="5A72A370"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45.2</w:t>
                  </w:r>
                </w:p>
              </w:tc>
            </w:tr>
            <w:tr w:rsidR="00142933" w:rsidRPr="00752396" w14:paraId="40ADB37A" w14:textId="77777777" w:rsidTr="00F42184">
              <w:trPr>
                <w:jc w:val="center"/>
              </w:trPr>
              <w:tc>
                <w:tcPr>
                  <w:cnfStyle w:val="001000000000" w:firstRow="0" w:lastRow="0" w:firstColumn="1" w:lastColumn="0" w:oddVBand="0" w:evenVBand="0" w:oddHBand="0" w:evenHBand="0" w:firstRowFirstColumn="0" w:firstRowLastColumn="0" w:lastRowFirstColumn="0" w:lastRowLastColumn="0"/>
                  <w:tcW w:w="2095" w:type="dxa"/>
                  <w:hideMark/>
                </w:tcPr>
                <w:p w14:paraId="19CCA7FF"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t>S21-7836</w:t>
                  </w:r>
                </w:p>
              </w:tc>
              <w:tc>
                <w:tcPr>
                  <w:tcW w:w="1479" w:type="dxa"/>
                  <w:hideMark/>
                </w:tcPr>
                <w:p w14:paraId="5B55A2C0"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57.9</w:t>
                  </w:r>
                </w:p>
              </w:tc>
              <w:tc>
                <w:tcPr>
                  <w:tcW w:w="1308" w:type="dxa"/>
                  <w:hideMark/>
                </w:tcPr>
                <w:p w14:paraId="7F5173AB"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34.4</w:t>
                  </w:r>
                </w:p>
              </w:tc>
              <w:tc>
                <w:tcPr>
                  <w:tcW w:w="800" w:type="dxa"/>
                  <w:hideMark/>
                </w:tcPr>
                <w:p w14:paraId="72CF51BE"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20.0</w:t>
                  </w:r>
                </w:p>
              </w:tc>
              <w:tc>
                <w:tcPr>
                  <w:tcW w:w="1931" w:type="dxa"/>
                  <w:hideMark/>
                </w:tcPr>
                <w:p w14:paraId="167FD226"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46.7</w:t>
                  </w:r>
                </w:p>
              </w:tc>
            </w:tr>
            <w:tr w:rsidR="00752396" w:rsidRPr="00752396" w14:paraId="7825AEEC" w14:textId="77777777" w:rsidTr="00F421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5" w:type="dxa"/>
                  <w:hideMark/>
                </w:tcPr>
                <w:p w14:paraId="62CB2796"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t>S22PR-329E3</w:t>
                  </w:r>
                </w:p>
              </w:tc>
              <w:tc>
                <w:tcPr>
                  <w:tcW w:w="1479" w:type="dxa"/>
                  <w:hideMark/>
                </w:tcPr>
                <w:p w14:paraId="26BA7E49"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52.8</w:t>
                  </w:r>
                </w:p>
              </w:tc>
              <w:tc>
                <w:tcPr>
                  <w:tcW w:w="1308" w:type="dxa"/>
                  <w:hideMark/>
                </w:tcPr>
                <w:p w14:paraId="5B8B735C"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32.8</w:t>
                  </w:r>
                </w:p>
              </w:tc>
              <w:tc>
                <w:tcPr>
                  <w:tcW w:w="800" w:type="dxa"/>
                  <w:hideMark/>
                </w:tcPr>
                <w:p w14:paraId="0FD57D25"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19.8</w:t>
                  </w:r>
                </w:p>
              </w:tc>
              <w:tc>
                <w:tcPr>
                  <w:tcW w:w="1931" w:type="dxa"/>
                  <w:hideMark/>
                </w:tcPr>
                <w:p w14:paraId="0C2EBD6D"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44.5</w:t>
                  </w:r>
                </w:p>
              </w:tc>
            </w:tr>
            <w:tr w:rsidR="00142933" w:rsidRPr="00752396" w14:paraId="7EA8559C" w14:textId="77777777" w:rsidTr="00F42184">
              <w:trPr>
                <w:jc w:val="center"/>
              </w:trPr>
              <w:tc>
                <w:tcPr>
                  <w:cnfStyle w:val="001000000000" w:firstRow="0" w:lastRow="0" w:firstColumn="1" w:lastColumn="0" w:oddVBand="0" w:evenVBand="0" w:oddHBand="0" w:evenHBand="0" w:firstRowFirstColumn="0" w:firstRowLastColumn="0" w:lastRowFirstColumn="0" w:lastRowLastColumn="0"/>
                  <w:tcW w:w="2095" w:type="dxa"/>
                  <w:hideMark/>
                </w:tcPr>
                <w:p w14:paraId="58B49A01"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t>Mean</w:t>
                  </w:r>
                </w:p>
              </w:tc>
              <w:tc>
                <w:tcPr>
                  <w:tcW w:w="1479" w:type="dxa"/>
                  <w:hideMark/>
                </w:tcPr>
                <w:p w14:paraId="23850563"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50.1</w:t>
                  </w:r>
                </w:p>
              </w:tc>
              <w:tc>
                <w:tcPr>
                  <w:tcW w:w="1308" w:type="dxa"/>
                  <w:hideMark/>
                </w:tcPr>
                <w:p w14:paraId="412C6575"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34.5</w:t>
                  </w:r>
                </w:p>
              </w:tc>
              <w:tc>
                <w:tcPr>
                  <w:tcW w:w="800" w:type="dxa"/>
                  <w:hideMark/>
                </w:tcPr>
                <w:p w14:paraId="5F3CFFB6"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19.6</w:t>
                  </w:r>
                </w:p>
              </w:tc>
              <w:tc>
                <w:tcPr>
                  <w:tcW w:w="1931" w:type="dxa"/>
                  <w:hideMark/>
                </w:tcPr>
                <w:p w14:paraId="422ACA86"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46.6</w:t>
                  </w:r>
                </w:p>
              </w:tc>
            </w:tr>
            <w:tr w:rsidR="00752396" w:rsidRPr="00752396" w14:paraId="5EFF26C5" w14:textId="77777777" w:rsidTr="00F421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5" w:type="dxa"/>
                  <w:hideMark/>
                </w:tcPr>
                <w:p w14:paraId="1AE94732"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t>Xtend Check</w:t>
                  </w:r>
                </w:p>
              </w:tc>
              <w:tc>
                <w:tcPr>
                  <w:tcW w:w="1479" w:type="dxa"/>
                  <w:hideMark/>
                </w:tcPr>
                <w:p w14:paraId="025D1705"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54.1</w:t>
                  </w:r>
                </w:p>
              </w:tc>
              <w:tc>
                <w:tcPr>
                  <w:tcW w:w="1308" w:type="dxa"/>
                  <w:hideMark/>
                </w:tcPr>
                <w:p w14:paraId="4848C3BA"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34.1</w:t>
                  </w:r>
                </w:p>
              </w:tc>
              <w:tc>
                <w:tcPr>
                  <w:tcW w:w="800" w:type="dxa"/>
                  <w:hideMark/>
                </w:tcPr>
                <w:p w14:paraId="2A899728"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20.0</w:t>
                  </w:r>
                </w:p>
              </w:tc>
              <w:tc>
                <w:tcPr>
                  <w:tcW w:w="1931" w:type="dxa"/>
                  <w:hideMark/>
                </w:tcPr>
                <w:p w14:paraId="7B78A92D" w14:textId="77777777" w:rsidR="00142933" w:rsidRPr="00752396" w:rsidRDefault="0014293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46.3</w:t>
                  </w:r>
                </w:p>
              </w:tc>
            </w:tr>
            <w:tr w:rsidR="00142933" w:rsidRPr="00752396" w14:paraId="57C27DE0" w14:textId="77777777" w:rsidTr="00F42184">
              <w:trPr>
                <w:jc w:val="center"/>
              </w:trPr>
              <w:tc>
                <w:tcPr>
                  <w:cnfStyle w:val="001000000000" w:firstRow="0" w:lastRow="0" w:firstColumn="1" w:lastColumn="0" w:oddVBand="0" w:evenVBand="0" w:oddHBand="0" w:evenHBand="0" w:firstRowFirstColumn="0" w:firstRowLastColumn="0" w:lastRowFirstColumn="0" w:lastRowLastColumn="0"/>
                  <w:tcW w:w="2095" w:type="dxa"/>
                  <w:hideMark/>
                </w:tcPr>
                <w:p w14:paraId="7D7F447B" w14:textId="77777777" w:rsidR="00142933" w:rsidRPr="00752396" w:rsidRDefault="00142933" w:rsidP="00752396">
                  <w:pPr>
                    <w:jc w:val="center"/>
                    <w:rPr>
                      <w:rFonts w:asciiTheme="minorHAnsi" w:hAnsiTheme="minorHAnsi" w:cstheme="minorHAnsi"/>
                      <w:bCs/>
                      <w:kern w:val="0"/>
                      <w:sz w:val="20"/>
                      <w:szCs w:val="20"/>
                    </w:rPr>
                  </w:pPr>
                  <w:r w:rsidRPr="00752396">
                    <w:rPr>
                      <w:rFonts w:asciiTheme="minorHAnsi" w:hAnsiTheme="minorHAnsi" w:cstheme="minorHAnsi"/>
                      <w:kern w:val="0"/>
                      <w:sz w:val="20"/>
                      <w:szCs w:val="20"/>
                    </w:rPr>
                    <w:t>Non-Xtend Check</w:t>
                  </w:r>
                </w:p>
              </w:tc>
              <w:tc>
                <w:tcPr>
                  <w:tcW w:w="1479" w:type="dxa"/>
                  <w:hideMark/>
                </w:tcPr>
                <w:p w14:paraId="167318A0"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56.0</w:t>
                  </w:r>
                </w:p>
              </w:tc>
              <w:tc>
                <w:tcPr>
                  <w:tcW w:w="1308" w:type="dxa"/>
                  <w:hideMark/>
                </w:tcPr>
                <w:p w14:paraId="58846201"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33.5</w:t>
                  </w:r>
                </w:p>
              </w:tc>
              <w:tc>
                <w:tcPr>
                  <w:tcW w:w="800" w:type="dxa"/>
                  <w:hideMark/>
                </w:tcPr>
                <w:p w14:paraId="69B09CD3"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20.1</w:t>
                  </w:r>
                </w:p>
              </w:tc>
              <w:tc>
                <w:tcPr>
                  <w:tcW w:w="1931" w:type="dxa"/>
                  <w:hideMark/>
                </w:tcPr>
                <w:p w14:paraId="377D2A09" w14:textId="77777777" w:rsidR="00142933" w:rsidRPr="00752396" w:rsidRDefault="0014293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kern w:val="0"/>
                      <w:sz w:val="20"/>
                      <w:szCs w:val="20"/>
                    </w:rPr>
                  </w:pPr>
                  <w:r w:rsidRPr="00752396">
                    <w:rPr>
                      <w:rFonts w:asciiTheme="minorHAnsi" w:hAnsiTheme="minorHAnsi" w:cstheme="minorHAnsi"/>
                      <w:bCs w:val="0"/>
                      <w:kern w:val="0"/>
                      <w:sz w:val="20"/>
                      <w:szCs w:val="20"/>
                    </w:rPr>
                    <w:t>45.6</w:t>
                  </w:r>
                </w:p>
              </w:tc>
            </w:tr>
          </w:tbl>
          <w:p w14:paraId="5B63D5B6" w14:textId="77777777" w:rsidR="00142933" w:rsidRPr="003157A1" w:rsidRDefault="00142933" w:rsidP="00F42184">
            <w:pPr>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 xml:space="preserve">                  Xtend Check = AG 46X6, AG 48X9, and AG 48XF2</w:t>
            </w:r>
          </w:p>
          <w:p w14:paraId="475C006E" w14:textId="3B34D7B1" w:rsidR="006C14F6" w:rsidRDefault="00142933" w:rsidP="00F42184">
            <w:pPr>
              <w:jc w:val="both"/>
              <w:rPr>
                <w:rFonts w:asciiTheme="minorHAnsi" w:hAnsiTheme="minorHAnsi" w:cstheme="minorHAnsi"/>
                <w:b/>
                <w:sz w:val="22"/>
                <w:szCs w:val="22"/>
              </w:rPr>
            </w:pPr>
            <w:r w:rsidRPr="003157A1">
              <w:rPr>
                <w:rFonts w:asciiTheme="minorHAnsi" w:eastAsia="Calibri" w:hAnsiTheme="minorHAnsi" w:cstheme="minorHAnsi"/>
                <w:sz w:val="22"/>
                <w:szCs w:val="22"/>
              </w:rPr>
              <w:t xml:space="preserve">                 Non-Xtend Check = S16-7922 </w:t>
            </w:r>
          </w:p>
          <w:p w14:paraId="5145734A" w14:textId="137DB59D" w:rsidR="00142933" w:rsidRPr="00752396" w:rsidRDefault="00142933" w:rsidP="009C14DA">
            <w:pPr>
              <w:spacing w:before="120" w:after="120"/>
              <w:jc w:val="both"/>
              <w:rPr>
                <w:rFonts w:asciiTheme="minorHAnsi" w:hAnsiTheme="minorHAnsi" w:cstheme="minorHAnsi"/>
                <w:bCs w:val="0"/>
                <w:i/>
                <w:iCs/>
                <w:sz w:val="22"/>
                <w:szCs w:val="22"/>
                <w:u w:val="single"/>
              </w:rPr>
            </w:pPr>
            <w:r w:rsidRPr="00752396">
              <w:rPr>
                <w:rFonts w:asciiTheme="minorHAnsi" w:hAnsiTheme="minorHAnsi" w:cstheme="minorHAnsi"/>
                <w:bCs w:val="0"/>
                <w:i/>
                <w:iCs/>
                <w:sz w:val="22"/>
                <w:szCs w:val="22"/>
                <w:u w:val="single"/>
              </w:rPr>
              <w:t xml:space="preserve">USDA </w:t>
            </w:r>
            <w:r w:rsidR="0042791D" w:rsidRPr="00752396">
              <w:rPr>
                <w:rFonts w:asciiTheme="minorHAnsi" w:hAnsiTheme="minorHAnsi" w:cstheme="minorHAnsi"/>
                <w:bCs w:val="0"/>
                <w:i/>
                <w:iCs/>
                <w:sz w:val="22"/>
                <w:szCs w:val="22"/>
                <w:u w:val="single"/>
              </w:rPr>
              <w:t>Preliminary Uniform</w:t>
            </w:r>
            <w:r w:rsidRPr="00752396">
              <w:rPr>
                <w:rFonts w:asciiTheme="minorHAnsi" w:hAnsiTheme="minorHAnsi" w:cstheme="minorHAnsi"/>
                <w:bCs w:val="0"/>
                <w:i/>
                <w:iCs/>
                <w:sz w:val="22"/>
                <w:szCs w:val="22"/>
                <w:u w:val="single"/>
              </w:rPr>
              <w:t xml:space="preserve"> </w:t>
            </w:r>
            <w:r w:rsidR="00D5177C" w:rsidRPr="00752396">
              <w:rPr>
                <w:rFonts w:asciiTheme="minorHAnsi" w:hAnsiTheme="minorHAnsi" w:cstheme="minorHAnsi"/>
                <w:bCs w:val="0"/>
                <w:i/>
                <w:iCs/>
                <w:sz w:val="22"/>
                <w:szCs w:val="22"/>
                <w:u w:val="single"/>
              </w:rPr>
              <w:t>Test</w:t>
            </w:r>
          </w:p>
          <w:p w14:paraId="5C30053B" w14:textId="57674B74" w:rsidR="00D5177C" w:rsidRPr="003157A1" w:rsidRDefault="00D5177C" w:rsidP="00752396">
            <w:pPr>
              <w:spacing w:after="120"/>
              <w:jc w:val="both"/>
              <w:rPr>
                <w:rFonts w:asciiTheme="minorHAnsi" w:hAnsiTheme="minorHAnsi" w:cstheme="minorHAnsi"/>
                <w:bCs w:val="0"/>
                <w:sz w:val="22"/>
                <w:szCs w:val="22"/>
              </w:rPr>
            </w:pPr>
            <w:r w:rsidRPr="003157A1">
              <w:rPr>
                <w:rFonts w:asciiTheme="minorHAnsi" w:hAnsiTheme="minorHAnsi" w:cstheme="minorHAnsi"/>
                <w:bCs w:val="0"/>
                <w:sz w:val="22"/>
                <w:szCs w:val="22"/>
              </w:rPr>
              <w:t>For the USDA Preliminary Test, we submitted a total of 25 soybean lines:</w:t>
            </w:r>
          </w:p>
          <w:p w14:paraId="3945850C" w14:textId="77777777" w:rsidR="00D5177C" w:rsidRPr="003157A1" w:rsidRDefault="00D5177C" w:rsidP="00D930D6">
            <w:pPr>
              <w:pStyle w:val="ListParagraph"/>
              <w:numPr>
                <w:ilvl w:val="0"/>
                <w:numId w:val="9"/>
              </w:numPr>
              <w:contextualSpacing w:val="0"/>
              <w:jc w:val="both"/>
              <w:rPr>
                <w:rFonts w:asciiTheme="minorHAnsi" w:hAnsiTheme="minorHAnsi" w:cstheme="minorHAnsi"/>
                <w:bCs w:val="0"/>
                <w:sz w:val="22"/>
                <w:szCs w:val="22"/>
              </w:rPr>
            </w:pPr>
            <w:r w:rsidRPr="003157A1">
              <w:rPr>
                <w:rFonts w:asciiTheme="minorHAnsi" w:hAnsiTheme="minorHAnsi" w:cstheme="minorHAnsi"/>
                <w:bCs w:val="0"/>
                <w:sz w:val="22"/>
                <w:szCs w:val="22"/>
              </w:rPr>
              <w:t>3 lines in Maturity Group (MG) III Late</w:t>
            </w:r>
          </w:p>
          <w:p w14:paraId="1EFCD1CB" w14:textId="77777777" w:rsidR="00D5177C" w:rsidRPr="003157A1" w:rsidRDefault="00D5177C" w:rsidP="00D930D6">
            <w:pPr>
              <w:pStyle w:val="ListParagraph"/>
              <w:numPr>
                <w:ilvl w:val="0"/>
                <w:numId w:val="9"/>
              </w:numPr>
              <w:contextualSpacing w:val="0"/>
              <w:jc w:val="both"/>
              <w:rPr>
                <w:rFonts w:asciiTheme="minorHAnsi" w:hAnsiTheme="minorHAnsi" w:cstheme="minorHAnsi"/>
                <w:bCs w:val="0"/>
                <w:sz w:val="22"/>
                <w:szCs w:val="22"/>
              </w:rPr>
            </w:pPr>
            <w:r w:rsidRPr="003157A1">
              <w:rPr>
                <w:rFonts w:asciiTheme="minorHAnsi" w:hAnsiTheme="minorHAnsi" w:cstheme="minorHAnsi"/>
                <w:bCs w:val="0"/>
                <w:sz w:val="22"/>
                <w:szCs w:val="22"/>
              </w:rPr>
              <w:t>10 lines in MG IV Early</w:t>
            </w:r>
          </w:p>
          <w:p w14:paraId="36BCA359" w14:textId="3DF6B9AD" w:rsidR="00D5177C" w:rsidRPr="003157A1" w:rsidRDefault="00D5177C" w:rsidP="00D930D6">
            <w:pPr>
              <w:pStyle w:val="ListParagraph"/>
              <w:numPr>
                <w:ilvl w:val="0"/>
                <w:numId w:val="9"/>
              </w:numPr>
              <w:spacing w:after="120"/>
              <w:contextualSpacing w:val="0"/>
              <w:jc w:val="both"/>
              <w:rPr>
                <w:rFonts w:asciiTheme="minorHAnsi" w:hAnsiTheme="minorHAnsi" w:cstheme="minorHAnsi"/>
                <w:bCs w:val="0"/>
                <w:sz w:val="22"/>
                <w:szCs w:val="22"/>
              </w:rPr>
            </w:pPr>
            <w:r w:rsidRPr="003157A1">
              <w:rPr>
                <w:rFonts w:asciiTheme="minorHAnsi" w:hAnsiTheme="minorHAnsi" w:cstheme="minorHAnsi"/>
                <w:bCs w:val="0"/>
                <w:sz w:val="22"/>
                <w:szCs w:val="22"/>
              </w:rPr>
              <w:t>12 lines in MG IV Late</w:t>
            </w:r>
          </w:p>
          <w:p w14:paraId="50F77097" w14:textId="77777777" w:rsidR="00D5177C" w:rsidRPr="003157A1" w:rsidRDefault="00D5177C" w:rsidP="00752396">
            <w:pPr>
              <w:spacing w:after="120"/>
              <w:jc w:val="both"/>
              <w:rPr>
                <w:rFonts w:asciiTheme="minorHAnsi" w:hAnsiTheme="minorHAnsi" w:cstheme="minorHAnsi"/>
                <w:bCs w:val="0"/>
                <w:sz w:val="22"/>
                <w:szCs w:val="22"/>
              </w:rPr>
            </w:pPr>
            <w:r w:rsidRPr="003157A1">
              <w:rPr>
                <w:rFonts w:asciiTheme="minorHAnsi" w:hAnsiTheme="minorHAnsi" w:cstheme="minorHAnsi"/>
                <w:bCs w:val="0"/>
                <w:sz w:val="22"/>
                <w:szCs w:val="22"/>
              </w:rPr>
              <w:t>These entries represent a diverse set of pedigrees, including both Enlist and conventional types, and carry a broad disease resistance package. Based on performance, the highest-yielding lines will be selected for advancement to the USDA Uniform Test.</w:t>
            </w:r>
          </w:p>
          <w:p w14:paraId="535A0C0E" w14:textId="638EA5F2" w:rsidR="00DA620B" w:rsidRPr="003157A1" w:rsidRDefault="00A55D16" w:rsidP="00752396">
            <w:pPr>
              <w:spacing w:after="120"/>
              <w:jc w:val="both"/>
              <w:rPr>
                <w:rFonts w:asciiTheme="minorHAnsi" w:hAnsiTheme="minorHAnsi" w:cstheme="minorHAnsi"/>
                <w:bCs w:val="0"/>
                <w:sz w:val="22"/>
                <w:szCs w:val="22"/>
              </w:rPr>
            </w:pPr>
            <w:r w:rsidRPr="003157A1">
              <w:rPr>
                <w:rFonts w:asciiTheme="minorHAnsi" w:hAnsiTheme="minorHAnsi" w:cstheme="minorHAnsi"/>
                <w:b/>
                <w:sz w:val="22"/>
                <w:szCs w:val="22"/>
              </w:rPr>
              <w:t xml:space="preserve">Table </w:t>
            </w:r>
            <w:r w:rsidR="008C5D39">
              <w:rPr>
                <w:rFonts w:asciiTheme="minorHAnsi" w:hAnsiTheme="minorHAnsi" w:cstheme="minorHAnsi"/>
                <w:b/>
                <w:sz w:val="22"/>
                <w:szCs w:val="22"/>
              </w:rPr>
              <w:t>5</w:t>
            </w:r>
            <w:r w:rsidRPr="003157A1">
              <w:rPr>
                <w:rFonts w:asciiTheme="minorHAnsi" w:hAnsiTheme="minorHAnsi" w:cstheme="minorHAnsi"/>
                <w:b/>
                <w:sz w:val="22"/>
                <w:szCs w:val="22"/>
              </w:rPr>
              <w:t>.</w:t>
            </w:r>
            <w:r w:rsidRPr="003157A1">
              <w:rPr>
                <w:rFonts w:asciiTheme="minorHAnsi" w:hAnsiTheme="minorHAnsi" w:cstheme="minorHAnsi"/>
                <w:bCs w:val="0"/>
                <w:sz w:val="22"/>
                <w:szCs w:val="22"/>
              </w:rPr>
              <w:t xml:space="preserve"> </w:t>
            </w:r>
            <w:r w:rsidR="000C4D52" w:rsidRPr="003157A1">
              <w:rPr>
                <w:rFonts w:asciiTheme="minorHAnsi" w:hAnsiTheme="minorHAnsi" w:cstheme="minorHAnsi"/>
                <w:bCs w:val="0"/>
                <w:sz w:val="22"/>
                <w:szCs w:val="22"/>
              </w:rPr>
              <w:t>USDA Preliminary Uniform Test Entries by Test Name, Line, and Type (MG III–IV, 2025)</w:t>
            </w:r>
          </w:p>
          <w:tbl>
            <w:tblPr>
              <w:tblStyle w:val="GridTable6Colorful"/>
              <w:tblW w:w="0" w:type="auto"/>
              <w:jc w:val="center"/>
              <w:tblLayout w:type="fixed"/>
              <w:tblLook w:val="04A0" w:firstRow="1" w:lastRow="0" w:firstColumn="1" w:lastColumn="0" w:noHBand="0" w:noVBand="1"/>
            </w:tblPr>
            <w:tblGrid>
              <w:gridCol w:w="3256"/>
              <w:gridCol w:w="3257"/>
              <w:gridCol w:w="3257"/>
            </w:tblGrid>
            <w:tr w:rsidR="00752396" w:rsidRPr="00752396" w14:paraId="0780F407" w14:textId="77777777" w:rsidTr="008C5D39">
              <w:trPr>
                <w:cnfStyle w:val="100000000000" w:firstRow="1" w:lastRow="0" w:firstColumn="0" w:lastColumn="0" w:oddVBand="0" w:evenVBand="0" w:oddHBand="0"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3256" w:type="dxa"/>
                </w:tcPr>
                <w:p w14:paraId="542FAF32" w14:textId="35E1782F" w:rsidR="007C1E8B" w:rsidRPr="00752396" w:rsidRDefault="007C1E8B" w:rsidP="00752396">
                  <w:pPr>
                    <w:jc w:val="center"/>
                    <w:rPr>
                      <w:rFonts w:asciiTheme="minorHAnsi" w:hAnsiTheme="minorHAnsi" w:cstheme="minorHAnsi"/>
                      <w:b w:val="0"/>
                      <w:sz w:val="20"/>
                      <w:szCs w:val="20"/>
                    </w:rPr>
                  </w:pPr>
                  <w:r w:rsidRPr="00752396">
                    <w:rPr>
                      <w:rFonts w:asciiTheme="minorHAnsi" w:hAnsiTheme="minorHAnsi" w:cstheme="minorHAnsi"/>
                      <w:sz w:val="20"/>
                      <w:szCs w:val="20"/>
                    </w:rPr>
                    <w:t>USDA TEST NAME</w:t>
                  </w:r>
                </w:p>
              </w:tc>
              <w:tc>
                <w:tcPr>
                  <w:tcW w:w="3257" w:type="dxa"/>
                </w:tcPr>
                <w:p w14:paraId="4460F5B8" w14:textId="02818914" w:rsidR="007C1E8B" w:rsidRPr="00752396" w:rsidRDefault="007C1E8B"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752396">
                    <w:rPr>
                      <w:rFonts w:asciiTheme="minorHAnsi" w:hAnsiTheme="minorHAnsi" w:cstheme="minorHAnsi"/>
                      <w:sz w:val="20"/>
                      <w:szCs w:val="20"/>
                    </w:rPr>
                    <w:t>NAME</w:t>
                  </w:r>
                </w:p>
              </w:tc>
              <w:tc>
                <w:tcPr>
                  <w:tcW w:w="3257" w:type="dxa"/>
                </w:tcPr>
                <w:p w14:paraId="56BF648A" w14:textId="5CD72961" w:rsidR="007C1E8B" w:rsidRPr="00752396" w:rsidRDefault="007C1E8B"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752396">
                    <w:rPr>
                      <w:rFonts w:asciiTheme="minorHAnsi" w:hAnsiTheme="minorHAnsi" w:cstheme="minorHAnsi"/>
                      <w:sz w:val="20"/>
                      <w:szCs w:val="20"/>
                    </w:rPr>
                    <w:t>TYPE</w:t>
                  </w:r>
                </w:p>
              </w:tc>
            </w:tr>
            <w:tr w:rsidR="00752396" w:rsidRPr="00752396" w14:paraId="3C5CE12C"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791E679D" w14:textId="2864AFC0"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PIII-S-L</w:t>
                  </w:r>
                </w:p>
              </w:tc>
              <w:tc>
                <w:tcPr>
                  <w:tcW w:w="3257" w:type="dxa"/>
                </w:tcPr>
                <w:p w14:paraId="1E79DF48" w14:textId="39B72062"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S22PR-260E3</w:t>
                  </w:r>
                </w:p>
              </w:tc>
              <w:tc>
                <w:tcPr>
                  <w:tcW w:w="3257" w:type="dxa"/>
                </w:tcPr>
                <w:p w14:paraId="4477A0B4" w14:textId="41621BF4"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E3</w:t>
                  </w:r>
                </w:p>
              </w:tc>
            </w:tr>
            <w:tr w:rsidR="006B182A" w:rsidRPr="00752396" w14:paraId="003C25CC" w14:textId="77777777" w:rsidTr="008C5D39">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55157B8D" w14:textId="6BD73D00"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PIII-S-L</w:t>
                  </w:r>
                </w:p>
              </w:tc>
              <w:tc>
                <w:tcPr>
                  <w:tcW w:w="3257" w:type="dxa"/>
                </w:tcPr>
                <w:p w14:paraId="3431A199" w14:textId="3B4C0F47"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S22-9948</w:t>
                  </w:r>
                </w:p>
              </w:tc>
              <w:tc>
                <w:tcPr>
                  <w:tcW w:w="3257" w:type="dxa"/>
                </w:tcPr>
                <w:p w14:paraId="6F112818" w14:textId="6FF2EE62"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752396" w:rsidRPr="00752396" w14:paraId="7DD6D470"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016CECC8" w14:textId="55B00C67"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PIII-S-L</w:t>
                  </w:r>
                </w:p>
              </w:tc>
              <w:tc>
                <w:tcPr>
                  <w:tcW w:w="3257" w:type="dxa"/>
                </w:tcPr>
                <w:p w14:paraId="4AC46B47" w14:textId="5DD8AD59"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S22-1701</w:t>
                  </w:r>
                </w:p>
              </w:tc>
              <w:tc>
                <w:tcPr>
                  <w:tcW w:w="3257" w:type="dxa"/>
                </w:tcPr>
                <w:p w14:paraId="6C546C97" w14:textId="5C7F18AE"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6B182A" w:rsidRPr="00752396" w14:paraId="0DCF46FD" w14:textId="77777777" w:rsidTr="008C5D39">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6233298E" w14:textId="12E2B3E4"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PIV-S-E</w:t>
                  </w:r>
                </w:p>
              </w:tc>
              <w:tc>
                <w:tcPr>
                  <w:tcW w:w="3257" w:type="dxa"/>
                </w:tcPr>
                <w:p w14:paraId="5FCE0560" w14:textId="1E1BDBCA"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S22PR-205E3</w:t>
                  </w:r>
                </w:p>
              </w:tc>
              <w:tc>
                <w:tcPr>
                  <w:tcW w:w="3257" w:type="dxa"/>
                </w:tcPr>
                <w:p w14:paraId="7DB11714" w14:textId="2DCBA36F"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E3</w:t>
                  </w:r>
                </w:p>
              </w:tc>
            </w:tr>
            <w:tr w:rsidR="00752396" w:rsidRPr="00752396" w14:paraId="74A457F0"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3540974E" w14:textId="7849A500"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PIV-S-E</w:t>
                  </w:r>
                </w:p>
              </w:tc>
              <w:tc>
                <w:tcPr>
                  <w:tcW w:w="3257" w:type="dxa"/>
                </w:tcPr>
                <w:p w14:paraId="09F9681A" w14:textId="3C4BDC5F"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S22-3121</w:t>
                  </w:r>
                </w:p>
              </w:tc>
              <w:tc>
                <w:tcPr>
                  <w:tcW w:w="3257" w:type="dxa"/>
                </w:tcPr>
                <w:p w14:paraId="401B5BFA" w14:textId="45520D97"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6B182A" w:rsidRPr="00752396" w14:paraId="29756431" w14:textId="77777777" w:rsidTr="008C5D39">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773CC5AF" w14:textId="77E034F7"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PIV-S-E</w:t>
                  </w:r>
                </w:p>
              </w:tc>
              <w:tc>
                <w:tcPr>
                  <w:tcW w:w="3257" w:type="dxa"/>
                </w:tcPr>
                <w:p w14:paraId="7178C694" w14:textId="6F5CE323"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S22-6208</w:t>
                  </w:r>
                </w:p>
              </w:tc>
              <w:tc>
                <w:tcPr>
                  <w:tcW w:w="3257" w:type="dxa"/>
                </w:tcPr>
                <w:p w14:paraId="41670D48" w14:textId="598295D9"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752396" w:rsidRPr="00752396" w14:paraId="3EDD2962"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46B68928" w14:textId="01BB8179"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PIV-S-E</w:t>
                  </w:r>
                </w:p>
              </w:tc>
              <w:tc>
                <w:tcPr>
                  <w:tcW w:w="3257" w:type="dxa"/>
                </w:tcPr>
                <w:p w14:paraId="63B89534" w14:textId="1162B80E"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S22-4327</w:t>
                  </w:r>
                </w:p>
              </w:tc>
              <w:tc>
                <w:tcPr>
                  <w:tcW w:w="3257" w:type="dxa"/>
                </w:tcPr>
                <w:p w14:paraId="3B40C548" w14:textId="133BB44D"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6B182A" w:rsidRPr="00752396" w14:paraId="47D1B372" w14:textId="77777777" w:rsidTr="008C5D39">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350379A6" w14:textId="7480B5D3"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PIV-S-E</w:t>
                  </w:r>
                </w:p>
              </w:tc>
              <w:tc>
                <w:tcPr>
                  <w:tcW w:w="3257" w:type="dxa"/>
                </w:tcPr>
                <w:p w14:paraId="615E9AE9" w14:textId="08CC6747"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S22-7485</w:t>
                  </w:r>
                </w:p>
              </w:tc>
              <w:tc>
                <w:tcPr>
                  <w:tcW w:w="3257" w:type="dxa"/>
                </w:tcPr>
                <w:p w14:paraId="0569D309" w14:textId="24A2B994"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752396" w:rsidRPr="00752396" w14:paraId="1E84F39C"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55F4F6D3" w14:textId="11B631BE"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PIV-S-E</w:t>
                  </w:r>
                </w:p>
              </w:tc>
              <w:tc>
                <w:tcPr>
                  <w:tcW w:w="3257" w:type="dxa"/>
                </w:tcPr>
                <w:p w14:paraId="31ADE5B4" w14:textId="159F0ABC"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S22-24366</w:t>
                  </w:r>
                </w:p>
              </w:tc>
              <w:tc>
                <w:tcPr>
                  <w:tcW w:w="3257" w:type="dxa"/>
                </w:tcPr>
                <w:p w14:paraId="7751F730" w14:textId="116B976E"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6B182A" w:rsidRPr="00752396" w14:paraId="2416D1A7" w14:textId="77777777" w:rsidTr="008C5D39">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4FF8FE69" w14:textId="679D1539"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PIV-S-E</w:t>
                  </w:r>
                </w:p>
              </w:tc>
              <w:tc>
                <w:tcPr>
                  <w:tcW w:w="3257" w:type="dxa"/>
                </w:tcPr>
                <w:p w14:paraId="1E44F4B6" w14:textId="104429BD"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S22PR-336E3</w:t>
                  </w:r>
                </w:p>
              </w:tc>
              <w:tc>
                <w:tcPr>
                  <w:tcW w:w="3257" w:type="dxa"/>
                </w:tcPr>
                <w:p w14:paraId="566CB98A" w14:textId="2201FF12"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E3</w:t>
                  </w:r>
                </w:p>
              </w:tc>
            </w:tr>
            <w:tr w:rsidR="00752396" w:rsidRPr="00752396" w14:paraId="14FDF315"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16D528F3" w14:textId="41A30CFC"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PIV-S-E</w:t>
                  </w:r>
                </w:p>
              </w:tc>
              <w:tc>
                <w:tcPr>
                  <w:tcW w:w="3257" w:type="dxa"/>
                </w:tcPr>
                <w:p w14:paraId="0A90A130" w14:textId="27360946"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S22-16004</w:t>
                  </w:r>
                </w:p>
              </w:tc>
              <w:tc>
                <w:tcPr>
                  <w:tcW w:w="3257" w:type="dxa"/>
                </w:tcPr>
                <w:p w14:paraId="698456AC" w14:textId="5F0E8138"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6B182A" w:rsidRPr="00752396" w14:paraId="3961D460" w14:textId="77777777" w:rsidTr="008C5D39">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109B3CC7" w14:textId="4A80236D"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PIV-S-E</w:t>
                  </w:r>
                </w:p>
              </w:tc>
              <w:tc>
                <w:tcPr>
                  <w:tcW w:w="3257" w:type="dxa"/>
                </w:tcPr>
                <w:p w14:paraId="2E776B3F" w14:textId="30DBDD85"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S22-24401</w:t>
                  </w:r>
                </w:p>
              </w:tc>
              <w:tc>
                <w:tcPr>
                  <w:tcW w:w="3257" w:type="dxa"/>
                </w:tcPr>
                <w:p w14:paraId="365A1845" w14:textId="7DCE17BF"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752396" w:rsidRPr="00752396" w14:paraId="197AEBC9"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6AEE893D" w14:textId="6671F1D2"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PIV-S-E</w:t>
                  </w:r>
                </w:p>
              </w:tc>
              <w:tc>
                <w:tcPr>
                  <w:tcW w:w="3257" w:type="dxa"/>
                </w:tcPr>
                <w:p w14:paraId="5C13CDF0" w14:textId="3C56F3CF"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S22-13815</w:t>
                  </w:r>
                </w:p>
              </w:tc>
              <w:tc>
                <w:tcPr>
                  <w:tcW w:w="3257" w:type="dxa"/>
                </w:tcPr>
                <w:p w14:paraId="7ED055DD" w14:textId="6ED422F7"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6B182A" w:rsidRPr="00752396" w14:paraId="6709687A" w14:textId="77777777" w:rsidTr="008C5D39">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68D3F47F" w14:textId="5B4E449B"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PIV-S-L</w:t>
                  </w:r>
                </w:p>
              </w:tc>
              <w:tc>
                <w:tcPr>
                  <w:tcW w:w="3257" w:type="dxa"/>
                </w:tcPr>
                <w:p w14:paraId="2657AAC4" w14:textId="64AAD748"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S22-13524</w:t>
                  </w:r>
                </w:p>
              </w:tc>
              <w:tc>
                <w:tcPr>
                  <w:tcW w:w="3257" w:type="dxa"/>
                </w:tcPr>
                <w:p w14:paraId="0C3EF9FF" w14:textId="0911D15B"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752396" w:rsidRPr="00752396" w14:paraId="1D88DEF1"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52372F46" w14:textId="0B994EA1"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PIV-S-L</w:t>
                  </w:r>
                </w:p>
              </w:tc>
              <w:tc>
                <w:tcPr>
                  <w:tcW w:w="3257" w:type="dxa"/>
                </w:tcPr>
                <w:p w14:paraId="2A1D658D" w14:textId="136A1D4E"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S22-1294</w:t>
                  </w:r>
                </w:p>
              </w:tc>
              <w:tc>
                <w:tcPr>
                  <w:tcW w:w="3257" w:type="dxa"/>
                </w:tcPr>
                <w:p w14:paraId="44CD92E3" w14:textId="68F2F042"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6B182A" w:rsidRPr="00752396" w14:paraId="16C82F42" w14:textId="77777777" w:rsidTr="008C5D39">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26DD7A2D" w14:textId="4AF7F349"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PIV-S-L</w:t>
                  </w:r>
                </w:p>
              </w:tc>
              <w:tc>
                <w:tcPr>
                  <w:tcW w:w="3257" w:type="dxa"/>
                </w:tcPr>
                <w:p w14:paraId="19A4D3C9" w14:textId="253D1329"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S22-7101</w:t>
                  </w:r>
                </w:p>
              </w:tc>
              <w:tc>
                <w:tcPr>
                  <w:tcW w:w="3257" w:type="dxa"/>
                </w:tcPr>
                <w:p w14:paraId="635D8BC7" w14:textId="3314C4FE"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752396" w:rsidRPr="00752396" w14:paraId="54E878C0"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18C9A1EA" w14:textId="3ED6077C"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PIV-S-L</w:t>
                  </w:r>
                </w:p>
              </w:tc>
              <w:tc>
                <w:tcPr>
                  <w:tcW w:w="3257" w:type="dxa"/>
                </w:tcPr>
                <w:p w14:paraId="0A55448F" w14:textId="33E9F744"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S22-4648</w:t>
                  </w:r>
                </w:p>
              </w:tc>
              <w:tc>
                <w:tcPr>
                  <w:tcW w:w="3257" w:type="dxa"/>
                </w:tcPr>
                <w:p w14:paraId="0433DE6C" w14:textId="31BFAFAA"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6B182A" w:rsidRPr="00752396" w14:paraId="55E96D6F" w14:textId="77777777" w:rsidTr="008C5D39">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080835C2" w14:textId="21C2DCEF"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PIV-S-L</w:t>
                  </w:r>
                </w:p>
              </w:tc>
              <w:tc>
                <w:tcPr>
                  <w:tcW w:w="3257" w:type="dxa"/>
                </w:tcPr>
                <w:p w14:paraId="3E030647" w14:textId="4BA27DF0"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S22PR-347E3</w:t>
                  </w:r>
                </w:p>
              </w:tc>
              <w:tc>
                <w:tcPr>
                  <w:tcW w:w="3257" w:type="dxa"/>
                </w:tcPr>
                <w:p w14:paraId="1514B17B" w14:textId="33C6341C"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E3</w:t>
                  </w:r>
                </w:p>
              </w:tc>
            </w:tr>
            <w:tr w:rsidR="00752396" w:rsidRPr="00752396" w14:paraId="210DCB97"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615FE0B6" w14:textId="55C9DA6E"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PIV-S-L</w:t>
                  </w:r>
                </w:p>
              </w:tc>
              <w:tc>
                <w:tcPr>
                  <w:tcW w:w="3257" w:type="dxa"/>
                </w:tcPr>
                <w:p w14:paraId="363C8ECB" w14:textId="3BCD9A02"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S22-23421HS</w:t>
                  </w:r>
                </w:p>
              </w:tc>
              <w:tc>
                <w:tcPr>
                  <w:tcW w:w="3257" w:type="dxa"/>
                </w:tcPr>
                <w:p w14:paraId="4C3ED212" w14:textId="599A15B8"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6B182A" w:rsidRPr="00752396" w14:paraId="33749FFB" w14:textId="77777777" w:rsidTr="008C5D39">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65FBA2C9" w14:textId="07400944"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PIV-S-L</w:t>
                  </w:r>
                </w:p>
              </w:tc>
              <w:tc>
                <w:tcPr>
                  <w:tcW w:w="3257" w:type="dxa"/>
                </w:tcPr>
                <w:p w14:paraId="01A0E72B" w14:textId="3EB02BE0"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S22-24339</w:t>
                  </w:r>
                </w:p>
              </w:tc>
              <w:tc>
                <w:tcPr>
                  <w:tcW w:w="3257" w:type="dxa"/>
                </w:tcPr>
                <w:p w14:paraId="14D1108D" w14:textId="079016BB"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752396" w:rsidRPr="00752396" w14:paraId="1FDCE1A4"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4107AAF7" w14:textId="3DC4BC0E"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PIV-S-L</w:t>
                  </w:r>
                </w:p>
              </w:tc>
              <w:tc>
                <w:tcPr>
                  <w:tcW w:w="3257" w:type="dxa"/>
                </w:tcPr>
                <w:p w14:paraId="5E36A9C2" w14:textId="3F6F40CC"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S22-3114</w:t>
                  </w:r>
                </w:p>
              </w:tc>
              <w:tc>
                <w:tcPr>
                  <w:tcW w:w="3257" w:type="dxa"/>
                </w:tcPr>
                <w:p w14:paraId="721B641F" w14:textId="2A15B88A"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6B182A" w:rsidRPr="00752396" w14:paraId="0F73BE1B" w14:textId="77777777" w:rsidTr="008C5D39">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72FCB1C3" w14:textId="1E55453A"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PIV-S-L</w:t>
                  </w:r>
                </w:p>
              </w:tc>
              <w:tc>
                <w:tcPr>
                  <w:tcW w:w="3257" w:type="dxa"/>
                </w:tcPr>
                <w:p w14:paraId="633C7196" w14:textId="484D734C"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S22-8401</w:t>
                  </w:r>
                </w:p>
              </w:tc>
              <w:tc>
                <w:tcPr>
                  <w:tcW w:w="3257" w:type="dxa"/>
                </w:tcPr>
                <w:p w14:paraId="20DE6920" w14:textId="5E4D1169"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752396" w:rsidRPr="00752396" w14:paraId="0799C54D"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7AF729B7" w14:textId="4DA1CB13"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PIV-S-L</w:t>
                  </w:r>
                </w:p>
              </w:tc>
              <w:tc>
                <w:tcPr>
                  <w:tcW w:w="3257" w:type="dxa"/>
                </w:tcPr>
                <w:p w14:paraId="77084611" w14:textId="52F88140"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S22-15639</w:t>
                  </w:r>
                </w:p>
              </w:tc>
              <w:tc>
                <w:tcPr>
                  <w:tcW w:w="3257" w:type="dxa"/>
                </w:tcPr>
                <w:p w14:paraId="1374EC4B" w14:textId="22835CED"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6B182A" w:rsidRPr="00752396" w14:paraId="2D96B2B7" w14:textId="77777777" w:rsidTr="008C5D39">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4E1B41B8" w14:textId="2490C06C"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PIV-S-L</w:t>
                  </w:r>
                </w:p>
              </w:tc>
              <w:tc>
                <w:tcPr>
                  <w:tcW w:w="3257" w:type="dxa"/>
                </w:tcPr>
                <w:p w14:paraId="06B50963" w14:textId="6032BE48"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S22-5521</w:t>
                  </w:r>
                </w:p>
              </w:tc>
              <w:tc>
                <w:tcPr>
                  <w:tcW w:w="3257" w:type="dxa"/>
                </w:tcPr>
                <w:p w14:paraId="6A35D0C3" w14:textId="15BAC233"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752396" w:rsidRPr="00752396" w14:paraId="0039AC7C"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3A033890" w14:textId="38B8E389"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PIV-S-L</w:t>
                  </w:r>
                </w:p>
              </w:tc>
              <w:tc>
                <w:tcPr>
                  <w:tcW w:w="3257" w:type="dxa"/>
                </w:tcPr>
                <w:p w14:paraId="289DCA46" w14:textId="27FDE3C6"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S22-8718</w:t>
                  </w:r>
                </w:p>
              </w:tc>
              <w:tc>
                <w:tcPr>
                  <w:tcW w:w="3257" w:type="dxa"/>
                </w:tcPr>
                <w:p w14:paraId="4865B0BA" w14:textId="5217F713"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r w:rsidR="006B182A" w:rsidRPr="00752396" w14:paraId="179C1D7A" w14:textId="77777777" w:rsidTr="008C5D39">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4A8422CB" w14:textId="7C6E6D10"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PIII-S-L</w:t>
                  </w:r>
                </w:p>
              </w:tc>
              <w:tc>
                <w:tcPr>
                  <w:tcW w:w="3257" w:type="dxa"/>
                </w:tcPr>
                <w:p w14:paraId="4A379CF6" w14:textId="335B04DC"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S22PR-260E3</w:t>
                  </w:r>
                </w:p>
              </w:tc>
              <w:tc>
                <w:tcPr>
                  <w:tcW w:w="3257" w:type="dxa"/>
                </w:tcPr>
                <w:p w14:paraId="528D73B1" w14:textId="45D6441D" w:rsidR="006B182A" w:rsidRPr="00752396" w:rsidRDefault="006B182A"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E3</w:t>
                  </w:r>
                </w:p>
              </w:tc>
            </w:tr>
            <w:tr w:rsidR="00752396" w:rsidRPr="00752396" w14:paraId="7F19F3C2"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756D3B55" w14:textId="47FFDE5B" w:rsidR="006B182A" w:rsidRPr="00752396" w:rsidRDefault="006B182A" w:rsidP="00752396">
                  <w:pPr>
                    <w:jc w:val="center"/>
                    <w:rPr>
                      <w:rFonts w:asciiTheme="minorHAnsi" w:hAnsiTheme="minorHAnsi" w:cstheme="minorHAnsi"/>
                      <w:bCs/>
                      <w:sz w:val="20"/>
                      <w:szCs w:val="20"/>
                    </w:rPr>
                  </w:pPr>
                  <w:r w:rsidRPr="00752396">
                    <w:rPr>
                      <w:rFonts w:asciiTheme="minorHAnsi" w:hAnsiTheme="minorHAnsi" w:cstheme="minorHAnsi"/>
                      <w:sz w:val="20"/>
                      <w:szCs w:val="20"/>
                    </w:rPr>
                    <w:t>PIII-S-L</w:t>
                  </w:r>
                </w:p>
              </w:tc>
              <w:tc>
                <w:tcPr>
                  <w:tcW w:w="3257" w:type="dxa"/>
                </w:tcPr>
                <w:p w14:paraId="7A8A270F" w14:textId="3E023063"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S22-9948</w:t>
                  </w:r>
                </w:p>
              </w:tc>
              <w:tc>
                <w:tcPr>
                  <w:tcW w:w="3257" w:type="dxa"/>
                </w:tcPr>
                <w:p w14:paraId="21095BF8" w14:textId="75070BF2" w:rsidR="006B182A" w:rsidRPr="00752396" w:rsidRDefault="006B182A"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sz w:val="20"/>
                      <w:szCs w:val="20"/>
                    </w:rPr>
                  </w:pPr>
                  <w:r w:rsidRPr="00752396">
                    <w:rPr>
                      <w:rFonts w:asciiTheme="minorHAnsi" w:hAnsiTheme="minorHAnsi" w:cstheme="minorHAnsi"/>
                      <w:sz w:val="20"/>
                      <w:szCs w:val="20"/>
                    </w:rPr>
                    <w:t>C</w:t>
                  </w:r>
                </w:p>
              </w:tc>
            </w:tr>
          </w:tbl>
          <w:p w14:paraId="2AB96A52" w14:textId="77777777" w:rsidR="00676398" w:rsidRPr="003157A1" w:rsidRDefault="00676398" w:rsidP="00752396">
            <w:pPr>
              <w:spacing w:after="120"/>
              <w:jc w:val="both"/>
              <w:rPr>
                <w:rFonts w:asciiTheme="minorHAnsi" w:eastAsia="Calibri" w:hAnsiTheme="minorHAnsi" w:cstheme="minorHAnsi"/>
                <w:sz w:val="22"/>
                <w:szCs w:val="22"/>
              </w:rPr>
            </w:pPr>
          </w:p>
          <w:p w14:paraId="06A8AF41" w14:textId="5DC48538" w:rsidR="001674D1" w:rsidRPr="003157A1" w:rsidRDefault="001674D1" w:rsidP="00752396">
            <w:pPr>
              <w:pBdr>
                <w:top w:val="nil"/>
                <w:left w:val="nil"/>
                <w:bottom w:val="nil"/>
                <w:right w:val="nil"/>
                <w:between w:val="nil"/>
              </w:pBdr>
              <w:spacing w:after="120"/>
              <w:rPr>
                <w:rFonts w:asciiTheme="minorHAnsi" w:hAnsiTheme="minorHAnsi" w:cstheme="minorHAnsi"/>
                <w:b/>
                <w:color w:val="000000"/>
                <w:sz w:val="22"/>
                <w:szCs w:val="22"/>
              </w:rPr>
            </w:pPr>
            <w:r w:rsidRPr="003157A1">
              <w:rPr>
                <w:rFonts w:asciiTheme="minorHAnsi" w:hAnsiTheme="minorHAnsi" w:cstheme="minorHAnsi"/>
                <w:b/>
                <w:color w:val="000000"/>
                <w:sz w:val="22"/>
                <w:szCs w:val="22"/>
              </w:rPr>
              <w:t>University of Geogia (</w:t>
            </w:r>
            <w:proofErr w:type="spellStart"/>
            <w:r w:rsidRPr="003157A1">
              <w:rPr>
                <w:rFonts w:asciiTheme="minorHAnsi" w:hAnsiTheme="minorHAnsi" w:cstheme="minorHAnsi"/>
                <w:b/>
                <w:color w:val="000000"/>
                <w:sz w:val="22"/>
                <w:szCs w:val="22"/>
              </w:rPr>
              <w:t>Zenglu</w:t>
            </w:r>
            <w:proofErr w:type="spellEnd"/>
            <w:r w:rsidRPr="003157A1">
              <w:rPr>
                <w:rFonts w:asciiTheme="minorHAnsi" w:hAnsiTheme="minorHAnsi" w:cstheme="minorHAnsi"/>
                <w:b/>
                <w:color w:val="000000"/>
                <w:sz w:val="22"/>
                <w:szCs w:val="22"/>
              </w:rPr>
              <w:t xml:space="preserve"> Li):</w:t>
            </w:r>
          </w:p>
          <w:p w14:paraId="1DEDA635" w14:textId="79FC0A41" w:rsidR="001674D1" w:rsidRPr="003157A1" w:rsidRDefault="001674D1" w:rsidP="00752396">
            <w:pPr>
              <w:spacing w:after="120"/>
              <w:rPr>
                <w:rFonts w:asciiTheme="minorHAnsi" w:hAnsiTheme="minorHAnsi" w:cstheme="minorHAnsi"/>
                <w:bCs w:val="0"/>
                <w:kern w:val="0"/>
                <w:sz w:val="22"/>
                <w:szCs w:val="22"/>
              </w:rPr>
            </w:pPr>
            <w:r w:rsidRPr="00752396">
              <w:rPr>
                <w:rFonts w:asciiTheme="minorHAnsi" w:hAnsiTheme="minorHAnsi" w:cstheme="minorHAnsi"/>
                <w:bCs w:val="0"/>
                <w:i/>
                <w:iCs/>
                <w:kern w:val="0"/>
                <w:sz w:val="22"/>
                <w:szCs w:val="22"/>
                <w:u w:val="single"/>
              </w:rPr>
              <w:lastRenderedPageBreak/>
              <w:t>Cultivar Release:</w:t>
            </w:r>
            <w:r w:rsidRPr="003157A1">
              <w:rPr>
                <w:rFonts w:asciiTheme="minorHAnsi" w:hAnsiTheme="minorHAnsi" w:cstheme="minorHAnsi"/>
                <w:bCs w:val="0"/>
                <w:kern w:val="0"/>
                <w:sz w:val="22"/>
                <w:szCs w:val="22"/>
              </w:rPr>
              <w:br/>
              <w:t>Applications for the release of two high-yielding, disease- and nematode-resistant cultivars, G19-13438 and G18-8335LL, have been approved by the University of Georgia Plant Germplasm and Cultivar Release Committee.</w:t>
            </w:r>
          </w:p>
          <w:p w14:paraId="410E1280" w14:textId="77777777" w:rsidR="001674D1" w:rsidRPr="003157A1" w:rsidRDefault="001674D1" w:rsidP="00752396">
            <w:pPr>
              <w:numPr>
                <w:ilvl w:val="0"/>
                <w:numId w:val="11"/>
              </w:numPr>
              <w:spacing w:after="120"/>
              <w:rPr>
                <w:rFonts w:asciiTheme="minorHAnsi" w:hAnsiTheme="minorHAnsi" w:cstheme="minorHAnsi"/>
                <w:bCs w:val="0"/>
                <w:kern w:val="0"/>
                <w:sz w:val="22"/>
                <w:szCs w:val="22"/>
              </w:rPr>
            </w:pPr>
            <w:r w:rsidRPr="003157A1">
              <w:rPr>
                <w:rFonts w:asciiTheme="minorHAnsi" w:hAnsiTheme="minorHAnsi" w:cstheme="minorHAnsi"/>
                <w:bCs w:val="0"/>
                <w:i/>
                <w:iCs/>
                <w:kern w:val="0"/>
                <w:sz w:val="22"/>
                <w:szCs w:val="22"/>
              </w:rPr>
              <w:t>G19-13438</w:t>
            </w:r>
            <w:r w:rsidRPr="003157A1">
              <w:rPr>
                <w:rFonts w:asciiTheme="minorHAnsi" w:hAnsiTheme="minorHAnsi" w:cstheme="minorHAnsi"/>
                <w:bCs w:val="0"/>
                <w:kern w:val="0"/>
                <w:sz w:val="22"/>
                <w:szCs w:val="22"/>
              </w:rPr>
              <w:t xml:space="preserve"> (MG VII, conventional) showed excellent performance in multiple official tests:</w:t>
            </w:r>
          </w:p>
          <w:p w14:paraId="53E88AC5" w14:textId="77777777" w:rsidR="001674D1" w:rsidRPr="003157A1" w:rsidRDefault="001674D1" w:rsidP="00752396">
            <w:pPr>
              <w:numPr>
                <w:ilvl w:val="1"/>
                <w:numId w:val="11"/>
              </w:numPr>
              <w:spacing w:after="120"/>
              <w:rPr>
                <w:rFonts w:asciiTheme="minorHAnsi" w:hAnsiTheme="minorHAnsi" w:cstheme="minorHAnsi"/>
                <w:bCs w:val="0"/>
                <w:kern w:val="0"/>
                <w:sz w:val="22"/>
                <w:szCs w:val="22"/>
              </w:rPr>
            </w:pPr>
            <w:r w:rsidRPr="003157A1">
              <w:rPr>
                <w:rFonts w:asciiTheme="minorHAnsi" w:hAnsiTheme="minorHAnsi" w:cstheme="minorHAnsi"/>
                <w:bCs w:val="0"/>
                <w:kern w:val="0"/>
                <w:sz w:val="22"/>
                <w:szCs w:val="22"/>
              </w:rPr>
              <w:t>109.8% of check mean in the 2023–2024 USDA Uniform Tests</w:t>
            </w:r>
          </w:p>
          <w:p w14:paraId="1B209257" w14:textId="77777777" w:rsidR="001674D1" w:rsidRPr="003157A1" w:rsidRDefault="001674D1" w:rsidP="00752396">
            <w:pPr>
              <w:numPr>
                <w:ilvl w:val="1"/>
                <w:numId w:val="11"/>
              </w:numPr>
              <w:spacing w:after="120"/>
              <w:rPr>
                <w:rFonts w:asciiTheme="minorHAnsi" w:hAnsiTheme="minorHAnsi" w:cstheme="minorHAnsi"/>
                <w:bCs w:val="0"/>
                <w:kern w:val="0"/>
                <w:sz w:val="22"/>
                <w:szCs w:val="22"/>
              </w:rPr>
            </w:pPr>
            <w:r w:rsidRPr="003157A1">
              <w:rPr>
                <w:rFonts w:asciiTheme="minorHAnsi" w:hAnsiTheme="minorHAnsi" w:cstheme="minorHAnsi"/>
                <w:bCs w:val="0"/>
                <w:kern w:val="0"/>
                <w:sz w:val="22"/>
                <w:szCs w:val="22"/>
              </w:rPr>
              <w:t>99.1% in the 2022 USDA Preliminary Test</w:t>
            </w:r>
          </w:p>
          <w:p w14:paraId="4B9AE73A" w14:textId="77777777" w:rsidR="001674D1" w:rsidRPr="003157A1" w:rsidRDefault="001674D1" w:rsidP="00752396">
            <w:pPr>
              <w:numPr>
                <w:ilvl w:val="1"/>
                <w:numId w:val="11"/>
              </w:numPr>
              <w:spacing w:after="120"/>
              <w:rPr>
                <w:rFonts w:asciiTheme="minorHAnsi" w:hAnsiTheme="minorHAnsi" w:cstheme="minorHAnsi"/>
                <w:bCs w:val="0"/>
                <w:kern w:val="0"/>
                <w:sz w:val="22"/>
                <w:szCs w:val="22"/>
              </w:rPr>
            </w:pPr>
            <w:r w:rsidRPr="003157A1">
              <w:rPr>
                <w:rFonts w:asciiTheme="minorHAnsi" w:hAnsiTheme="minorHAnsi" w:cstheme="minorHAnsi"/>
                <w:bCs w:val="0"/>
                <w:kern w:val="0"/>
                <w:sz w:val="22"/>
                <w:szCs w:val="22"/>
              </w:rPr>
              <w:t>103.2% of the test mean and 101.0% of Woodruff in the 2024 GA SVT test</w:t>
            </w:r>
          </w:p>
          <w:p w14:paraId="10A56AD3" w14:textId="77777777" w:rsidR="001674D1" w:rsidRPr="003157A1" w:rsidRDefault="001674D1" w:rsidP="00752396">
            <w:pPr>
              <w:numPr>
                <w:ilvl w:val="0"/>
                <w:numId w:val="11"/>
              </w:numPr>
              <w:spacing w:after="120"/>
              <w:rPr>
                <w:rFonts w:asciiTheme="minorHAnsi" w:hAnsiTheme="minorHAnsi" w:cstheme="minorHAnsi"/>
                <w:bCs w:val="0"/>
                <w:kern w:val="0"/>
                <w:sz w:val="22"/>
                <w:szCs w:val="22"/>
              </w:rPr>
            </w:pPr>
            <w:r w:rsidRPr="003157A1">
              <w:rPr>
                <w:rFonts w:asciiTheme="minorHAnsi" w:hAnsiTheme="minorHAnsi" w:cstheme="minorHAnsi"/>
                <w:bCs w:val="0"/>
                <w:i/>
                <w:iCs/>
                <w:kern w:val="0"/>
                <w:sz w:val="22"/>
                <w:szCs w:val="22"/>
              </w:rPr>
              <w:t>G18-8335LL</w:t>
            </w:r>
            <w:r w:rsidRPr="003157A1">
              <w:rPr>
                <w:rFonts w:asciiTheme="minorHAnsi" w:hAnsiTheme="minorHAnsi" w:cstheme="minorHAnsi"/>
                <w:bCs w:val="0"/>
                <w:kern w:val="0"/>
                <w:sz w:val="22"/>
                <w:szCs w:val="22"/>
              </w:rPr>
              <w:t xml:space="preserve"> (MG VII, </w:t>
            </w:r>
            <w:proofErr w:type="spellStart"/>
            <w:r w:rsidRPr="003157A1">
              <w:rPr>
                <w:rFonts w:asciiTheme="minorHAnsi" w:hAnsiTheme="minorHAnsi" w:cstheme="minorHAnsi"/>
                <w:bCs w:val="0"/>
                <w:kern w:val="0"/>
                <w:sz w:val="22"/>
                <w:szCs w:val="22"/>
              </w:rPr>
              <w:t>glufosinate</w:t>
            </w:r>
            <w:proofErr w:type="spellEnd"/>
            <w:r w:rsidRPr="003157A1">
              <w:rPr>
                <w:rFonts w:asciiTheme="minorHAnsi" w:hAnsiTheme="minorHAnsi" w:cstheme="minorHAnsi"/>
                <w:bCs w:val="0"/>
                <w:kern w:val="0"/>
                <w:sz w:val="22"/>
                <w:szCs w:val="22"/>
              </w:rPr>
              <w:t>-tolerant) also demonstrated strong yield performance:</w:t>
            </w:r>
          </w:p>
          <w:p w14:paraId="34FFD075" w14:textId="77777777" w:rsidR="001674D1" w:rsidRPr="003157A1" w:rsidRDefault="001674D1" w:rsidP="00752396">
            <w:pPr>
              <w:numPr>
                <w:ilvl w:val="1"/>
                <w:numId w:val="11"/>
              </w:numPr>
              <w:spacing w:after="120"/>
              <w:rPr>
                <w:rFonts w:asciiTheme="minorHAnsi" w:hAnsiTheme="minorHAnsi" w:cstheme="minorHAnsi"/>
                <w:bCs w:val="0"/>
                <w:kern w:val="0"/>
                <w:sz w:val="22"/>
                <w:szCs w:val="22"/>
              </w:rPr>
            </w:pPr>
            <w:r w:rsidRPr="003157A1">
              <w:rPr>
                <w:rFonts w:asciiTheme="minorHAnsi" w:hAnsiTheme="minorHAnsi" w:cstheme="minorHAnsi"/>
                <w:bCs w:val="0"/>
                <w:kern w:val="0"/>
                <w:sz w:val="22"/>
                <w:szCs w:val="22"/>
              </w:rPr>
              <w:t>103.7% of check mean in 2023–2024 USDA Uniform Tests</w:t>
            </w:r>
          </w:p>
          <w:p w14:paraId="54ECEDFF" w14:textId="77777777" w:rsidR="001674D1" w:rsidRPr="003157A1" w:rsidRDefault="001674D1" w:rsidP="00752396">
            <w:pPr>
              <w:numPr>
                <w:ilvl w:val="1"/>
                <w:numId w:val="11"/>
              </w:numPr>
              <w:spacing w:after="120"/>
              <w:rPr>
                <w:rFonts w:asciiTheme="minorHAnsi" w:hAnsiTheme="minorHAnsi" w:cstheme="minorHAnsi"/>
                <w:bCs w:val="0"/>
                <w:kern w:val="0"/>
                <w:sz w:val="22"/>
                <w:szCs w:val="22"/>
              </w:rPr>
            </w:pPr>
            <w:r w:rsidRPr="003157A1">
              <w:rPr>
                <w:rFonts w:asciiTheme="minorHAnsi" w:hAnsiTheme="minorHAnsi" w:cstheme="minorHAnsi"/>
                <w:bCs w:val="0"/>
                <w:kern w:val="0"/>
                <w:sz w:val="22"/>
                <w:szCs w:val="22"/>
              </w:rPr>
              <w:t>122.7% in 2022 Uniform Tests</w:t>
            </w:r>
          </w:p>
          <w:p w14:paraId="20733325" w14:textId="77777777" w:rsidR="001674D1" w:rsidRPr="003157A1" w:rsidRDefault="001674D1" w:rsidP="00752396">
            <w:pPr>
              <w:numPr>
                <w:ilvl w:val="1"/>
                <w:numId w:val="11"/>
              </w:numPr>
              <w:spacing w:after="120"/>
              <w:rPr>
                <w:rFonts w:asciiTheme="minorHAnsi" w:hAnsiTheme="minorHAnsi" w:cstheme="minorHAnsi"/>
                <w:bCs w:val="0"/>
                <w:kern w:val="0"/>
                <w:sz w:val="22"/>
                <w:szCs w:val="22"/>
              </w:rPr>
            </w:pPr>
            <w:r w:rsidRPr="003157A1">
              <w:rPr>
                <w:rFonts w:asciiTheme="minorHAnsi" w:hAnsiTheme="minorHAnsi" w:cstheme="minorHAnsi"/>
                <w:bCs w:val="0"/>
                <w:kern w:val="0"/>
                <w:sz w:val="22"/>
                <w:szCs w:val="22"/>
              </w:rPr>
              <w:t>107% in 2021 Preliminary Test</w:t>
            </w:r>
          </w:p>
          <w:p w14:paraId="7E7DCE4E" w14:textId="77777777" w:rsidR="001674D1" w:rsidRPr="003157A1" w:rsidRDefault="001674D1" w:rsidP="00752396">
            <w:pPr>
              <w:numPr>
                <w:ilvl w:val="1"/>
                <w:numId w:val="11"/>
              </w:numPr>
              <w:spacing w:after="120"/>
              <w:rPr>
                <w:rFonts w:asciiTheme="minorHAnsi" w:hAnsiTheme="minorHAnsi" w:cstheme="minorHAnsi"/>
                <w:bCs w:val="0"/>
                <w:kern w:val="0"/>
                <w:sz w:val="22"/>
                <w:szCs w:val="22"/>
              </w:rPr>
            </w:pPr>
            <w:r w:rsidRPr="003157A1">
              <w:rPr>
                <w:rFonts w:asciiTheme="minorHAnsi" w:hAnsiTheme="minorHAnsi" w:cstheme="minorHAnsi"/>
                <w:bCs w:val="0"/>
                <w:kern w:val="0"/>
                <w:sz w:val="22"/>
                <w:szCs w:val="22"/>
              </w:rPr>
              <w:t>108.3% in 2020 UGA AYT, and 119.2% in 2019 UGA PYT</w:t>
            </w:r>
          </w:p>
          <w:p w14:paraId="3B608B8F" w14:textId="087DD4E8" w:rsidR="001674D1" w:rsidRPr="00752396" w:rsidRDefault="001674D1" w:rsidP="00752396">
            <w:pPr>
              <w:spacing w:after="120"/>
              <w:rPr>
                <w:rFonts w:asciiTheme="minorHAnsi" w:hAnsiTheme="minorHAnsi" w:cstheme="minorHAnsi"/>
                <w:bCs w:val="0"/>
                <w:i/>
                <w:iCs/>
                <w:kern w:val="0"/>
                <w:sz w:val="22"/>
                <w:szCs w:val="22"/>
                <w:u w:val="single"/>
              </w:rPr>
            </w:pPr>
            <w:r w:rsidRPr="00752396">
              <w:rPr>
                <w:rFonts w:asciiTheme="minorHAnsi" w:hAnsiTheme="minorHAnsi" w:cstheme="minorHAnsi"/>
                <w:bCs w:val="0"/>
                <w:i/>
                <w:iCs/>
                <w:kern w:val="0"/>
                <w:sz w:val="22"/>
                <w:szCs w:val="22"/>
                <w:u w:val="single"/>
              </w:rPr>
              <w:t>Advanced Breeding Lines in Regional and UGA Trials:</w:t>
            </w:r>
          </w:p>
          <w:p w14:paraId="01D6C54B" w14:textId="77777777" w:rsidR="001674D1" w:rsidRPr="003157A1" w:rsidRDefault="001674D1" w:rsidP="00752396">
            <w:pPr>
              <w:numPr>
                <w:ilvl w:val="0"/>
                <w:numId w:val="12"/>
              </w:numPr>
              <w:spacing w:after="120"/>
              <w:rPr>
                <w:rFonts w:asciiTheme="minorHAnsi" w:hAnsiTheme="minorHAnsi" w:cstheme="minorHAnsi"/>
                <w:bCs w:val="0"/>
                <w:kern w:val="0"/>
                <w:sz w:val="22"/>
                <w:szCs w:val="22"/>
              </w:rPr>
            </w:pPr>
            <w:r w:rsidRPr="003157A1">
              <w:rPr>
                <w:rFonts w:asciiTheme="minorHAnsi" w:hAnsiTheme="minorHAnsi" w:cstheme="minorHAnsi"/>
                <w:bCs w:val="0"/>
                <w:kern w:val="0"/>
                <w:sz w:val="22"/>
                <w:szCs w:val="22"/>
              </w:rPr>
              <w:t>In 2025, 62 high-yielding lines—including conventional, RR2XFlex, and Enlist E3 types—were advanced to USDA Southern Uniform and Preliminary Uniform Tests across MG VI–VIII.</w:t>
            </w:r>
          </w:p>
          <w:p w14:paraId="275B87A5" w14:textId="77777777" w:rsidR="001674D1" w:rsidRPr="003157A1" w:rsidRDefault="001674D1" w:rsidP="00752396">
            <w:pPr>
              <w:numPr>
                <w:ilvl w:val="0"/>
                <w:numId w:val="12"/>
              </w:numPr>
              <w:spacing w:after="120"/>
              <w:rPr>
                <w:rFonts w:asciiTheme="minorHAnsi" w:hAnsiTheme="minorHAnsi" w:cstheme="minorHAnsi"/>
                <w:bCs w:val="0"/>
                <w:kern w:val="0"/>
                <w:sz w:val="22"/>
                <w:szCs w:val="22"/>
              </w:rPr>
            </w:pPr>
            <w:r w:rsidRPr="003157A1">
              <w:rPr>
                <w:rFonts w:asciiTheme="minorHAnsi" w:hAnsiTheme="minorHAnsi" w:cstheme="minorHAnsi"/>
                <w:bCs w:val="0"/>
                <w:kern w:val="0"/>
                <w:sz w:val="22"/>
                <w:szCs w:val="22"/>
              </w:rPr>
              <w:t>Several top-performing lines were also entered into state variety trials in GA, NC, and SC.</w:t>
            </w:r>
          </w:p>
          <w:p w14:paraId="7D6F7DA9" w14:textId="77777777" w:rsidR="001674D1" w:rsidRPr="003157A1" w:rsidRDefault="001674D1" w:rsidP="00752396">
            <w:pPr>
              <w:numPr>
                <w:ilvl w:val="0"/>
                <w:numId w:val="12"/>
              </w:numPr>
              <w:spacing w:after="120"/>
              <w:rPr>
                <w:rFonts w:asciiTheme="minorHAnsi" w:hAnsiTheme="minorHAnsi" w:cstheme="minorHAnsi"/>
                <w:bCs w:val="0"/>
                <w:kern w:val="0"/>
                <w:sz w:val="22"/>
                <w:szCs w:val="22"/>
              </w:rPr>
            </w:pPr>
            <w:r w:rsidRPr="003157A1">
              <w:rPr>
                <w:rFonts w:asciiTheme="minorHAnsi" w:hAnsiTheme="minorHAnsi" w:cstheme="minorHAnsi"/>
                <w:bCs w:val="0"/>
                <w:kern w:val="0"/>
                <w:sz w:val="22"/>
                <w:szCs w:val="22"/>
              </w:rPr>
              <w:t>Based on 2024 data, 170 elite lines were selected for UGA Advanced Yield Trials (AYT) at three locations (GA, AL, LA), with three reps per location.</w:t>
            </w:r>
          </w:p>
          <w:p w14:paraId="3934C07E" w14:textId="77777777" w:rsidR="001674D1" w:rsidRPr="003157A1" w:rsidRDefault="001674D1" w:rsidP="00752396">
            <w:pPr>
              <w:numPr>
                <w:ilvl w:val="0"/>
                <w:numId w:val="12"/>
              </w:numPr>
              <w:spacing w:after="120"/>
              <w:rPr>
                <w:rFonts w:asciiTheme="minorHAnsi" w:hAnsiTheme="minorHAnsi" w:cstheme="minorHAnsi"/>
                <w:bCs w:val="0"/>
                <w:kern w:val="0"/>
                <w:sz w:val="22"/>
                <w:szCs w:val="22"/>
              </w:rPr>
            </w:pPr>
            <w:r w:rsidRPr="003157A1">
              <w:rPr>
                <w:rFonts w:asciiTheme="minorHAnsi" w:hAnsiTheme="minorHAnsi" w:cstheme="minorHAnsi"/>
                <w:bCs w:val="0"/>
                <w:kern w:val="0"/>
                <w:sz w:val="22"/>
                <w:szCs w:val="22"/>
              </w:rPr>
              <w:t xml:space="preserve">In addition, 1500 high-yielding lines (conventional, </w:t>
            </w:r>
            <w:proofErr w:type="spellStart"/>
            <w:r w:rsidRPr="003157A1">
              <w:rPr>
                <w:rFonts w:asciiTheme="minorHAnsi" w:hAnsiTheme="minorHAnsi" w:cstheme="minorHAnsi"/>
                <w:bCs w:val="0"/>
                <w:kern w:val="0"/>
                <w:sz w:val="22"/>
                <w:szCs w:val="22"/>
              </w:rPr>
              <w:t>XtendFlex</w:t>
            </w:r>
            <w:proofErr w:type="spellEnd"/>
            <w:r w:rsidRPr="003157A1">
              <w:rPr>
                <w:rFonts w:asciiTheme="minorHAnsi" w:hAnsiTheme="minorHAnsi" w:cstheme="minorHAnsi"/>
                <w:bCs w:val="0"/>
                <w:kern w:val="0"/>
                <w:sz w:val="22"/>
                <w:szCs w:val="22"/>
              </w:rPr>
              <w:t>, Enlist E3) are being evaluated in preliminary trials in Athens and Plains, GA.</w:t>
            </w:r>
          </w:p>
          <w:p w14:paraId="09A78F63" w14:textId="248CDBAD" w:rsidR="00E058B3" w:rsidRPr="003157A1" w:rsidRDefault="001674D1" w:rsidP="00752396">
            <w:pPr>
              <w:spacing w:after="120"/>
              <w:rPr>
                <w:rFonts w:asciiTheme="minorHAnsi" w:hAnsiTheme="minorHAnsi" w:cstheme="minorHAnsi"/>
                <w:bCs w:val="0"/>
                <w:kern w:val="0"/>
                <w:sz w:val="22"/>
                <w:szCs w:val="22"/>
              </w:rPr>
            </w:pPr>
            <w:r w:rsidRPr="00752396">
              <w:rPr>
                <w:rFonts w:asciiTheme="minorHAnsi" w:hAnsiTheme="minorHAnsi" w:cstheme="minorHAnsi"/>
                <w:bCs w:val="0"/>
                <w:i/>
                <w:iCs/>
                <w:kern w:val="0"/>
                <w:sz w:val="22"/>
                <w:szCs w:val="22"/>
                <w:u w:val="single"/>
              </w:rPr>
              <w:t>Field Evaluation and Management:</w:t>
            </w:r>
            <w:r w:rsidRPr="003157A1">
              <w:rPr>
                <w:rFonts w:asciiTheme="minorHAnsi" w:hAnsiTheme="minorHAnsi" w:cstheme="minorHAnsi"/>
                <w:bCs w:val="0"/>
                <w:kern w:val="0"/>
                <w:sz w:val="22"/>
                <w:szCs w:val="22"/>
              </w:rPr>
              <w:br/>
              <w:t>Over 10,000 rows of soybean lines at various generations were planted and evaluated in 2025. Field planting and management for all trials and early generations were successfully completed.</w:t>
            </w:r>
          </w:p>
          <w:p w14:paraId="4FD2023E" w14:textId="4AFFBF9D" w:rsidR="00EE1415" w:rsidRPr="003157A1" w:rsidRDefault="00C122D3" w:rsidP="00752396">
            <w:pPr>
              <w:pBdr>
                <w:top w:val="nil"/>
                <w:left w:val="nil"/>
                <w:bottom w:val="nil"/>
                <w:right w:val="nil"/>
                <w:between w:val="nil"/>
              </w:pBdr>
              <w:spacing w:after="120"/>
              <w:rPr>
                <w:rFonts w:asciiTheme="minorHAnsi" w:hAnsiTheme="minorHAnsi" w:cstheme="minorHAnsi"/>
                <w:b/>
                <w:sz w:val="22"/>
                <w:szCs w:val="22"/>
              </w:rPr>
            </w:pPr>
            <w:r w:rsidRPr="003157A1">
              <w:rPr>
                <w:rFonts w:asciiTheme="minorHAnsi" w:hAnsiTheme="minorHAnsi" w:cstheme="minorHAnsi"/>
                <w:b/>
                <w:sz w:val="22"/>
                <w:szCs w:val="22"/>
              </w:rPr>
              <w:t xml:space="preserve">USDA (Ben Fallen): </w:t>
            </w:r>
          </w:p>
          <w:p w14:paraId="1C537B46" w14:textId="5066D21C" w:rsidR="00EE1415" w:rsidRPr="003157A1" w:rsidRDefault="00EE1415" w:rsidP="00752396">
            <w:pPr>
              <w:spacing w:after="120"/>
              <w:rPr>
                <w:rFonts w:asciiTheme="minorHAnsi" w:hAnsiTheme="minorHAnsi" w:cstheme="minorHAnsi"/>
                <w:sz w:val="22"/>
                <w:szCs w:val="22"/>
              </w:rPr>
            </w:pPr>
            <w:r w:rsidRPr="003157A1">
              <w:rPr>
                <w:rFonts w:asciiTheme="minorHAnsi" w:hAnsiTheme="minorHAnsi" w:cstheme="minorHAnsi"/>
                <w:sz w:val="22"/>
                <w:szCs w:val="22"/>
              </w:rPr>
              <w:t>In 2025 a total of 48 entries were entered in the USDA Regional Trials MG 5 – MG 7/8. Twenty-three of the lines were new lines entered for the first year of evaluation. Twenty-five of the lines are being evaluated for either the 2</w:t>
            </w:r>
            <w:r w:rsidRPr="003157A1">
              <w:rPr>
                <w:rFonts w:asciiTheme="minorHAnsi" w:hAnsiTheme="minorHAnsi" w:cstheme="minorHAnsi"/>
                <w:sz w:val="22"/>
                <w:szCs w:val="22"/>
                <w:vertAlign w:val="superscript"/>
              </w:rPr>
              <w:t>nd</w:t>
            </w:r>
            <w:r w:rsidRPr="003157A1">
              <w:rPr>
                <w:rFonts w:asciiTheme="minorHAnsi" w:hAnsiTheme="minorHAnsi" w:cstheme="minorHAnsi"/>
                <w:sz w:val="22"/>
                <w:szCs w:val="22"/>
              </w:rPr>
              <w:t xml:space="preserve"> or 3</w:t>
            </w:r>
            <w:r w:rsidRPr="003157A1">
              <w:rPr>
                <w:rFonts w:asciiTheme="minorHAnsi" w:hAnsiTheme="minorHAnsi" w:cstheme="minorHAnsi"/>
                <w:sz w:val="22"/>
                <w:szCs w:val="22"/>
                <w:vertAlign w:val="superscript"/>
              </w:rPr>
              <w:t>rd</w:t>
            </w:r>
            <w:r w:rsidRPr="003157A1">
              <w:rPr>
                <w:rFonts w:asciiTheme="minorHAnsi" w:hAnsiTheme="minorHAnsi" w:cstheme="minorHAnsi"/>
                <w:sz w:val="22"/>
                <w:szCs w:val="22"/>
              </w:rPr>
              <w:t xml:space="preserve"> year. A large percentage of the advanced breeding lines yielded </w:t>
            </w:r>
            <w:r w:rsidRPr="003157A1">
              <w:rPr>
                <w:rFonts w:asciiTheme="minorHAnsi" w:hAnsiTheme="minorHAnsi" w:cstheme="minorHAnsi"/>
                <w:sz w:val="22"/>
                <w:szCs w:val="22"/>
                <w:u w:val="single"/>
              </w:rPr>
              <w:t>&gt;</w:t>
            </w:r>
            <w:r w:rsidRPr="003157A1">
              <w:rPr>
                <w:rFonts w:asciiTheme="minorHAnsi" w:hAnsiTheme="minorHAnsi" w:cstheme="minorHAnsi"/>
                <w:sz w:val="22"/>
                <w:szCs w:val="22"/>
              </w:rPr>
              <w:t xml:space="preserve">100% of the test mean. In the 2024 USDA Regional MG V Trial the 5 entries yielded 100% - 106% of the test </w:t>
            </w:r>
            <w:proofErr w:type="gramStart"/>
            <w:r w:rsidRPr="003157A1">
              <w:rPr>
                <w:rFonts w:asciiTheme="minorHAnsi" w:hAnsiTheme="minorHAnsi" w:cstheme="minorHAnsi"/>
                <w:sz w:val="22"/>
                <w:szCs w:val="22"/>
              </w:rPr>
              <w:t>mean</w:t>
            </w:r>
            <w:proofErr w:type="gramEnd"/>
            <w:r w:rsidRPr="003157A1">
              <w:rPr>
                <w:rFonts w:asciiTheme="minorHAnsi" w:hAnsiTheme="minorHAnsi" w:cstheme="minorHAnsi"/>
                <w:sz w:val="22"/>
                <w:szCs w:val="22"/>
              </w:rPr>
              <w:t xml:space="preserve">. The protein content of the lines ranged from 96% - 108% of the test mean protein and oil content. After the results from the 2025 trials ~5 lines will be evaluated for potential release. </w:t>
            </w:r>
          </w:p>
          <w:p w14:paraId="0743C899" w14:textId="273E5A36" w:rsidR="00C122D3" w:rsidRPr="003157A1" w:rsidRDefault="00C122D3" w:rsidP="00752396">
            <w:pPr>
              <w:spacing w:after="120"/>
              <w:rPr>
                <w:rFonts w:asciiTheme="minorHAnsi" w:hAnsiTheme="minorHAnsi" w:cstheme="minorHAnsi"/>
                <w:sz w:val="22"/>
                <w:szCs w:val="22"/>
              </w:rPr>
            </w:pPr>
            <w:r w:rsidRPr="003157A1">
              <w:rPr>
                <w:rFonts w:asciiTheme="minorHAnsi" w:hAnsiTheme="minorHAnsi" w:cstheme="minorHAnsi"/>
                <w:b/>
                <w:sz w:val="22"/>
                <w:szCs w:val="22"/>
              </w:rPr>
              <w:t xml:space="preserve">Table </w:t>
            </w:r>
            <w:r w:rsidR="008C5D39">
              <w:rPr>
                <w:rFonts w:asciiTheme="minorHAnsi" w:hAnsiTheme="minorHAnsi" w:cstheme="minorHAnsi"/>
                <w:b/>
                <w:sz w:val="22"/>
                <w:szCs w:val="22"/>
              </w:rPr>
              <w:t>6</w:t>
            </w:r>
            <w:r w:rsidRPr="003157A1">
              <w:rPr>
                <w:rFonts w:asciiTheme="minorHAnsi" w:hAnsiTheme="minorHAnsi" w:cstheme="minorHAnsi"/>
                <w:b/>
                <w:sz w:val="22"/>
                <w:szCs w:val="22"/>
              </w:rPr>
              <w:t>.</w:t>
            </w:r>
            <w:r w:rsidRPr="003157A1">
              <w:rPr>
                <w:rFonts w:asciiTheme="minorHAnsi" w:hAnsiTheme="minorHAnsi" w:cstheme="minorHAnsi"/>
                <w:sz w:val="22"/>
                <w:szCs w:val="22"/>
              </w:rPr>
              <w:t xml:space="preserve"> NC Entries in the 2025 USDA Regional Trials and 2024 USDA Regional (MGV) Trial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1095"/>
              <w:gridCol w:w="1224"/>
              <w:gridCol w:w="1095"/>
              <w:gridCol w:w="1508"/>
              <w:gridCol w:w="918"/>
              <w:gridCol w:w="1145"/>
              <w:gridCol w:w="916"/>
            </w:tblGrid>
            <w:tr w:rsidR="00C122D3" w:rsidRPr="00752396" w14:paraId="05330E75" w14:textId="77777777" w:rsidTr="00752396">
              <w:trPr>
                <w:trHeight w:val="315"/>
              </w:trPr>
              <w:tc>
                <w:tcPr>
                  <w:tcW w:w="2668" w:type="pct"/>
                  <w:gridSpan w:val="4"/>
                  <w:shd w:val="clear" w:color="000000" w:fill="BFBFBF"/>
                  <w:noWrap/>
                  <w:vAlign w:val="bottom"/>
                  <w:hideMark/>
                </w:tcPr>
                <w:p w14:paraId="4E734C22" w14:textId="77777777" w:rsidR="00C122D3" w:rsidRPr="00752396" w:rsidRDefault="00C122D3" w:rsidP="00752396">
                  <w:pPr>
                    <w:spacing w:line="240" w:lineRule="auto"/>
                    <w:jc w:val="center"/>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NC Entries in the 2025 USDA Regional Trials</w:t>
                  </w:r>
                </w:p>
              </w:tc>
              <w:tc>
                <w:tcPr>
                  <w:tcW w:w="2332" w:type="pct"/>
                  <w:gridSpan w:val="4"/>
                  <w:shd w:val="clear" w:color="000000" w:fill="BFBFBF"/>
                  <w:noWrap/>
                  <w:vAlign w:val="bottom"/>
                  <w:hideMark/>
                </w:tcPr>
                <w:p w14:paraId="383C87D0" w14:textId="77777777" w:rsidR="00C122D3" w:rsidRPr="00752396" w:rsidRDefault="00C122D3" w:rsidP="00752396">
                  <w:pPr>
                    <w:spacing w:line="240" w:lineRule="auto"/>
                    <w:jc w:val="center"/>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2024 USDA Regional MG V Trial Results</w:t>
                  </w:r>
                </w:p>
              </w:tc>
            </w:tr>
            <w:tr w:rsidR="00C122D3" w:rsidRPr="00752396" w14:paraId="204CFCCB" w14:textId="77777777" w:rsidTr="00752396">
              <w:trPr>
                <w:trHeight w:val="315"/>
              </w:trPr>
              <w:tc>
                <w:tcPr>
                  <w:tcW w:w="1463" w:type="pct"/>
                  <w:gridSpan w:val="2"/>
                  <w:shd w:val="clear" w:color="000000" w:fill="BFBFBF"/>
                  <w:noWrap/>
                  <w:vAlign w:val="bottom"/>
                  <w:hideMark/>
                </w:tcPr>
                <w:p w14:paraId="12BE5475" w14:textId="77777777" w:rsidR="00C122D3" w:rsidRPr="00752396" w:rsidRDefault="00C122D3" w:rsidP="00752396">
                  <w:pPr>
                    <w:spacing w:line="240" w:lineRule="auto"/>
                    <w:jc w:val="center"/>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Test</w:t>
                  </w:r>
                </w:p>
              </w:tc>
              <w:tc>
                <w:tcPr>
                  <w:tcW w:w="1205" w:type="pct"/>
                  <w:gridSpan w:val="2"/>
                  <w:shd w:val="clear" w:color="000000" w:fill="BFBFBF"/>
                  <w:noWrap/>
                  <w:vAlign w:val="bottom"/>
                  <w:hideMark/>
                </w:tcPr>
                <w:p w14:paraId="2ABAB797" w14:textId="77777777" w:rsidR="00C122D3" w:rsidRPr="00752396" w:rsidRDefault="00C122D3" w:rsidP="00752396">
                  <w:pPr>
                    <w:spacing w:line="240" w:lineRule="auto"/>
                    <w:jc w:val="center"/>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Test</w:t>
                  </w:r>
                </w:p>
              </w:tc>
              <w:tc>
                <w:tcPr>
                  <w:tcW w:w="784" w:type="pct"/>
                  <w:shd w:val="clear" w:color="000000" w:fill="BFBFBF"/>
                  <w:noWrap/>
                  <w:vAlign w:val="bottom"/>
                  <w:hideMark/>
                </w:tcPr>
                <w:p w14:paraId="5821E057" w14:textId="77777777" w:rsidR="00C122D3" w:rsidRPr="00752396" w:rsidRDefault="00C122D3" w:rsidP="00752396">
                  <w:pPr>
                    <w:spacing w:line="240" w:lineRule="auto"/>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 </w:t>
                  </w:r>
                </w:p>
              </w:tc>
              <w:tc>
                <w:tcPr>
                  <w:tcW w:w="1548" w:type="pct"/>
                  <w:gridSpan w:val="3"/>
                  <w:shd w:val="clear" w:color="000000" w:fill="BFBFBF"/>
                  <w:noWrap/>
                  <w:vAlign w:val="bottom"/>
                  <w:hideMark/>
                </w:tcPr>
                <w:p w14:paraId="26A84432" w14:textId="77777777" w:rsidR="00C122D3" w:rsidRPr="00752396" w:rsidRDefault="00C122D3" w:rsidP="00752396">
                  <w:pPr>
                    <w:spacing w:line="240" w:lineRule="auto"/>
                    <w:jc w:val="center"/>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 of Test Mean</w:t>
                  </w:r>
                </w:p>
              </w:tc>
            </w:tr>
            <w:tr w:rsidR="00C122D3" w:rsidRPr="00752396" w14:paraId="015DA4A9" w14:textId="77777777" w:rsidTr="00752396">
              <w:trPr>
                <w:trHeight w:val="315"/>
              </w:trPr>
              <w:tc>
                <w:tcPr>
                  <w:tcW w:w="894" w:type="pct"/>
                  <w:shd w:val="clear" w:color="000000" w:fill="BFBFBF"/>
                  <w:noWrap/>
                  <w:vAlign w:val="bottom"/>
                  <w:hideMark/>
                </w:tcPr>
                <w:p w14:paraId="448ACE4A" w14:textId="77777777" w:rsidR="00C122D3" w:rsidRPr="00752396" w:rsidRDefault="00C122D3" w:rsidP="00752396">
                  <w:pPr>
                    <w:spacing w:line="240" w:lineRule="auto"/>
                    <w:jc w:val="center"/>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Preliminary</w:t>
                  </w:r>
                </w:p>
              </w:tc>
              <w:tc>
                <w:tcPr>
                  <w:tcW w:w="569" w:type="pct"/>
                  <w:shd w:val="clear" w:color="000000" w:fill="BFBFBF"/>
                  <w:noWrap/>
                  <w:vAlign w:val="bottom"/>
                  <w:hideMark/>
                </w:tcPr>
                <w:p w14:paraId="1C18BEDB" w14:textId="77777777" w:rsidR="00C122D3" w:rsidRPr="00752396" w:rsidRDefault="00C122D3" w:rsidP="00752396">
                  <w:pPr>
                    <w:spacing w:line="240" w:lineRule="auto"/>
                    <w:jc w:val="center"/>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Entries</w:t>
                  </w:r>
                </w:p>
              </w:tc>
              <w:tc>
                <w:tcPr>
                  <w:tcW w:w="636" w:type="pct"/>
                  <w:shd w:val="clear" w:color="000000" w:fill="BFBFBF"/>
                  <w:noWrap/>
                  <w:vAlign w:val="bottom"/>
                  <w:hideMark/>
                </w:tcPr>
                <w:p w14:paraId="7C5EA674" w14:textId="77777777" w:rsidR="00C122D3" w:rsidRPr="00752396" w:rsidRDefault="00C122D3" w:rsidP="00752396">
                  <w:pPr>
                    <w:spacing w:line="240" w:lineRule="auto"/>
                    <w:jc w:val="center"/>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Uniform</w:t>
                  </w:r>
                </w:p>
              </w:tc>
              <w:tc>
                <w:tcPr>
                  <w:tcW w:w="569" w:type="pct"/>
                  <w:shd w:val="clear" w:color="000000" w:fill="BFBFBF"/>
                  <w:noWrap/>
                  <w:vAlign w:val="bottom"/>
                  <w:hideMark/>
                </w:tcPr>
                <w:p w14:paraId="5624BA9B" w14:textId="77777777" w:rsidR="00C122D3" w:rsidRPr="00752396" w:rsidRDefault="00C122D3" w:rsidP="00752396">
                  <w:pPr>
                    <w:spacing w:line="240" w:lineRule="auto"/>
                    <w:jc w:val="center"/>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Entries</w:t>
                  </w:r>
                </w:p>
              </w:tc>
              <w:tc>
                <w:tcPr>
                  <w:tcW w:w="784" w:type="pct"/>
                  <w:shd w:val="clear" w:color="000000" w:fill="BFBFBF"/>
                  <w:noWrap/>
                  <w:vAlign w:val="bottom"/>
                  <w:hideMark/>
                </w:tcPr>
                <w:p w14:paraId="5A17BFEC" w14:textId="77777777" w:rsidR="00C122D3" w:rsidRPr="00752396" w:rsidRDefault="00C122D3" w:rsidP="00752396">
                  <w:pPr>
                    <w:spacing w:line="240" w:lineRule="auto"/>
                    <w:jc w:val="center"/>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Cultivar</w:t>
                  </w:r>
                </w:p>
              </w:tc>
              <w:tc>
                <w:tcPr>
                  <w:tcW w:w="477" w:type="pct"/>
                  <w:shd w:val="clear" w:color="000000" w:fill="BFBFBF"/>
                  <w:noWrap/>
                  <w:vAlign w:val="bottom"/>
                  <w:hideMark/>
                </w:tcPr>
                <w:p w14:paraId="5C2AA4FD" w14:textId="77777777" w:rsidR="00C122D3" w:rsidRPr="00752396" w:rsidRDefault="00C122D3" w:rsidP="00752396">
                  <w:pPr>
                    <w:spacing w:line="240" w:lineRule="auto"/>
                    <w:jc w:val="center"/>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Yield</w:t>
                  </w:r>
                </w:p>
              </w:tc>
              <w:tc>
                <w:tcPr>
                  <w:tcW w:w="595" w:type="pct"/>
                  <w:shd w:val="clear" w:color="000000" w:fill="BFBFBF"/>
                  <w:noWrap/>
                  <w:vAlign w:val="bottom"/>
                  <w:hideMark/>
                </w:tcPr>
                <w:p w14:paraId="6B085918" w14:textId="77777777" w:rsidR="00C122D3" w:rsidRPr="00752396" w:rsidRDefault="00C122D3" w:rsidP="00752396">
                  <w:pPr>
                    <w:spacing w:line="240" w:lineRule="auto"/>
                    <w:jc w:val="center"/>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Protein</w:t>
                  </w:r>
                </w:p>
              </w:tc>
              <w:tc>
                <w:tcPr>
                  <w:tcW w:w="477" w:type="pct"/>
                  <w:shd w:val="clear" w:color="000000" w:fill="BFBFBF"/>
                  <w:noWrap/>
                  <w:vAlign w:val="bottom"/>
                  <w:hideMark/>
                </w:tcPr>
                <w:p w14:paraId="3A4EF018" w14:textId="77777777" w:rsidR="00C122D3" w:rsidRPr="00752396" w:rsidRDefault="00C122D3" w:rsidP="00752396">
                  <w:pPr>
                    <w:spacing w:line="240" w:lineRule="auto"/>
                    <w:jc w:val="center"/>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Oil</w:t>
                  </w:r>
                </w:p>
              </w:tc>
            </w:tr>
            <w:tr w:rsidR="00C122D3" w:rsidRPr="00752396" w14:paraId="5EF6C04C" w14:textId="77777777" w:rsidTr="00752396">
              <w:trPr>
                <w:trHeight w:val="300"/>
              </w:trPr>
              <w:tc>
                <w:tcPr>
                  <w:tcW w:w="894" w:type="pct"/>
                  <w:noWrap/>
                  <w:vAlign w:val="bottom"/>
                  <w:hideMark/>
                </w:tcPr>
                <w:p w14:paraId="00829601"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MG 5E</w:t>
                  </w:r>
                </w:p>
              </w:tc>
              <w:tc>
                <w:tcPr>
                  <w:tcW w:w="569" w:type="pct"/>
                  <w:noWrap/>
                  <w:vAlign w:val="bottom"/>
                  <w:hideMark/>
                </w:tcPr>
                <w:p w14:paraId="2CC15718"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4</w:t>
                  </w:r>
                </w:p>
              </w:tc>
              <w:tc>
                <w:tcPr>
                  <w:tcW w:w="636" w:type="pct"/>
                  <w:noWrap/>
                  <w:vAlign w:val="bottom"/>
                  <w:hideMark/>
                </w:tcPr>
                <w:p w14:paraId="1036F193"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MG 5</w:t>
                  </w:r>
                </w:p>
              </w:tc>
              <w:tc>
                <w:tcPr>
                  <w:tcW w:w="569" w:type="pct"/>
                  <w:noWrap/>
                  <w:vAlign w:val="bottom"/>
                  <w:hideMark/>
                </w:tcPr>
                <w:p w14:paraId="26DE41EC"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5</w:t>
                  </w:r>
                </w:p>
              </w:tc>
              <w:tc>
                <w:tcPr>
                  <w:tcW w:w="784" w:type="pct"/>
                  <w:noWrap/>
                  <w:vAlign w:val="bottom"/>
                  <w:hideMark/>
                </w:tcPr>
                <w:p w14:paraId="3793CEB1"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N19-0004</w:t>
                  </w:r>
                </w:p>
              </w:tc>
              <w:tc>
                <w:tcPr>
                  <w:tcW w:w="477" w:type="pct"/>
                  <w:noWrap/>
                  <w:vAlign w:val="bottom"/>
                  <w:hideMark/>
                </w:tcPr>
                <w:p w14:paraId="3C6D373A"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102%</w:t>
                  </w:r>
                </w:p>
              </w:tc>
              <w:tc>
                <w:tcPr>
                  <w:tcW w:w="595" w:type="pct"/>
                  <w:noWrap/>
                  <w:vAlign w:val="bottom"/>
                  <w:hideMark/>
                </w:tcPr>
                <w:p w14:paraId="44EC82D6"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96%</w:t>
                  </w:r>
                </w:p>
              </w:tc>
              <w:tc>
                <w:tcPr>
                  <w:tcW w:w="477" w:type="pct"/>
                  <w:noWrap/>
                  <w:vAlign w:val="bottom"/>
                  <w:hideMark/>
                </w:tcPr>
                <w:p w14:paraId="4064329E"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108%</w:t>
                  </w:r>
                </w:p>
              </w:tc>
            </w:tr>
            <w:tr w:rsidR="00C122D3" w:rsidRPr="00752396" w14:paraId="4DC1A305" w14:textId="77777777" w:rsidTr="00752396">
              <w:trPr>
                <w:trHeight w:val="300"/>
              </w:trPr>
              <w:tc>
                <w:tcPr>
                  <w:tcW w:w="894" w:type="pct"/>
                  <w:shd w:val="clear" w:color="000000" w:fill="D9D9D9"/>
                  <w:noWrap/>
                  <w:vAlign w:val="bottom"/>
                  <w:hideMark/>
                </w:tcPr>
                <w:p w14:paraId="3B3C08D7"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MG 5L</w:t>
                  </w:r>
                </w:p>
              </w:tc>
              <w:tc>
                <w:tcPr>
                  <w:tcW w:w="569" w:type="pct"/>
                  <w:shd w:val="clear" w:color="000000" w:fill="D9D9D9"/>
                  <w:noWrap/>
                  <w:vAlign w:val="bottom"/>
                  <w:hideMark/>
                </w:tcPr>
                <w:p w14:paraId="092BE2CC"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2</w:t>
                  </w:r>
                </w:p>
              </w:tc>
              <w:tc>
                <w:tcPr>
                  <w:tcW w:w="636" w:type="pct"/>
                  <w:shd w:val="clear" w:color="000000" w:fill="D9D9D9"/>
                  <w:noWrap/>
                  <w:vAlign w:val="bottom"/>
                  <w:hideMark/>
                </w:tcPr>
                <w:p w14:paraId="73A8528B"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MG 6</w:t>
                  </w:r>
                </w:p>
              </w:tc>
              <w:tc>
                <w:tcPr>
                  <w:tcW w:w="569" w:type="pct"/>
                  <w:shd w:val="clear" w:color="000000" w:fill="D9D9D9"/>
                  <w:noWrap/>
                  <w:vAlign w:val="bottom"/>
                  <w:hideMark/>
                </w:tcPr>
                <w:p w14:paraId="1B73A5AB"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12</w:t>
                  </w:r>
                </w:p>
              </w:tc>
              <w:tc>
                <w:tcPr>
                  <w:tcW w:w="784" w:type="pct"/>
                  <w:shd w:val="clear" w:color="000000" w:fill="D9D9D9"/>
                  <w:noWrap/>
                  <w:vAlign w:val="bottom"/>
                  <w:hideMark/>
                </w:tcPr>
                <w:p w14:paraId="3EA75EAC"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N19-0042</w:t>
                  </w:r>
                </w:p>
              </w:tc>
              <w:tc>
                <w:tcPr>
                  <w:tcW w:w="477" w:type="pct"/>
                  <w:shd w:val="clear" w:color="000000" w:fill="D9D9D9"/>
                  <w:noWrap/>
                  <w:vAlign w:val="bottom"/>
                  <w:hideMark/>
                </w:tcPr>
                <w:p w14:paraId="35E7C640"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103%</w:t>
                  </w:r>
                </w:p>
              </w:tc>
              <w:tc>
                <w:tcPr>
                  <w:tcW w:w="595" w:type="pct"/>
                  <w:shd w:val="clear" w:color="000000" w:fill="D9D9D9"/>
                  <w:noWrap/>
                  <w:vAlign w:val="bottom"/>
                  <w:hideMark/>
                </w:tcPr>
                <w:p w14:paraId="17AD4FF5"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105%</w:t>
                  </w:r>
                </w:p>
              </w:tc>
              <w:tc>
                <w:tcPr>
                  <w:tcW w:w="477" w:type="pct"/>
                  <w:shd w:val="clear" w:color="000000" w:fill="D9D9D9"/>
                  <w:noWrap/>
                  <w:vAlign w:val="bottom"/>
                  <w:hideMark/>
                </w:tcPr>
                <w:p w14:paraId="6EE12126"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99%</w:t>
                  </w:r>
                </w:p>
              </w:tc>
            </w:tr>
            <w:tr w:rsidR="00C122D3" w:rsidRPr="00752396" w14:paraId="10796E0E" w14:textId="77777777" w:rsidTr="00752396">
              <w:trPr>
                <w:trHeight w:val="315"/>
              </w:trPr>
              <w:tc>
                <w:tcPr>
                  <w:tcW w:w="894" w:type="pct"/>
                  <w:noWrap/>
                  <w:vAlign w:val="bottom"/>
                  <w:hideMark/>
                </w:tcPr>
                <w:p w14:paraId="1897C62B"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MG 6</w:t>
                  </w:r>
                </w:p>
              </w:tc>
              <w:tc>
                <w:tcPr>
                  <w:tcW w:w="569" w:type="pct"/>
                  <w:noWrap/>
                  <w:vAlign w:val="bottom"/>
                  <w:hideMark/>
                </w:tcPr>
                <w:p w14:paraId="119A20D0"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8</w:t>
                  </w:r>
                </w:p>
              </w:tc>
              <w:tc>
                <w:tcPr>
                  <w:tcW w:w="636" w:type="pct"/>
                  <w:noWrap/>
                  <w:vAlign w:val="bottom"/>
                  <w:hideMark/>
                </w:tcPr>
                <w:p w14:paraId="60E98016"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MG 7/8</w:t>
                  </w:r>
                </w:p>
              </w:tc>
              <w:tc>
                <w:tcPr>
                  <w:tcW w:w="569" w:type="pct"/>
                  <w:noWrap/>
                  <w:vAlign w:val="bottom"/>
                  <w:hideMark/>
                </w:tcPr>
                <w:p w14:paraId="78E3B27E"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8</w:t>
                  </w:r>
                </w:p>
              </w:tc>
              <w:tc>
                <w:tcPr>
                  <w:tcW w:w="784" w:type="pct"/>
                  <w:noWrap/>
                  <w:vAlign w:val="bottom"/>
                  <w:hideMark/>
                </w:tcPr>
                <w:p w14:paraId="52437832"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N19-0573</w:t>
                  </w:r>
                </w:p>
              </w:tc>
              <w:tc>
                <w:tcPr>
                  <w:tcW w:w="477" w:type="pct"/>
                  <w:noWrap/>
                  <w:vAlign w:val="bottom"/>
                  <w:hideMark/>
                </w:tcPr>
                <w:p w14:paraId="0166E9B7"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106%</w:t>
                  </w:r>
                </w:p>
              </w:tc>
              <w:tc>
                <w:tcPr>
                  <w:tcW w:w="595" w:type="pct"/>
                  <w:noWrap/>
                  <w:vAlign w:val="bottom"/>
                  <w:hideMark/>
                </w:tcPr>
                <w:p w14:paraId="6420B2E6"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103%</w:t>
                  </w:r>
                </w:p>
              </w:tc>
              <w:tc>
                <w:tcPr>
                  <w:tcW w:w="477" w:type="pct"/>
                  <w:noWrap/>
                  <w:vAlign w:val="bottom"/>
                  <w:hideMark/>
                </w:tcPr>
                <w:p w14:paraId="557BFBD8"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101%</w:t>
                  </w:r>
                </w:p>
              </w:tc>
            </w:tr>
            <w:tr w:rsidR="00C122D3" w:rsidRPr="00752396" w14:paraId="6ECF7834" w14:textId="77777777" w:rsidTr="00752396">
              <w:trPr>
                <w:trHeight w:val="300"/>
              </w:trPr>
              <w:tc>
                <w:tcPr>
                  <w:tcW w:w="894" w:type="pct"/>
                  <w:shd w:val="clear" w:color="000000" w:fill="D9D9D9"/>
                  <w:noWrap/>
                  <w:vAlign w:val="bottom"/>
                  <w:hideMark/>
                </w:tcPr>
                <w:p w14:paraId="1D7FC7BC"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MG 7/8</w:t>
                  </w:r>
                </w:p>
              </w:tc>
              <w:tc>
                <w:tcPr>
                  <w:tcW w:w="569" w:type="pct"/>
                  <w:shd w:val="clear" w:color="000000" w:fill="D9D9D9"/>
                  <w:noWrap/>
                  <w:vAlign w:val="bottom"/>
                  <w:hideMark/>
                </w:tcPr>
                <w:p w14:paraId="4A1E3710"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9</w:t>
                  </w:r>
                </w:p>
              </w:tc>
              <w:tc>
                <w:tcPr>
                  <w:tcW w:w="636" w:type="pct"/>
                  <w:shd w:val="clear" w:color="000000" w:fill="D9D9D9"/>
                  <w:noWrap/>
                  <w:vAlign w:val="bottom"/>
                  <w:hideMark/>
                </w:tcPr>
                <w:p w14:paraId="04332A65" w14:textId="77777777" w:rsidR="00C122D3" w:rsidRPr="00752396" w:rsidRDefault="00C122D3" w:rsidP="00752396">
                  <w:pPr>
                    <w:spacing w:line="240" w:lineRule="auto"/>
                    <w:jc w:val="center"/>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Total:</w:t>
                  </w:r>
                </w:p>
              </w:tc>
              <w:tc>
                <w:tcPr>
                  <w:tcW w:w="569" w:type="pct"/>
                  <w:shd w:val="clear" w:color="000000" w:fill="D9D9D9"/>
                  <w:noWrap/>
                  <w:vAlign w:val="bottom"/>
                  <w:hideMark/>
                </w:tcPr>
                <w:p w14:paraId="39EE2667"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25</w:t>
                  </w:r>
                </w:p>
              </w:tc>
              <w:tc>
                <w:tcPr>
                  <w:tcW w:w="784" w:type="pct"/>
                  <w:shd w:val="clear" w:color="000000" w:fill="D9D9D9"/>
                  <w:noWrap/>
                  <w:vAlign w:val="bottom"/>
                  <w:hideMark/>
                </w:tcPr>
                <w:p w14:paraId="004422BA"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N19-1095</w:t>
                  </w:r>
                </w:p>
              </w:tc>
              <w:tc>
                <w:tcPr>
                  <w:tcW w:w="477" w:type="pct"/>
                  <w:shd w:val="clear" w:color="000000" w:fill="D9D9D9"/>
                  <w:noWrap/>
                  <w:vAlign w:val="bottom"/>
                  <w:hideMark/>
                </w:tcPr>
                <w:p w14:paraId="50F4DCDC"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102%</w:t>
                  </w:r>
                </w:p>
              </w:tc>
              <w:tc>
                <w:tcPr>
                  <w:tcW w:w="595" w:type="pct"/>
                  <w:shd w:val="clear" w:color="000000" w:fill="D9D9D9"/>
                  <w:noWrap/>
                  <w:vAlign w:val="bottom"/>
                  <w:hideMark/>
                </w:tcPr>
                <w:p w14:paraId="5CC9D2F7"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105%</w:t>
                  </w:r>
                </w:p>
              </w:tc>
              <w:tc>
                <w:tcPr>
                  <w:tcW w:w="477" w:type="pct"/>
                  <w:shd w:val="clear" w:color="000000" w:fill="D9D9D9"/>
                  <w:noWrap/>
                  <w:vAlign w:val="bottom"/>
                  <w:hideMark/>
                </w:tcPr>
                <w:p w14:paraId="45AF3D4C"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107%</w:t>
                  </w:r>
                </w:p>
              </w:tc>
            </w:tr>
            <w:tr w:rsidR="00C122D3" w:rsidRPr="00752396" w14:paraId="43F49C6C" w14:textId="77777777" w:rsidTr="00752396">
              <w:trPr>
                <w:trHeight w:val="315"/>
              </w:trPr>
              <w:tc>
                <w:tcPr>
                  <w:tcW w:w="894" w:type="pct"/>
                  <w:noWrap/>
                  <w:vAlign w:val="bottom"/>
                  <w:hideMark/>
                </w:tcPr>
                <w:p w14:paraId="28435CCD" w14:textId="77777777" w:rsidR="00C122D3" w:rsidRPr="00752396" w:rsidRDefault="00C122D3" w:rsidP="00752396">
                  <w:pPr>
                    <w:spacing w:line="240" w:lineRule="auto"/>
                    <w:jc w:val="center"/>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Total:</w:t>
                  </w:r>
                </w:p>
              </w:tc>
              <w:tc>
                <w:tcPr>
                  <w:tcW w:w="569" w:type="pct"/>
                  <w:noWrap/>
                  <w:vAlign w:val="bottom"/>
                  <w:hideMark/>
                </w:tcPr>
                <w:p w14:paraId="3B4BEC54"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23</w:t>
                  </w:r>
                </w:p>
              </w:tc>
              <w:tc>
                <w:tcPr>
                  <w:tcW w:w="636" w:type="pct"/>
                  <w:noWrap/>
                  <w:vAlign w:val="bottom"/>
                  <w:hideMark/>
                </w:tcPr>
                <w:p w14:paraId="6AB633C5" w14:textId="77777777" w:rsidR="00C122D3" w:rsidRPr="00752396" w:rsidRDefault="00C122D3" w:rsidP="00752396">
                  <w:pPr>
                    <w:spacing w:line="240" w:lineRule="auto"/>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 </w:t>
                  </w:r>
                </w:p>
              </w:tc>
              <w:tc>
                <w:tcPr>
                  <w:tcW w:w="569" w:type="pct"/>
                  <w:noWrap/>
                  <w:vAlign w:val="bottom"/>
                  <w:hideMark/>
                </w:tcPr>
                <w:p w14:paraId="6AED03ED" w14:textId="77777777" w:rsidR="00C122D3" w:rsidRPr="00752396" w:rsidRDefault="00C122D3" w:rsidP="00752396">
                  <w:pPr>
                    <w:spacing w:line="240" w:lineRule="auto"/>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 </w:t>
                  </w:r>
                </w:p>
              </w:tc>
              <w:tc>
                <w:tcPr>
                  <w:tcW w:w="784" w:type="pct"/>
                  <w:noWrap/>
                  <w:vAlign w:val="bottom"/>
                  <w:hideMark/>
                </w:tcPr>
                <w:p w14:paraId="21BC8280"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N19-1097</w:t>
                  </w:r>
                </w:p>
              </w:tc>
              <w:tc>
                <w:tcPr>
                  <w:tcW w:w="477" w:type="pct"/>
                  <w:noWrap/>
                  <w:vAlign w:val="bottom"/>
                  <w:hideMark/>
                </w:tcPr>
                <w:p w14:paraId="57E73573"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100%</w:t>
                  </w:r>
                </w:p>
              </w:tc>
              <w:tc>
                <w:tcPr>
                  <w:tcW w:w="595" w:type="pct"/>
                  <w:noWrap/>
                  <w:vAlign w:val="bottom"/>
                  <w:hideMark/>
                </w:tcPr>
                <w:p w14:paraId="5BFA6B85"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108%</w:t>
                  </w:r>
                </w:p>
              </w:tc>
              <w:tc>
                <w:tcPr>
                  <w:tcW w:w="477" w:type="pct"/>
                  <w:noWrap/>
                  <w:vAlign w:val="bottom"/>
                  <w:hideMark/>
                </w:tcPr>
                <w:p w14:paraId="30FBB8FD" w14:textId="77777777" w:rsidR="00C122D3" w:rsidRPr="00752396" w:rsidRDefault="00C122D3" w:rsidP="00752396">
                  <w:pPr>
                    <w:spacing w:line="240" w:lineRule="auto"/>
                    <w:jc w:val="center"/>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106%</w:t>
                  </w:r>
                </w:p>
              </w:tc>
            </w:tr>
          </w:tbl>
          <w:p w14:paraId="6B90EF61" w14:textId="33F312B1" w:rsidR="00EE1415" w:rsidRPr="003157A1" w:rsidRDefault="00EF493C" w:rsidP="00D930D6">
            <w:pPr>
              <w:pBdr>
                <w:top w:val="nil"/>
                <w:left w:val="nil"/>
                <w:bottom w:val="nil"/>
                <w:right w:val="nil"/>
                <w:between w:val="nil"/>
              </w:pBdr>
              <w:spacing w:before="120" w:after="120"/>
              <w:rPr>
                <w:rFonts w:asciiTheme="minorHAnsi" w:hAnsiTheme="minorHAnsi" w:cstheme="minorHAnsi"/>
                <w:b/>
                <w:sz w:val="22"/>
                <w:szCs w:val="22"/>
              </w:rPr>
            </w:pPr>
            <w:r w:rsidRPr="003157A1">
              <w:rPr>
                <w:rFonts w:asciiTheme="minorHAnsi" w:hAnsiTheme="minorHAnsi" w:cstheme="minorHAnsi"/>
                <w:b/>
                <w:sz w:val="22"/>
                <w:szCs w:val="22"/>
              </w:rPr>
              <w:lastRenderedPageBreak/>
              <w:t>University of Arkansas (</w:t>
            </w:r>
            <w:r w:rsidR="00752396">
              <w:rPr>
                <w:rFonts w:asciiTheme="minorHAnsi" w:hAnsiTheme="minorHAnsi" w:cstheme="minorHAnsi"/>
                <w:b/>
                <w:sz w:val="22"/>
                <w:szCs w:val="22"/>
              </w:rPr>
              <w:t xml:space="preserve">Caio </w:t>
            </w:r>
            <w:r w:rsidRPr="003157A1">
              <w:rPr>
                <w:rFonts w:asciiTheme="minorHAnsi" w:hAnsiTheme="minorHAnsi" w:cstheme="minorHAnsi"/>
                <w:b/>
                <w:sz w:val="22"/>
                <w:szCs w:val="22"/>
              </w:rPr>
              <w:t xml:space="preserve">Vieira): </w:t>
            </w:r>
          </w:p>
          <w:p w14:paraId="1C19C3F1" w14:textId="372AE021" w:rsidR="009D55DB" w:rsidRPr="003157A1" w:rsidRDefault="00EF493C" w:rsidP="00752396">
            <w:pPr>
              <w:spacing w:after="120"/>
              <w:jc w:val="both"/>
              <w:rPr>
                <w:rFonts w:asciiTheme="minorHAnsi" w:hAnsiTheme="minorHAnsi" w:cstheme="minorHAnsi"/>
                <w:sz w:val="22"/>
                <w:szCs w:val="22"/>
              </w:rPr>
            </w:pPr>
            <w:r w:rsidRPr="003157A1">
              <w:rPr>
                <w:rFonts w:asciiTheme="minorHAnsi" w:hAnsiTheme="minorHAnsi" w:cstheme="minorHAnsi"/>
                <w:sz w:val="22"/>
                <w:szCs w:val="22"/>
              </w:rPr>
              <w:t xml:space="preserve">R19C-1035 (MG 4.7) is a potential release for 2025. It was recently tested in the 2023 and 2024 USDA Uniform Tests, Arkansas Variety Testing (ARVT), and Pre-Commercial (PCM) internal yield tests (Table </w:t>
            </w:r>
            <w:r w:rsidR="008C5D39">
              <w:rPr>
                <w:rFonts w:asciiTheme="minorHAnsi" w:hAnsiTheme="minorHAnsi" w:cstheme="minorHAnsi"/>
                <w:sz w:val="22"/>
                <w:szCs w:val="22"/>
              </w:rPr>
              <w:t>7</w:t>
            </w:r>
            <w:r w:rsidRPr="003157A1">
              <w:rPr>
                <w:rFonts w:asciiTheme="minorHAnsi" w:hAnsiTheme="minorHAnsi" w:cstheme="minorHAnsi"/>
                <w:sz w:val="22"/>
                <w:szCs w:val="22"/>
              </w:rPr>
              <w:t xml:space="preserve">). Similarly, in the ARVT flooding yield trials, R19C-1035 outperformed the test </w:t>
            </w:r>
            <w:proofErr w:type="gramStart"/>
            <w:r w:rsidRPr="003157A1">
              <w:rPr>
                <w:rFonts w:asciiTheme="minorHAnsi" w:hAnsiTheme="minorHAnsi" w:cstheme="minorHAnsi"/>
                <w:sz w:val="22"/>
                <w:szCs w:val="22"/>
              </w:rPr>
              <w:t>mean</w:t>
            </w:r>
            <w:proofErr w:type="gramEnd"/>
            <w:r w:rsidRPr="003157A1">
              <w:rPr>
                <w:rFonts w:asciiTheme="minorHAnsi" w:hAnsiTheme="minorHAnsi" w:cstheme="minorHAnsi"/>
                <w:sz w:val="22"/>
                <w:szCs w:val="22"/>
              </w:rPr>
              <w:t xml:space="preserve"> with a relative grain yield advantage of 143%. These results indicate that R19C-1035 has high yield potential in irrigated conditions while also providing lower grain yield loss during flooding. R19C-1035 is undergoing herbicide resistance introgression for both </w:t>
            </w:r>
            <w:proofErr w:type="spellStart"/>
            <w:r w:rsidRPr="003157A1">
              <w:rPr>
                <w:rFonts w:asciiTheme="minorHAnsi" w:hAnsiTheme="minorHAnsi" w:cstheme="minorHAnsi"/>
                <w:sz w:val="22"/>
                <w:szCs w:val="22"/>
              </w:rPr>
              <w:t>XtendFlex</w:t>
            </w:r>
            <w:proofErr w:type="spellEnd"/>
            <w:r w:rsidRPr="003157A1">
              <w:rPr>
                <w:rFonts w:asciiTheme="minorHAnsi" w:hAnsiTheme="minorHAnsi" w:cstheme="minorHAnsi"/>
                <w:sz w:val="22"/>
                <w:szCs w:val="22"/>
              </w:rPr>
              <w:t xml:space="preserve"> and Enlist-E3 technologies.</w:t>
            </w:r>
          </w:p>
          <w:p w14:paraId="1EAE8DC7" w14:textId="0735073D" w:rsidR="00EF493C" w:rsidRPr="003157A1" w:rsidRDefault="00EF493C" w:rsidP="00752396">
            <w:pPr>
              <w:pStyle w:val="NoSpacing"/>
              <w:spacing w:after="120"/>
              <w:jc w:val="both"/>
              <w:rPr>
                <w:rFonts w:cstheme="minorHAnsi"/>
              </w:rPr>
            </w:pPr>
            <w:r w:rsidRPr="003157A1">
              <w:rPr>
                <w:rFonts w:cstheme="minorHAnsi"/>
                <w:b/>
                <w:bCs/>
              </w:rPr>
              <w:t xml:space="preserve">Table </w:t>
            </w:r>
            <w:r w:rsidR="008C5D39">
              <w:rPr>
                <w:rFonts w:cstheme="minorHAnsi"/>
                <w:b/>
                <w:bCs/>
              </w:rPr>
              <w:t>7</w:t>
            </w:r>
            <w:r w:rsidRPr="003157A1">
              <w:rPr>
                <w:rFonts w:cstheme="minorHAnsi"/>
                <w:b/>
                <w:bCs/>
              </w:rPr>
              <w:t>.</w:t>
            </w:r>
            <w:r w:rsidRPr="003157A1">
              <w:rPr>
                <w:rFonts w:cstheme="minorHAnsi"/>
              </w:rPr>
              <w:t xml:space="preserve"> Results from regional trials for R19C-1035</w:t>
            </w:r>
          </w:p>
          <w:tbl>
            <w:tblPr>
              <w:tblStyle w:val="GridTable6Colorful"/>
              <w:tblW w:w="8714" w:type="dxa"/>
              <w:jc w:val="center"/>
              <w:tblLayout w:type="fixed"/>
              <w:tblLook w:val="04A0" w:firstRow="1" w:lastRow="0" w:firstColumn="1" w:lastColumn="0" w:noHBand="0" w:noVBand="1"/>
            </w:tblPr>
            <w:tblGrid>
              <w:gridCol w:w="1439"/>
              <w:gridCol w:w="763"/>
              <w:gridCol w:w="976"/>
              <w:gridCol w:w="1079"/>
              <w:gridCol w:w="1064"/>
              <w:gridCol w:w="1191"/>
              <w:gridCol w:w="976"/>
              <w:gridCol w:w="1226"/>
            </w:tblGrid>
            <w:tr w:rsidR="003157A1" w:rsidRPr="00752396" w14:paraId="6EC037C7" w14:textId="77777777" w:rsidTr="008C5D39">
              <w:trPr>
                <w:cnfStyle w:val="100000000000" w:firstRow="1" w:lastRow="0" w:firstColumn="0" w:lastColumn="0" w:oddVBand="0" w:evenVBand="0" w:oddHBand="0"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1439" w:type="dxa"/>
                  <w:noWrap/>
                  <w:hideMark/>
                </w:tcPr>
                <w:p w14:paraId="2981D998" w14:textId="77777777" w:rsidR="00EF493C" w:rsidRPr="00752396" w:rsidRDefault="00EF493C" w:rsidP="00752396">
                  <w:pPr>
                    <w:jc w:val="center"/>
                    <w:rPr>
                      <w:rFonts w:asciiTheme="minorHAnsi" w:hAnsiTheme="minorHAnsi" w:cstheme="minorHAnsi"/>
                      <w:b w:val="0"/>
                      <w:bCs/>
                      <w:color w:val="000000"/>
                      <w:sz w:val="20"/>
                      <w:szCs w:val="20"/>
                    </w:rPr>
                  </w:pPr>
                </w:p>
              </w:tc>
              <w:tc>
                <w:tcPr>
                  <w:tcW w:w="763" w:type="dxa"/>
                </w:tcPr>
                <w:p w14:paraId="75856EF0" w14:textId="77777777" w:rsidR="00EF493C" w:rsidRPr="00752396" w:rsidRDefault="00EF493C"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color w:val="000000"/>
                      <w:sz w:val="20"/>
                      <w:szCs w:val="20"/>
                    </w:rPr>
                  </w:pPr>
                </w:p>
              </w:tc>
              <w:tc>
                <w:tcPr>
                  <w:tcW w:w="2055" w:type="dxa"/>
                  <w:gridSpan w:val="2"/>
                  <w:noWrap/>
                  <w:hideMark/>
                </w:tcPr>
                <w:p w14:paraId="1AFDDB69" w14:textId="77777777" w:rsidR="00EF493C" w:rsidRPr="00752396" w:rsidRDefault="00EF493C"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color w:val="000000"/>
                      <w:sz w:val="20"/>
                      <w:szCs w:val="20"/>
                    </w:rPr>
                  </w:pPr>
                  <w:r w:rsidRPr="00752396">
                    <w:rPr>
                      <w:rFonts w:asciiTheme="minorHAnsi" w:hAnsiTheme="minorHAnsi" w:cstheme="minorHAnsi"/>
                      <w:color w:val="000000"/>
                      <w:sz w:val="20"/>
                      <w:szCs w:val="20"/>
                    </w:rPr>
                    <w:t>USDA Uniform</w:t>
                  </w:r>
                </w:p>
              </w:tc>
              <w:tc>
                <w:tcPr>
                  <w:tcW w:w="2255" w:type="dxa"/>
                  <w:gridSpan w:val="2"/>
                  <w:noWrap/>
                  <w:hideMark/>
                </w:tcPr>
                <w:p w14:paraId="17D7061E" w14:textId="77777777" w:rsidR="00EF493C" w:rsidRPr="00752396" w:rsidRDefault="00EF493C"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color w:val="000000"/>
                      <w:sz w:val="20"/>
                      <w:szCs w:val="20"/>
                    </w:rPr>
                  </w:pPr>
                  <w:r w:rsidRPr="00752396">
                    <w:rPr>
                      <w:rFonts w:asciiTheme="minorHAnsi" w:hAnsiTheme="minorHAnsi" w:cstheme="minorHAnsi"/>
                      <w:color w:val="000000"/>
                      <w:sz w:val="20"/>
                      <w:szCs w:val="20"/>
                    </w:rPr>
                    <w:t>AR Variety Testing</w:t>
                  </w:r>
                </w:p>
              </w:tc>
              <w:tc>
                <w:tcPr>
                  <w:tcW w:w="2202" w:type="dxa"/>
                  <w:gridSpan w:val="2"/>
                  <w:noWrap/>
                  <w:hideMark/>
                </w:tcPr>
                <w:p w14:paraId="2F125E81" w14:textId="77777777" w:rsidR="00EF493C" w:rsidRPr="00752396" w:rsidRDefault="00EF493C"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color w:val="000000"/>
                      <w:sz w:val="20"/>
                      <w:szCs w:val="20"/>
                    </w:rPr>
                  </w:pPr>
                  <w:r w:rsidRPr="00752396">
                    <w:rPr>
                      <w:rFonts w:asciiTheme="minorHAnsi" w:hAnsiTheme="minorHAnsi" w:cstheme="minorHAnsi"/>
                      <w:color w:val="000000"/>
                      <w:sz w:val="20"/>
                      <w:szCs w:val="20"/>
                    </w:rPr>
                    <w:t>PCM Tests</w:t>
                  </w:r>
                </w:p>
              </w:tc>
            </w:tr>
            <w:tr w:rsidR="00752396" w:rsidRPr="00752396" w14:paraId="21A4410F" w14:textId="77777777" w:rsidTr="008C5D39">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1439" w:type="dxa"/>
                  <w:noWrap/>
                  <w:hideMark/>
                </w:tcPr>
                <w:p w14:paraId="5F28C0FB" w14:textId="77777777" w:rsidR="00EF493C" w:rsidRPr="00752396" w:rsidRDefault="00EF493C" w:rsidP="00752396">
                  <w:pPr>
                    <w:rPr>
                      <w:rFonts w:asciiTheme="minorHAnsi" w:hAnsiTheme="minorHAnsi" w:cstheme="minorHAnsi"/>
                      <w:b w:val="0"/>
                      <w:bCs/>
                      <w:color w:val="000000"/>
                      <w:sz w:val="20"/>
                      <w:szCs w:val="20"/>
                    </w:rPr>
                  </w:pPr>
                  <w:r w:rsidRPr="00752396">
                    <w:rPr>
                      <w:rFonts w:asciiTheme="minorHAnsi" w:hAnsiTheme="minorHAnsi" w:cstheme="minorHAnsi"/>
                      <w:color w:val="000000"/>
                      <w:sz w:val="20"/>
                      <w:szCs w:val="20"/>
                    </w:rPr>
                    <w:t>Line</w:t>
                  </w:r>
                </w:p>
              </w:tc>
              <w:tc>
                <w:tcPr>
                  <w:tcW w:w="763" w:type="dxa"/>
                </w:tcPr>
                <w:p w14:paraId="39804868" w14:textId="77777777" w:rsidR="00EF493C" w:rsidRPr="00752396" w:rsidRDefault="00EF493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val="0"/>
                      <w:color w:val="000000"/>
                      <w:sz w:val="20"/>
                      <w:szCs w:val="20"/>
                    </w:rPr>
                  </w:pPr>
                  <w:r w:rsidRPr="00752396">
                    <w:rPr>
                      <w:rFonts w:asciiTheme="minorHAnsi" w:hAnsiTheme="minorHAnsi" w:cstheme="minorHAnsi"/>
                      <w:b/>
                      <w:color w:val="000000"/>
                      <w:sz w:val="20"/>
                      <w:szCs w:val="20"/>
                    </w:rPr>
                    <w:t>Year</w:t>
                  </w:r>
                </w:p>
              </w:tc>
              <w:tc>
                <w:tcPr>
                  <w:tcW w:w="976" w:type="dxa"/>
                  <w:noWrap/>
                  <w:hideMark/>
                </w:tcPr>
                <w:p w14:paraId="096694DA" w14:textId="77777777" w:rsidR="00EF493C" w:rsidRPr="00752396" w:rsidRDefault="00EF493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val="0"/>
                      <w:color w:val="000000"/>
                      <w:sz w:val="20"/>
                      <w:szCs w:val="20"/>
                    </w:rPr>
                  </w:pPr>
                  <w:proofErr w:type="spellStart"/>
                  <w:r w:rsidRPr="00752396">
                    <w:rPr>
                      <w:rFonts w:asciiTheme="minorHAnsi" w:hAnsiTheme="minorHAnsi" w:cstheme="minorHAnsi"/>
                      <w:b/>
                      <w:color w:val="000000"/>
                      <w:sz w:val="20"/>
                      <w:szCs w:val="20"/>
                    </w:rPr>
                    <w:t>bu</w:t>
                  </w:r>
                  <w:proofErr w:type="spellEnd"/>
                  <w:r w:rsidRPr="00752396">
                    <w:rPr>
                      <w:rFonts w:asciiTheme="minorHAnsi" w:hAnsiTheme="minorHAnsi" w:cstheme="minorHAnsi"/>
                      <w:b/>
                      <w:color w:val="000000"/>
                      <w:sz w:val="20"/>
                      <w:szCs w:val="20"/>
                    </w:rPr>
                    <w:t>/ac</w:t>
                  </w:r>
                </w:p>
              </w:tc>
              <w:tc>
                <w:tcPr>
                  <w:tcW w:w="1079" w:type="dxa"/>
                  <w:noWrap/>
                  <w:hideMark/>
                </w:tcPr>
                <w:p w14:paraId="3F692538" w14:textId="77777777" w:rsidR="00EF493C" w:rsidRPr="00752396" w:rsidRDefault="00EF493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val="0"/>
                      <w:color w:val="000000"/>
                      <w:sz w:val="20"/>
                      <w:szCs w:val="20"/>
                    </w:rPr>
                  </w:pPr>
                  <w:r w:rsidRPr="00752396">
                    <w:rPr>
                      <w:rFonts w:asciiTheme="minorHAnsi" w:hAnsiTheme="minorHAnsi" w:cstheme="minorHAnsi"/>
                      <w:b/>
                      <w:color w:val="000000"/>
                      <w:sz w:val="20"/>
                      <w:szCs w:val="20"/>
                    </w:rPr>
                    <w:t>% Test</w:t>
                  </w:r>
                </w:p>
              </w:tc>
              <w:tc>
                <w:tcPr>
                  <w:tcW w:w="1064" w:type="dxa"/>
                  <w:noWrap/>
                  <w:hideMark/>
                </w:tcPr>
                <w:p w14:paraId="3FC5ADC2" w14:textId="77777777" w:rsidR="00EF493C" w:rsidRPr="00752396" w:rsidRDefault="00EF493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val="0"/>
                      <w:color w:val="000000"/>
                      <w:sz w:val="20"/>
                      <w:szCs w:val="20"/>
                    </w:rPr>
                  </w:pPr>
                  <w:proofErr w:type="spellStart"/>
                  <w:r w:rsidRPr="00752396">
                    <w:rPr>
                      <w:rFonts w:asciiTheme="minorHAnsi" w:hAnsiTheme="minorHAnsi" w:cstheme="minorHAnsi"/>
                      <w:b/>
                      <w:color w:val="000000"/>
                      <w:sz w:val="20"/>
                      <w:szCs w:val="20"/>
                    </w:rPr>
                    <w:t>bu</w:t>
                  </w:r>
                  <w:proofErr w:type="spellEnd"/>
                  <w:r w:rsidRPr="00752396">
                    <w:rPr>
                      <w:rFonts w:asciiTheme="minorHAnsi" w:hAnsiTheme="minorHAnsi" w:cstheme="minorHAnsi"/>
                      <w:b/>
                      <w:color w:val="000000"/>
                      <w:sz w:val="20"/>
                      <w:szCs w:val="20"/>
                    </w:rPr>
                    <w:t>/ac</w:t>
                  </w:r>
                </w:p>
              </w:tc>
              <w:tc>
                <w:tcPr>
                  <w:tcW w:w="1191" w:type="dxa"/>
                  <w:noWrap/>
                  <w:hideMark/>
                </w:tcPr>
                <w:p w14:paraId="1DA7D235" w14:textId="77777777" w:rsidR="00EF493C" w:rsidRPr="00752396" w:rsidRDefault="00EF493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val="0"/>
                      <w:color w:val="000000"/>
                      <w:sz w:val="20"/>
                      <w:szCs w:val="20"/>
                    </w:rPr>
                  </w:pPr>
                  <w:r w:rsidRPr="00752396">
                    <w:rPr>
                      <w:rFonts w:asciiTheme="minorHAnsi" w:hAnsiTheme="minorHAnsi" w:cstheme="minorHAnsi"/>
                      <w:b/>
                      <w:color w:val="000000"/>
                      <w:sz w:val="20"/>
                      <w:szCs w:val="20"/>
                    </w:rPr>
                    <w:t>% Test</w:t>
                  </w:r>
                </w:p>
              </w:tc>
              <w:tc>
                <w:tcPr>
                  <w:tcW w:w="976" w:type="dxa"/>
                  <w:noWrap/>
                  <w:hideMark/>
                </w:tcPr>
                <w:p w14:paraId="4A37EFDA" w14:textId="77777777" w:rsidR="00EF493C" w:rsidRPr="00752396" w:rsidRDefault="00EF493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val="0"/>
                      <w:color w:val="000000"/>
                      <w:sz w:val="20"/>
                      <w:szCs w:val="20"/>
                    </w:rPr>
                  </w:pPr>
                  <w:proofErr w:type="spellStart"/>
                  <w:r w:rsidRPr="00752396">
                    <w:rPr>
                      <w:rFonts w:asciiTheme="minorHAnsi" w:hAnsiTheme="minorHAnsi" w:cstheme="minorHAnsi"/>
                      <w:b/>
                      <w:color w:val="000000"/>
                      <w:sz w:val="20"/>
                      <w:szCs w:val="20"/>
                    </w:rPr>
                    <w:t>bu</w:t>
                  </w:r>
                  <w:proofErr w:type="spellEnd"/>
                  <w:r w:rsidRPr="00752396">
                    <w:rPr>
                      <w:rFonts w:asciiTheme="minorHAnsi" w:hAnsiTheme="minorHAnsi" w:cstheme="minorHAnsi"/>
                      <w:b/>
                      <w:color w:val="000000"/>
                      <w:sz w:val="20"/>
                      <w:szCs w:val="20"/>
                    </w:rPr>
                    <w:t>/ac</w:t>
                  </w:r>
                </w:p>
              </w:tc>
              <w:tc>
                <w:tcPr>
                  <w:tcW w:w="1226" w:type="dxa"/>
                  <w:noWrap/>
                  <w:hideMark/>
                </w:tcPr>
                <w:p w14:paraId="5EF96BAA" w14:textId="77777777" w:rsidR="00EF493C" w:rsidRPr="00752396" w:rsidRDefault="00EF493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val="0"/>
                      <w:color w:val="000000"/>
                      <w:sz w:val="20"/>
                      <w:szCs w:val="20"/>
                    </w:rPr>
                  </w:pPr>
                  <w:r w:rsidRPr="00752396">
                    <w:rPr>
                      <w:rFonts w:asciiTheme="minorHAnsi" w:hAnsiTheme="minorHAnsi" w:cstheme="minorHAnsi"/>
                      <w:b/>
                      <w:color w:val="000000"/>
                      <w:sz w:val="20"/>
                      <w:szCs w:val="20"/>
                    </w:rPr>
                    <w:t>% Check</w:t>
                  </w:r>
                </w:p>
              </w:tc>
            </w:tr>
            <w:tr w:rsidR="00EF493C" w:rsidRPr="00752396" w14:paraId="525E0923" w14:textId="77777777" w:rsidTr="008C5D39">
              <w:trPr>
                <w:trHeight w:val="442"/>
                <w:jc w:val="center"/>
              </w:trPr>
              <w:tc>
                <w:tcPr>
                  <w:cnfStyle w:val="001000000000" w:firstRow="0" w:lastRow="0" w:firstColumn="1" w:lastColumn="0" w:oddVBand="0" w:evenVBand="0" w:oddHBand="0" w:evenHBand="0" w:firstRowFirstColumn="0" w:firstRowLastColumn="0" w:lastRowFirstColumn="0" w:lastRowLastColumn="0"/>
                  <w:tcW w:w="1439" w:type="dxa"/>
                  <w:vMerge w:val="restart"/>
                  <w:noWrap/>
                </w:tcPr>
                <w:p w14:paraId="3560B04C" w14:textId="77777777" w:rsidR="00EF493C" w:rsidRPr="00752396" w:rsidRDefault="00EF493C" w:rsidP="00752396">
                  <w:pPr>
                    <w:rPr>
                      <w:rFonts w:asciiTheme="minorHAnsi" w:hAnsiTheme="minorHAnsi" w:cstheme="minorHAnsi"/>
                      <w:color w:val="000000"/>
                      <w:sz w:val="20"/>
                      <w:szCs w:val="20"/>
                    </w:rPr>
                  </w:pPr>
                  <w:r w:rsidRPr="00752396">
                    <w:rPr>
                      <w:rFonts w:asciiTheme="minorHAnsi" w:hAnsiTheme="minorHAnsi" w:cstheme="minorHAnsi"/>
                      <w:color w:val="000000"/>
                      <w:sz w:val="20"/>
                      <w:szCs w:val="20"/>
                    </w:rPr>
                    <w:t>R19C-1035</w:t>
                  </w:r>
                </w:p>
              </w:tc>
              <w:tc>
                <w:tcPr>
                  <w:tcW w:w="763" w:type="dxa"/>
                </w:tcPr>
                <w:p w14:paraId="595810E6" w14:textId="77777777" w:rsidR="00EF493C" w:rsidRPr="00752396" w:rsidRDefault="00EF493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52396">
                    <w:rPr>
                      <w:rFonts w:asciiTheme="minorHAnsi" w:hAnsiTheme="minorHAnsi" w:cstheme="minorHAnsi"/>
                      <w:color w:val="000000"/>
                      <w:sz w:val="20"/>
                      <w:szCs w:val="20"/>
                    </w:rPr>
                    <w:t>2024</w:t>
                  </w:r>
                </w:p>
              </w:tc>
              <w:tc>
                <w:tcPr>
                  <w:tcW w:w="976" w:type="dxa"/>
                  <w:noWrap/>
                </w:tcPr>
                <w:p w14:paraId="228D37B9" w14:textId="77777777" w:rsidR="00EF493C" w:rsidRPr="00752396" w:rsidRDefault="00EF493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52396">
                    <w:rPr>
                      <w:rFonts w:asciiTheme="minorHAnsi" w:hAnsiTheme="minorHAnsi" w:cstheme="minorHAnsi"/>
                      <w:color w:val="000000"/>
                      <w:sz w:val="20"/>
                      <w:szCs w:val="20"/>
                    </w:rPr>
                    <w:t>58.7</w:t>
                  </w:r>
                </w:p>
              </w:tc>
              <w:tc>
                <w:tcPr>
                  <w:tcW w:w="1079" w:type="dxa"/>
                  <w:noWrap/>
                </w:tcPr>
                <w:p w14:paraId="1E9F8AD4" w14:textId="77777777" w:rsidR="00EF493C" w:rsidRPr="00752396" w:rsidRDefault="00EF493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52396">
                    <w:rPr>
                      <w:rFonts w:asciiTheme="minorHAnsi" w:hAnsiTheme="minorHAnsi" w:cstheme="minorHAnsi"/>
                      <w:color w:val="000000"/>
                      <w:sz w:val="20"/>
                      <w:szCs w:val="20"/>
                    </w:rPr>
                    <w:t>103.7</w:t>
                  </w:r>
                </w:p>
              </w:tc>
              <w:tc>
                <w:tcPr>
                  <w:tcW w:w="1064" w:type="dxa"/>
                  <w:noWrap/>
                </w:tcPr>
                <w:p w14:paraId="699D9997" w14:textId="77777777" w:rsidR="00EF493C" w:rsidRPr="00752396" w:rsidRDefault="00EF493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52396">
                    <w:rPr>
                      <w:rFonts w:asciiTheme="minorHAnsi" w:hAnsiTheme="minorHAnsi" w:cstheme="minorHAnsi"/>
                      <w:color w:val="000000"/>
                      <w:sz w:val="20"/>
                      <w:szCs w:val="20"/>
                    </w:rPr>
                    <w:t>70.2</w:t>
                  </w:r>
                </w:p>
              </w:tc>
              <w:tc>
                <w:tcPr>
                  <w:tcW w:w="1191" w:type="dxa"/>
                  <w:noWrap/>
                </w:tcPr>
                <w:p w14:paraId="5E1A26FF" w14:textId="77777777" w:rsidR="00EF493C" w:rsidRPr="00752396" w:rsidRDefault="00EF493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52396">
                    <w:rPr>
                      <w:rFonts w:asciiTheme="minorHAnsi" w:hAnsiTheme="minorHAnsi" w:cstheme="minorHAnsi"/>
                      <w:color w:val="000000"/>
                      <w:sz w:val="20"/>
                      <w:szCs w:val="20"/>
                    </w:rPr>
                    <w:t>109.6</w:t>
                  </w:r>
                </w:p>
              </w:tc>
              <w:tc>
                <w:tcPr>
                  <w:tcW w:w="976" w:type="dxa"/>
                  <w:noWrap/>
                </w:tcPr>
                <w:p w14:paraId="2C56E91E" w14:textId="77777777" w:rsidR="00EF493C" w:rsidRPr="00752396" w:rsidRDefault="00EF493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52396">
                    <w:rPr>
                      <w:rFonts w:asciiTheme="minorHAnsi" w:hAnsiTheme="minorHAnsi" w:cstheme="minorHAnsi"/>
                      <w:color w:val="000000"/>
                      <w:sz w:val="20"/>
                      <w:szCs w:val="20"/>
                    </w:rPr>
                    <w:t>66.2</w:t>
                  </w:r>
                </w:p>
              </w:tc>
              <w:tc>
                <w:tcPr>
                  <w:tcW w:w="1226" w:type="dxa"/>
                  <w:noWrap/>
                </w:tcPr>
                <w:p w14:paraId="1D39EDA1" w14:textId="77777777" w:rsidR="00EF493C" w:rsidRPr="00752396" w:rsidRDefault="00EF493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52396">
                    <w:rPr>
                      <w:rFonts w:asciiTheme="minorHAnsi" w:hAnsiTheme="minorHAnsi" w:cstheme="minorHAnsi"/>
                      <w:color w:val="000000"/>
                      <w:sz w:val="20"/>
                      <w:szCs w:val="20"/>
                    </w:rPr>
                    <w:t>98.2</w:t>
                  </w:r>
                </w:p>
              </w:tc>
            </w:tr>
            <w:tr w:rsidR="00752396" w:rsidRPr="00752396" w14:paraId="7FDA072B" w14:textId="77777777" w:rsidTr="008C5D39">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1439" w:type="dxa"/>
                  <w:vMerge/>
                  <w:noWrap/>
                  <w:hideMark/>
                </w:tcPr>
                <w:p w14:paraId="7C9160C6" w14:textId="77777777" w:rsidR="00EF493C" w:rsidRPr="00752396" w:rsidRDefault="00EF493C" w:rsidP="00752396">
                  <w:pPr>
                    <w:rPr>
                      <w:rFonts w:asciiTheme="minorHAnsi" w:hAnsiTheme="minorHAnsi" w:cstheme="minorHAnsi"/>
                      <w:color w:val="000000"/>
                      <w:sz w:val="20"/>
                      <w:szCs w:val="20"/>
                    </w:rPr>
                  </w:pPr>
                </w:p>
              </w:tc>
              <w:tc>
                <w:tcPr>
                  <w:tcW w:w="763" w:type="dxa"/>
                </w:tcPr>
                <w:p w14:paraId="703A7CB2" w14:textId="77777777" w:rsidR="00EF493C" w:rsidRPr="00752396" w:rsidRDefault="00EF493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752396">
                    <w:rPr>
                      <w:rFonts w:asciiTheme="minorHAnsi" w:hAnsiTheme="minorHAnsi" w:cstheme="minorHAnsi"/>
                      <w:color w:val="000000"/>
                      <w:sz w:val="20"/>
                      <w:szCs w:val="20"/>
                    </w:rPr>
                    <w:t>2023</w:t>
                  </w:r>
                </w:p>
              </w:tc>
              <w:tc>
                <w:tcPr>
                  <w:tcW w:w="976" w:type="dxa"/>
                  <w:noWrap/>
                </w:tcPr>
                <w:p w14:paraId="0ECEA0BE" w14:textId="77777777" w:rsidR="00EF493C" w:rsidRPr="00752396" w:rsidRDefault="00EF493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752396">
                    <w:rPr>
                      <w:rFonts w:asciiTheme="minorHAnsi" w:hAnsiTheme="minorHAnsi" w:cstheme="minorHAnsi"/>
                      <w:color w:val="000000"/>
                      <w:sz w:val="20"/>
                      <w:szCs w:val="20"/>
                    </w:rPr>
                    <w:t>58.8</w:t>
                  </w:r>
                </w:p>
              </w:tc>
              <w:tc>
                <w:tcPr>
                  <w:tcW w:w="1079" w:type="dxa"/>
                  <w:noWrap/>
                </w:tcPr>
                <w:p w14:paraId="27F9580A" w14:textId="77777777" w:rsidR="00EF493C" w:rsidRPr="00752396" w:rsidRDefault="00EF493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752396">
                    <w:rPr>
                      <w:rFonts w:asciiTheme="minorHAnsi" w:hAnsiTheme="minorHAnsi" w:cstheme="minorHAnsi"/>
                      <w:color w:val="000000"/>
                      <w:sz w:val="20"/>
                      <w:szCs w:val="20"/>
                    </w:rPr>
                    <w:t>110.7</w:t>
                  </w:r>
                </w:p>
              </w:tc>
              <w:tc>
                <w:tcPr>
                  <w:tcW w:w="1064" w:type="dxa"/>
                  <w:noWrap/>
                </w:tcPr>
                <w:p w14:paraId="23B34842" w14:textId="77777777" w:rsidR="00EF493C" w:rsidRPr="00752396" w:rsidRDefault="00EF493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752396">
                    <w:rPr>
                      <w:rFonts w:asciiTheme="minorHAnsi" w:hAnsiTheme="minorHAnsi" w:cstheme="minorHAnsi"/>
                      <w:color w:val="000000"/>
                      <w:sz w:val="20"/>
                      <w:szCs w:val="20"/>
                    </w:rPr>
                    <w:t>67.2</w:t>
                  </w:r>
                </w:p>
              </w:tc>
              <w:tc>
                <w:tcPr>
                  <w:tcW w:w="1191" w:type="dxa"/>
                  <w:noWrap/>
                </w:tcPr>
                <w:p w14:paraId="2FE7D08A" w14:textId="77777777" w:rsidR="00EF493C" w:rsidRPr="00752396" w:rsidRDefault="00EF493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752396">
                    <w:rPr>
                      <w:rFonts w:asciiTheme="minorHAnsi" w:hAnsiTheme="minorHAnsi" w:cstheme="minorHAnsi"/>
                      <w:color w:val="000000"/>
                      <w:sz w:val="20"/>
                      <w:szCs w:val="20"/>
                    </w:rPr>
                    <w:t>92.6</w:t>
                  </w:r>
                </w:p>
              </w:tc>
              <w:tc>
                <w:tcPr>
                  <w:tcW w:w="976" w:type="dxa"/>
                  <w:noWrap/>
                </w:tcPr>
                <w:p w14:paraId="6B37F953" w14:textId="77777777" w:rsidR="00EF493C" w:rsidRPr="00752396" w:rsidRDefault="00EF493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752396">
                    <w:rPr>
                      <w:rFonts w:asciiTheme="minorHAnsi" w:hAnsiTheme="minorHAnsi" w:cstheme="minorHAnsi"/>
                      <w:color w:val="000000"/>
                      <w:sz w:val="20"/>
                      <w:szCs w:val="20"/>
                    </w:rPr>
                    <w:t>72.1</w:t>
                  </w:r>
                </w:p>
              </w:tc>
              <w:tc>
                <w:tcPr>
                  <w:tcW w:w="1226" w:type="dxa"/>
                  <w:noWrap/>
                </w:tcPr>
                <w:p w14:paraId="5D64D206" w14:textId="77777777" w:rsidR="00EF493C" w:rsidRPr="00752396" w:rsidRDefault="00EF493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752396">
                    <w:rPr>
                      <w:rFonts w:asciiTheme="minorHAnsi" w:hAnsiTheme="minorHAnsi" w:cstheme="minorHAnsi"/>
                      <w:color w:val="000000"/>
                      <w:sz w:val="20"/>
                      <w:szCs w:val="20"/>
                    </w:rPr>
                    <w:t>100.6</w:t>
                  </w:r>
                </w:p>
              </w:tc>
            </w:tr>
          </w:tbl>
          <w:p w14:paraId="6A51F866" w14:textId="77777777" w:rsidR="00EF493C" w:rsidRPr="003157A1" w:rsidRDefault="00EF493C" w:rsidP="00752396">
            <w:pPr>
              <w:spacing w:after="120"/>
              <w:jc w:val="both"/>
              <w:rPr>
                <w:rFonts w:asciiTheme="minorHAnsi" w:hAnsiTheme="minorHAnsi" w:cstheme="minorHAnsi"/>
                <w:b/>
                <w:bCs w:val="0"/>
                <w:sz w:val="22"/>
                <w:szCs w:val="22"/>
                <w:u w:val="single"/>
              </w:rPr>
            </w:pPr>
          </w:p>
          <w:p w14:paraId="2E0E6DFE" w14:textId="77777777" w:rsidR="00EF493C" w:rsidRPr="003157A1" w:rsidRDefault="00EF493C" w:rsidP="00752396">
            <w:pPr>
              <w:spacing w:after="120"/>
              <w:jc w:val="both"/>
              <w:rPr>
                <w:rFonts w:asciiTheme="minorHAnsi" w:hAnsiTheme="minorHAnsi" w:cstheme="minorHAnsi"/>
                <w:sz w:val="22"/>
                <w:szCs w:val="22"/>
              </w:rPr>
            </w:pPr>
            <w:r w:rsidRPr="00752396">
              <w:rPr>
                <w:rFonts w:asciiTheme="minorHAnsi" w:hAnsiTheme="minorHAnsi" w:cstheme="minorHAnsi"/>
                <w:bCs w:val="0"/>
                <w:i/>
                <w:iCs/>
                <w:noProof/>
                <w:sz w:val="22"/>
                <w:szCs w:val="22"/>
                <w:u w:val="single"/>
              </w:rPr>
              <w:drawing>
                <wp:anchor distT="0" distB="0" distL="114300" distR="114300" simplePos="0" relativeHeight="251659264" behindDoc="0" locked="0" layoutInCell="1" allowOverlap="1" wp14:anchorId="2ECAF931" wp14:editId="56047FBB">
                  <wp:simplePos x="0" y="0"/>
                  <wp:positionH relativeFrom="margin">
                    <wp:align>center</wp:align>
                  </wp:positionH>
                  <wp:positionV relativeFrom="paragraph">
                    <wp:posOffset>1021080</wp:posOffset>
                  </wp:positionV>
                  <wp:extent cx="6879598" cy="2453322"/>
                  <wp:effectExtent l="0" t="0" r="0" b="4445"/>
                  <wp:wrapTopAndBottom/>
                  <wp:docPr id="2138421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79598" cy="2453322"/>
                          </a:xfrm>
                          <a:prstGeom prst="rect">
                            <a:avLst/>
                          </a:prstGeom>
                          <a:noFill/>
                        </pic:spPr>
                      </pic:pic>
                    </a:graphicData>
                  </a:graphic>
                </wp:anchor>
              </w:drawing>
            </w:r>
            <w:r w:rsidRPr="00752396">
              <w:rPr>
                <w:rFonts w:asciiTheme="minorHAnsi" w:hAnsiTheme="minorHAnsi" w:cstheme="minorHAnsi"/>
                <w:bCs w:val="0"/>
                <w:i/>
                <w:iCs/>
                <w:sz w:val="22"/>
                <w:szCs w:val="22"/>
                <w:u w:val="single"/>
              </w:rPr>
              <w:t>2025 Yield trials:</w:t>
            </w:r>
            <w:r w:rsidRPr="003157A1">
              <w:rPr>
                <w:rFonts w:asciiTheme="minorHAnsi" w:hAnsiTheme="minorHAnsi" w:cstheme="minorHAnsi"/>
                <w:b/>
                <w:sz w:val="22"/>
                <w:szCs w:val="22"/>
                <w:u w:val="single"/>
              </w:rPr>
              <w:t xml:space="preserve"> </w:t>
            </w:r>
            <w:r w:rsidRPr="003157A1">
              <w:rPr>
                <w:rFonts w:asciiTheme="minorHAnsi" w:hAnsiTheme="minorHAnsi" w:cstheme="minorHAnsi"/>
                <w:sz w:val="22"/>
                <w:szCs w:val="22"/>
              </w:rPr>
              <w:t>Approximately 35,360 soybean plots were planted in 2025. Yield trials have been conducted across multiple environments in Arkansas and other mid-South states (Figure 1). In summary, 26 materials have been entered in the regional trials (USDA Uniform, OVT, and PCM), 170 in advanced trials, of which 60 are Enlist-E3, 1,720 in preliminary trials, of which 665 are Enlist-E3, and roughly 19,000 progeny rows.</w:t>
            </w:r>
          </w:p>
          <w:p w14:paraId="5C6586B9" w14:textId="77777777" w:rsidR="00EF493C" w:rsidRPr="003157A1" w:rsidRDefault="00EF493C" w:rsidP="00752396">
            <w:pPr>
              <w:spacing w:after="120"/>
              <w:jc w:val="both"/>
              <w:rPr>
                <w:rFonts w:asciiTheme="minorHAnsi" w:hAnsiTheme="minorHAnsi" w:cstheme="minorHAnsi"/>
                <w:b/>
                <w:bCs w:val="0"/>
                <w:sz w:val="22"/>
                <w:szCs w:val="22"/>
                <w:u w:val="single"/>
              </w:rPr>
            </w:pPr>
          </w:p>
          <w:p w14:paraId="39349811" w14:textId="15799581" w:rsidR="00EF493C" w:rsidRPr="003157A1" w:rsidRDefault="00EF493C" w:rsidP="00752396">
            <w:pPr>
              <w:spacing w:after="120"/>
              <w:jc w:val="both"/>
              <w:rPr>
                <w:rFonts w:asciiTheme="minorHAnsi" w:hAnsiTheme="minorHAnsi" w:cstheme="minorHAnsi"/>
                <w:sz w:val="22"/>
                <w:szCs w:val="22"/>
              </w:rPr>
            </w:pPr>
            <w:r w:rsidRPr="003157A1">
              <w:rPr>
                <w:rFonts w:asciiTheme="minorHAnsi" w:hAnsiTheme="minorHAnsi" w:cstheme="minorHAnsi"/>
                <w:b/>
                <w:sz w:val="22"/>
                <w:szCs w:val="22"/>
              </w:rPr>
              <w:t>Figure 1</w:t>
            </w:r>
            <w:r w:rsidRPr="003157A1">
              <w:rPr>
                <w:rFonts w:asciiTheme="minorHAnsi" w:hAnsiTheme="minorHAnsi" w:cstheme="minorHAnsi"/>
                <w:sz w:val="22"/>
                <w:szCs w:val="22"/>
              </w:rPr>
              <w:t>. 2025 Testing footprint at the UA Soybean Breeding program.</w:t>
            </w:r>
          </w:p>
          <w:p w14:paraId="2630A3C2" w14:textId="44DB226C" w:rsidR="00676398" w:rsidRPr="003157A1" w:rsidRDefault="001674D1" w:rsidP="00752396">
            <w:pPr>
              <w:pBdr>
                <w:top w:val="nil"/>
                <w:left w:val="nil"/>
                <w:bottom w:val="nil"/>
                <w:right w:val="nil"/>
                <w:between w:val="nil"/>
              </w:pBdr>
              <w:spacing w:after="120"/>
              <w:rPr>
                <w:rFonts w:asciiTheme="minorHAnsi" w:hAnsiTheme="minorHAnsi" w:cstheme="minorHAnsi"/>
                <w:b/>
                <w:color w:val="000000"/>
                <w:sz w:val="22"/>
                <w:szCs w:val="22"/>
              </w:rPr>
            </w:pPr>
            <w:r w:rsidRPr="003157A1">
              <w:rPr>
                <w:rFonts w:asciiTheme="minorHAnsi" w:hAnsiTheme="minorHAnsi" w:cstheme="minorHAnsi"/>
                <w:b/>
                <w:sz w:val="22"/>
                <w:szCs w:val="22"/>
              </w:rPr>
              <w:t xml:space="preserve">Obj. </w:t>
            </w:r>
            <w:r w:rsidRPr="003157A1">
              <w:rPr>
                <w:rFonts w:asciiTheme="minorHAnsi" w:hAnsiTheme="minorHAnsi" w:cstheme="minorHAnsi"/>
                <w:b/>
                <w:color w:val="000000"/>
                <w:sz w:val="22"/>
                <w:szCs w:val="22"/>
              </w:rPr>
              <w:t>2</w:t>
            </w:r>
            <w:r w:rsidRPr="003157A1">
              <w:rPr>
                <w:rFonts w:asciiTheme="minorHAnsi" w:hAnsiTheme="minorHAnsi" w:cstheme="minorHAnsi"/>
                <w:b/>
                <w:sz w:val="22"/>
                <w:szCs w:val="22"/>
              </w:rPr>
              <w:t xml:space="preserve">- </w:t>
            </w:r>
            <w:r w:rsidRPr="003157A1">
              <w:rPr>
                <w:rFonts w:asciiTheme="minorHAnsi" w:hAnsiTheme="minorHAnsi" w:cstheme="minorHAnsi"/>
                <w:b/>
                <w:color w:val="000000"/>
                <w:sz w:val="22"/>
                <w:szCs w:val="22"/>
              </w:rPr>
              <w:t>Develop soybean germplasm with diverse genetic backgrounds for climate resilience</w:t>
            </w:r>
          </w:p>
          <w:p w14:paraId="73236501" w14:textId="21C8C678" w:rsidR="00EE1415" w:rsidRPr="003157A1" w:rsidRDefault="00873CEC" w:rsidP="00752396">
            <w:pPr>
              <w:spacing w:after="120"/>
              <w:jc w:val="both"/>
              <w:rPr>
                <w:rFonts w:asciiTheme="minorHAnsi" w:eastAsia="Calibri" w:hAnsiTheme="minorHAnsi" w:cstheme="minorHAnsi"/>
                <w:b/>
                <w:color w:val="000000"/>
                <w:sz w:val="22"/>
                <w:szCs w:val="22"/>
              </w:rPr>
            </w:pPr>
            <w:r w:rsidRPr="003157A1">
              <w:rPr>
                <w:rFonts w:asciiTheme="minorHAnsi" w:eastAsia="Calibri" w:hAnsiTheme="minorHAnsi" w:cstheme="minorHAnsi"/>
                <w:b/>
                <w:color w:val="000000"/>
                <w:sz w:val="22"/>
                <w:szCs w:val="22"/>
              </w:rPr>
              <w:t>Virginia Tech (Bo Zhang):</w:t>
            </w:r>
          </w:p>
          <w:p w14:paraId="78ED0AB5" w14:textId="17910330" w:rsidR="008A39E6" w:rsidRPr="008A39E6" w:rsidRDefault="008A39E6" w:rsidP="00752396">
            <w:pPr>
              <w:spacing w:after="120"/>
              <w:jc w:val="both"/>
              <w:rPr>
                <w:rFonts w:asciiTheme="minorHAnsi" w:eastAsia="Calibri" w:hAnsiTheme="minorHAnsi" w:cstheme="minorHAnsi"/>
                <w:sz w:val="22"/>
                <w:szCs w:val="22"/>
              </w:rPr>
            </w:pPr>
            <w:r w:rsidRPr="008A39E6">
              <w:rPr>
                <w:rFonts w:asciiTheme="minorHAnsi" w:eastAsia="Calibri" w:hAnsiTheme="minorHAnsi" w:cstheme="minorHAnsi"/>
                <w:sz w:val="22"/>
                <w:szCs w:val="22"/>
              </w:rPr>
              <w:t xml:space="preserve">To strengthen the genetic foundation of U.S. soybean germplasm for climate resilience, we are actively incorporating exotic and wild soybean accessions into our breeding pipeline. In the 2025 USDA Uniform Soybean Trials, five advanced breeding lines—spanning maturity groups Late III, Early and Late IV, and Late V—are under evaluation. These lines contain 6.25% to 12.5% exotic pedigree. For example, </w:t>
            </w:r>
            <w:r w:rsidRPr="008A39E6">
              <w:rPr>
                <w:rFonts w:asciiTheme="minorHAnsi" w:eastAsia="Calibri" w:hAnsiTheme="minorHAnsi" w:cstheme="minorHAnsi"/>
                <w:i/>
                <w:iCs/>
                <w:sz w:val="22"/>
                <w:szCs w:val="22"/>
              </w:rPr>
              <w:t>V21-2059DIR1</w:t>
            </w:r>
            <w:r w:rsidRPr="008A39E6">
              <w:rPr>
                <w:rFonts w:asciiTheme="minorHAnsi" w:eastAsia="Calibri" w:hAnsiTheme="minorHAnsi" w:cstheme="minorHAnsi"/>
                <w:sz w:val="22"/>
                <w:szCs w:val="22"/>
              </w:rPr>
              <w:t>, a Late Group V line, contains 12.5% pedigree from PI</w:t>
            </w:r>
            <w:r w:rsidRPr="003157A1">
              <w:rPr>
                <w:rFonts w:asciiTheme="minorHAnsi" w:eastAsia="Calibri" w:hAnsiTheme="minorHAnsi" w:cstheme="minorHAnsi"/>
                <w:sz w:val="22"/>
                <w:szCs w:val="22"/>
              </w:rPr>
              <w:t xml:space="preserve"> </w:t>
            </w:r>
            <w:r w:rsidRPr="008A39E6">
              <w:rPr>
                <w:rFonts w:asciiTheme="minorHAnsi" w:eastAsia="Calibri" w:hAnsiTheme="minorHAnsi" w:cstheme="minorHAnsi"/>
                <w:sz w:val="22"/>
                <w:szCs w:val="22"/>
              </w:rPr>
              <w:t>574477</w:t>
            </w:r>
            <w:r w:rsidRPr="003157A1">
              <w:rPr>
                <w:rFonts w:asciiTheme="minorHAnsi" w:eastAsia="Calibri" w:hAnsiTheme="minorHAnsi" w:cstheme="minorHAnsi"/>
                <w:sz w:val="22"/>
                <w:szCs w:val="22"/>
              </w:rPr>
              <w:t xml:space="preserve"> from China</w:t>
            </w:r>
            <w:r w:rsidRPr="008A39E6">
              <w:rPr>
                <w:rFonts w:asciiTheme="minorHAnsi" w:eastAsia="Calibri" w:hAnsiTheme="minorHAnsi" w:cstheme="minorHAnsi"/>
                <w:sz w:val="22"/>
                <w:szCs w:val="22"/>
              </w:rPr>
              <w:t>. This line also carries the Roundup Ready trait, demonstrating our efforts to combine agronomic performance with genetic diversity.</w:t>
            </w:r>
          </w:p>
          <w:p w14:paraId="38C0CB8C" w14:textId="69899C68" w:rsidR="008A39E6" w:rsidRPr="008A39E6" w:rsidRDefault="008A39E6" w:rsidP="00752396">
            <w:pPr>
              <w:spacing w:after="120"/>
              <w:jc w:val="both"/>
              <w:rPr>
                <w:rFonts w:asciiTheme="minorHAnsi" w:eastAsia="Calibri" w:hAnsiTheme="minorHAnsi" w:cstheme="minorHAnsi"/>
                <w:sz w:val="22"/>
                <w:szCs w:val="22"/>
              </w:rPr>
            </w:pPr>
            <w:r w:rsidRPr="008A39E6">
              <w:rPr>
                <w:rFonts w:asciiTheme="minorHAnsi" w:eastAsia="Calibri" w:hAnsiTheme="minorHAnsi" w:cstheme="minorHAnsi"/>
                <w:sz w:val="22"/>
                <w:szCs w:val="22"/>
              </w:rPr>
              <w:lastRenderedPageBreak/>
              <w:t>Complementing these national trials, the 2025 Virginia Tech yield trials include 65 experimental lines with exotic pedigrees representing at least 6.25% non-U.S. ancestry. Several lines have pedigrees with 50% exotic contributions. Notable examples include ‘Shennong027’ and ‘</w:t>
            </w:r>
            <w:proofErr w:type="spellStart"/>
            <w:r w:rsidRPr="008A39E6">
              <w:rPr>
                <w:rFonts w:asciiTheme="minorHAnsi" w:eastAsia="Calibri" w:hAnsiTheme="minorHAnsi" w:cstheme="minorHAnsi"/>
                <w:sz w:val="22"/>
                <w:szCs w:val="22"/>
              </w:rPr>
              <w:t>Shennong</w:t>
            </w:r>
            <w:proofErr w:type="spellEnd"/>
            <w:r w:rsidRPr="008A39E6">
              <w:rPr>
                <w:rFonts w:asciiTheme="minorHAnsi" w:eastAsia="Calibri" w:hAnsiTheme="minorHAnsi" w:cstheme="minorHAnsi"/>
                <w:sz w:val="22"/>
                <w:szCs w:val="22"/>
              </w:rPr>
              <w:t xml:space="preserve"> Black 7’, elite parents from Northeast China, and ‘Maroof-261’, a breeding line derived from wild soybean. These materials are being tested across multiple environments to identify resilient, high-performing genotypes</w:t>
            </w:r>
            <w:r w:rsidRPr="003157A1">
              <w:rPr>
                <w:rFonts w:asciiTheme="minorHAnsi" w:eastAsia="Calibri" w:hAnsiTheme="minorHAnsi" w:cstheme="minorHAnsi"/>
                <w:sz w:val="22"/>
                <w:szCs w:val="22"/>
              </w:rPr>
              <w:t>.</w:t>
            </w:r>
            <w:r w:rsidRPr="008A39E6">
              <w:rPr>
                <w:rFonts w:asciiTheme="minorHAnsi" w:eastAsia="Calibri" w:hAnsiTheme="minorHAnsi" w:cstheme="minorHAnsi"/>
                <w:sz w:val="22"/>
                <w:szCs w:val="22"/>
              </w:rPr>
              <w:t xml:space="preserve"> </w:t>
            </w:r>
          </w:p>
          <w:p w14:paraId="6C87B16C" w14:textId="37B31AF4" w:rsidR="0000386C" w:rsidRPr="003157A1" w:rsidRDefault="0000386C" w:rsidP="00752396">
            <w:pPr>
              <w:spacing w:after="120"/>
              <w:jc w:val="both"/>
              <w:rPr>
                <w:rFonts w:asciiTheme="minorHAnsi" w:eastAsia="Calibri" w:hAnsiTheme="minorHAnsi" w:cstheme="minorHAnsi"/>
                <w:b/>
                <w:color w:val="000000"/>
                <w:sz w:val="22"/>
                <w:szCs w:val="22"/>
              </w:rPr>
            </w:pPr>
            <w:r w:rsidRPr="003157A1">
              <w:rPr>
                <w:rFonts w:asciiTheme="minorHAnsi" w:eastAsia="Calibri" w:hAnsiTheme="minorHAnsi" w:cstheme="minorHAnsi"/>
                <w:b/>
                <w:color w:val="000000"/>
                <w:sz w:val="22"/>
                <w:szCs w:val="22"/>
              </w:rPr>
              <w:t xml:space="preserve">University of Missouri (Feng Lin): </w:t>
            </w:r>
          </w:p>
          <w:p w14:paraId="5E8A4BC6" w14:textId="01C398E5" w:rsidR="00E058B3" w:rsidRPr="003157A1" w:rsidRDefault="0000386C" w:rsidP="00752396">
            <w:pPr>
              <w:spacing w:after="120"/>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 xml:space="preserve">We made 8 different crosses </w:t>
            </w:r>
            <w:r w:rsidR="00A343ED" w:rsidRPr="003157A1">
              <w:rPr>
                <w:rFonts w:asciiTheme="minorHAnsi" w:eastAsia="Calibri" w:hAnsiTheme="minorHAnsi" w:cstheme="minorHAnsi"/>
                <w:sz w:val="22"/>
                <w:szCs w:val="22"/>
              </w:rPr>
              <w:t>last year</w:t>
            </w:r>
            <w:r w:rsidRPr="003157A1">
              <w:rPr>
                <w:rFonts w:asciiTheme="minorHAnsi" w:eastAsia="Calibri" w:hAnsiTheme="minorHAnsi" w:cstheme="minorHAnsi"/>
                <w:sz w:val="22"/>
                <w:szCs w:val="22"/>
              </w:rPr>
              <w:t xml:space="preserve"> to introduce traits related to climate resilience, such as drought and heat stress tolerance. The donor parents, which possess natural tolerance to high temperatures and low moisture conditions, were used in these crosses. The F1 seeds were sent to Costa Rica for population development, aiming to incorporate these valuable traits into our elite breeding lines.</w:t>
            </w:r>
            <w:r w:rsidR="00A343ED" w:rsidRPr="003157A1">
              <w:rPr>
                <w:rFonts w:asciiTheme="minorHAnsi" w:eastAsia="Calibri" w:hAnsiTheme="minorHAnsi" w:cstheme="minorHAnsi"/>
                <w:sz w:val="22"/>
                <w:szCs w:val="22"/>
              </w:rPr>
              <w:t xml:space="preserve"> The progeny will be coming in 2026 as progeny rows.</w:t>
            </w:r>
          </w:p>
          <w:p w14:paraId="26D727CF" w14:textId="2ECAC0B1" w:rsidR="0000386C" w:rsidRPr="003157A1" w:rsidRDefault="0000386C" w:rsidP="00752396">
            <w:pPr>
              <w:spacing w:after="120"/>
              <w:jc w:val="both"/>
              <w:rPr>
                <w:rFonts w:asciiTheme="minorHAnsi" w:eastAsia="Calibri" w:hAnsiTheme="minorHAnsi" w:cstheme="minorHAnsi"/>
                <w:sz w:val="22"/>
                <w:szCs w:val="22"/>
              </w:rPr>
            </w:pPr>
            <w:r w:rsidRPr="003157A1">
              <w:rPr>
                <w:rFonts w:asciiTheme="minorHAnsi" w:eastAsia="Calibri" w:hAnsiTheme="minorHAnsi" w:cstheme="minorHAnsi"/>
                <w:b/>
                <w:bCs w:val="0"/>
                <w:sz w:val="22"/>
                <w:szCs w:val="22"/>
              </w:rPr>
              <w:t xml:space="preserve">Table </w:t>
            </w:r>
            <w:r w:rsidR="008C5D39">
              <w:rPr>
                <w:rFonts w:asciiTheme="minorHAnsi" w:eastAsia="Calibri" w:hAnsiTheme="minorHAnsi" w:cstheme="minorHAnsi"/>
                <w:b/>
                <w:bCs w:val="0"/>
                <w:sz w:val="22"/>
                <w:szCs w:val="22"/>
              </w:rPr>
              <w:t>8</w:t>
            </w:r>
            <w:r w:rsidR="00EE1415" w:rsidRPr="003157A1">
              <w:rPr>
                <w:rFonts w:asciiTheme="minorHAnsi" w:eastAsia="Calibri" w:hAnsiTheme="minorHAnsi" w:cstheme="minorHAnsi"/>
                <w:b/>
                <w:bCs w:val="0"/>
                <w:sz w:val="22"/>
                <w:szCs w:val="22"/>
              </w:rPr>
              <w:t>.</w:t>
            </w:r>
            <w:r w:rsidRPr="003157A1">
              <w:rPr>
                <w:rFonts w:asciiTheme="minorHAnsi" w:eastAsia="Calibri" w:hAnsiTheme="minorHAnsi" w:cstheme="minorHAnsi"/>
                <w:sz w:val="22"/>
                <w:szCs w:val="22"/>
              </w:rPr>
              <w:t xml:space="preserve"> Crosses made for the summer of 2024</w:t>
            </w:r>
          </w:p>
          <w:tbl>
            <w:tblPr>
              <w:tblStyle w:val="GridTable6Colorful"/>
              <w:tblW w:w="8000" w:type="dxa"/>
              <w:jc w:val="center"/>
              <w:tblLayout w:type="fixed"/>
              <w:tblLook w:val="04A0" w:firstRow="1" w:lastRow="0" w:firstColumn="1" w:lastColumn="0" w:noHBand="0" w:noVBand="1"/>
            </w:tblPr>
            <w:tblGrid>
              <w:gridCol w:w="4000"/>
              <w:gridCol w:w="4000"/>
            </w:tblGrid>
            <w:tr w:rsidR="00890E65" w:rsidRPr="00752396" w14:paraId="68A1D44A" w14:textId="77777777" w:rsidTr="008C5D3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00" w:type="dxa"/>
                </w:tcPr>
                <w:p w14:paraId="271EF309" w14:textId="5D683264" w:rsidR="0000386C" w:rsidRPr="00752396" w:rsidRDefault="0000386C" w:rsidP="00752396">
                  <w:pPr>
                    <w:jc w:val="center"/>
                    <w:rPr>
                      <w:rFonts w:asciiTheme="minorHAnsi" w:hAnsiTheme="minorHAnsi" w:cstheme="minorHAnsi"/>
                      <w:b w:val="0"/>
                      <w:color w:val="000000"/>
                      <w:kern w:val="0"/>
                      <w:sz w:val="20"/>
                      <w:szCs w:val="20"/>
                    </w:rPr>
                  </w:pPr>
                  <w:r w:rsidRPr="00752396">
                    <w:rPr>
                      <w:rFonts w:asciiTheme="minorHAnsi" w:hAnsiTheme="minorHAnsi" w:cstheme="minorHAnsi"/>
                      <w:color w:val="000000"/>
                      <w:kern w:val="0"/>
                      <w:sz w:val="20"/>
                      <w:szCs w:val="20"/>
                    </w:rPr>
                    <w:t>C</w:t>
                  </w:r>
                  <w:r w:rsidR="00AF3722" w:rsidRPr="00752396">
                    <w:rPr>
                      <w:rFonts w:asciiTheme="minorHAnsi" w:hAnsiTheme="minorHAnsi" w:cstheme="minorHAnsi"/>
                      <w:color w:val="000000"/>
                      <w:kern w:val="0"/>
                      <w:sz w:val="20"/>
                      <w:szCs w:val="20"/>
                    </w:rPr>
                    <w:t>ROSS</w:t>
                  </w:r>
                </w:p>
              </w:tc>
              <w:tc>
                <w:tcPr>
                  <w:tcW w:w="4000" w:type="dxa"/>
                  <w:noWrap/>
                  <w:hideMark/>
                </w:tcPr>
                <w:p w14:paraId="695E7B01" w14:textId="77777777" w:rsidR="0000386C" w:rsidRPr="00752396" w:rsidRDefault="0000386C"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kern w:val="0"/>
                      <w:sz w:val="20"/>
                      <w:szCs w:val="20"/>
                    </w:rPr>
                  </w:pPr>
                  <w:r w:rsidRPr="00752396">
                    <w:rPr>
                      <w:rFonts w:asciiTheme="minorHAnsi" w:hAnsiTheme="minorHAnsi" w:cstheme="minorHAnsi"/>
                      <w:color w:val="000000"/>
                      <w:kern w:val="0"/>
                      <w:sz w:val="20"/>
                      <w:szCs w:val="20"/>
                    </w:rPr>
                    <w:t>PEDIGREE</w:t>
                  </w:r>
                </w:p>
              </w:tc>
            </w:tr>
            <w:tr w:rsidR="0000386C" w:rsidRPr="00752396" w14:paraId="6AA15BFC" w14:textId="77777777" w:rsidTr="008C5D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00" w:type="dxa"/>
                </w:tcPr>
                <w:p w14:paraId="235A0F8C" w14:textId="77777777" w:rsidR="0000386C" w:rsidRPr="00752396" w:rsidRDefault="0000386C" w:rsidP="00752396">
                  <w:pPr>
                    <w:jc w:val="center"/>
                    <w:rPr>
                      <w:rFonts w:asciiTheme="minorHAnsi" w:hAnsiTheme="minorHAnsi" w:cstheme="minorHAnsi"/>
                      <w:bCs/>
                      <w:color w:val="000000"/>
                      <w:kern w:val="0"/>
                      <w:sz w:val="20"/>
                      <w:szCs w:val="20"/>
                    </w:rPr>
                  </w:pPr>
                  <w:r w:rsidRPr="00752396">
                    <w:rPr>
                      <w:rFonts w:asciiTheme="minorHAnsi" w:hAnsiTheme="minorHAnsi" w:cstheme="minorHAnsi"/>
                      <w:color w:val="000000"/>
                      <w:kern w:val="0"/>
                      <w:sz w:val="20"/>
                      <w:szCs w:val="20"/>
                    </w:rPr>
                    <w:t>1</w:t>
                  </w:r>
                </w:p>
              </w:tc>
              <w:tc>
                <w:tcPr>
                  <w:tcW w:w="4000" w:type="dxa"/>
                  <w:noWrap/>
                  <w:hideMark/>
                </w:tcPr>
                <w:p w14:paraId="51134094" w14:textId="77777777" w:rsidR="0000386C" w:rsidRPr="00752396" w:rsidRDefault="0000386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color w:val="000000"/>
                      <w:kern w:val="0"/>
                      <w:sz w:val="20"/>
                      <w:szCs w:val="20"/>
                    </w:rPr>
                  </w:pPr>
                  <w:r w:rsidRPr="00752396">
                    <w:rPr>
                      <w:rFonts w:asciiTheme="minorHAnsi" w:hAnsiTheme="minorHAnsi" w:cstheme="minorHAnsi"/>
                      <w:bCs w:val="0"/>
                      <w:color w:val="000000"/>
                      <w:kern w:val="0"/>
                      <w:sz w:val="20"/>
                      <w:szCs w:val="20"/>
                    </w:rPr>
                    <w:t>PI 471938/PI 684675</w:t>
                  </w:r>
                </w:p>
              </w:tc>
            </w:tr>
            <w:tr w:rsidR="0000386C" w:rsidRPr="00752396" w14:paraId="351AF0C8" w14:textId="77777777" w:rsidTr="008C5D39">
              <w:trPr>
                <w:trHeight w:val="300"/>
                <w:jc w:val="center"/>
              </w:trPr>
              <w:tc>
                <w:tcPr>
                  <w:cnfStyle w:val="001000000000" w:firstRow="0" w:lastRow="0" w:firstColumn="1" w:lastColumn="0" w:oddVBand="0" w:evenVBand="0" w:oddHBand="0" w:evenHBand="0" w:firstRowFirstColumn="0" w:firstRowLastColumn="0" w:lastRowFirstColumn="0" w:lastRowLastColumn="0"/>
                  <w:tcW w:w="4000" w:type="dxa"/>
                </w:tcPr>
                <w:p w14:paraId="4B52B3CE" w14:textId="77777777" w:rsidR="0000386C" w:rsidRPr="00752396" w:rsidRDefault="0000386C" w:rsidP="00752396">
                  <w:pPr>
                    <w:jc w:val="center"/>
                    <w:rPr>
                      <w:rFonts w:asciiTheme="minorHAnsi" w:hAnsiTheme="minorHAnsi" w:cstheme="minorHAnsi"/>
                      <w:bCs/>
                      <w:color w:val="000000"/>
                      <w:kern w:val="0"/>
                      <w:sz w:val="20"/>
                      <w:szCs w:val="20"/>
                    </w:rPr>
                  </w:pPr>
                  <w:r w:rsidRPr="00752396">
                    <w:rPr>
                      <w:rFonts w:asciiTheme="minorHAnsi" w:hAnsiTheme="minorHAnsi" w:cstheme="minorHAnsi"/>
                      <w:color w:val="000000"/>
                      <w:kern w:val="0"/>
                      <w:sz w:val="20"/>
                      <w:szCs w:val="20"/>
                    </w:rPr>
                    <w:t>2</w:t>
                  </w:r>
                </w:p>
              </w:tc>
              <w:tc>
                <w:tcPr>
                  <w:tcW w:w="4000" w:type="dxa"/>
                  <w:noWrap/>
                  <w:hideMark/>
                </w:tcPr>
                <w:p w14:paraId="3EC8B6D5" w14:textId="77777777" w:rsidR="0000386C" w:rsidRPr="00752396" w:rsidRDefault="0000386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color w:val="000000"/>
                      <w:kern w:val="0"/>
                      <w:sz w:val="20"/>
                      <w:szCs w:val="20"/>
                    </w:rPr>
                  </w:pPr>
                  <w:r w:rsidRPr="00752396">
                    <w:rPr>
                      <w:rFonts w:asciiTheme="minorHAnsi" w:hAnsiTheme="minorHAnsi" w:cstheme="minorHAnsi"/>
                      <w:bCs w:val="0"/>
                      <w:color w:val="000000"/>
                      <w:kern w:val="0"/>
                      <w:sz w:val="20"/>
                      <w:szCs w:val="20"/>
                    </w:rPr>
                    <w:t>S16-13165/PI 684675</w:t>
                  </w:r>
                </w:p>
              </w:tc>
            </w:tr>
            <w:tr w:rsidR="0000386C" w:rsidRPr="00752396" w14:paraId="1D542066" w14:textId="77777777" w:rsidTr="008C5D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00" w:type="dxa"/>
                </w:tcPr>
                <w:p w14:paraId="6593F59B" w14:textId="77777777" w:rsidR="0000386C" w:rsidRPr="00752396" w:rsidRDefault="0000386C" w:rsidP="00752396">
                  <w:pPr>
                    <w:jc w:val="center"/>
                    <w:rPr>
                      <w:rFonts w:asciiTheme="minorHAnsi" w:hAnsiTheme="minorHAnsi" w:cstheme="minorHAnsi"/>
                      <w:bCs/>
                      <w:color w:val="000000"/>
                      <w:kern w:val="0"/>
                      <w:sz w:val="20"/>
                      <w:szCs w:val="20"/>
                    </w:rPr>
                  </w:pPr>
                  <w:r w:rsidRPr="00752396">
                    <w:rPr>
                      <w:rFonts w:asciiTheme="minorHAnsi" w:hAnsiTheme="minorHAnsi" w:cstheme="minorHAnsi"/>
                      <w:color w:val="000000"/>
                      <w:kern w:val="0"/>
                      <w:sz w:val="20"/>
                      <w:szCs w:val="20"/>
                    </w:rPr>
                    <w:t>3</w:t>
                  </w:r>
                </w:p>
              </w:tc>
              <w:tc>
                <w:tcPr>
                  <w:tcW w:w="4000" w:type="dxa"/>
                  <w:noWrap/>
                  <w:hideMark/>
                </w:tcPr>
                <w:p w14:paraId="78422A0D" w14:textId="77777777" w:rsidR="0000386C" w:rsidRPr="00752396" w:rsidRDefault="0000386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color w:val="000000"/>
                      <w:kern w:val="0"/>
                      <w:sz w:val="20"/>
                      <w:szCs w:val="20"/>
                    </w:rPr>
                  </w:pPr>
                  <w:r w:rsidRPr="00752396">
                    <w:rPr>
                      <w:rFonts w:asciiTheme="minorHAnsi" w:hAnsiTheme="minorHAnsi" w:cstheme="minorHAnsi"/>
                      <w:bCs w:val="0"/>
                      <w:color w:val="000000"/>
                      <w:kern w:val="0"/>
                      <w:sz w:val="20"/>
                      <w:szCs w:val="20"/>
                    </w:rPr>
                    <w:t>R18C-13665/S16-13165</w:t>
                  </w:r>
                </w:p>
              </w:tc>
            </w:tr>
            <w:tr w:rsidR="0000386C" w:rsidRPr="00752396" w14:paraId="541AFE90" w14:textId="77777777" w:rsidTr="008C5D39">
              <w:trPr>
                <w:trHeight w:val="300"/>
                <w:jc w:val="center"/>
              </w:trPr>
              <w:tc>
                <w:tcPr>
                  <w:cnfStyle w:val="001000000000" w:firstRow="0" w:lastRow="0" w:firstColumn="1" w:lastColumn="0" w:oddVBand="0" w:evenVBand="0" w:oddHBand="0" w:evenHBand="0" w:firstRowFirstColumn="0" w:firstRowLastColumn="0" w:lastRowFirstColumn="0" w:lastRowLastColumn="0"/>
                  <w:tcW w:w="4000" w:type="dxa"/>
                </w:tcPr>
                <w:p w14:paraId="3F6B9D48" w14:textId="77777777" w:rsidR="0000386C" w:rsidRPr="00752396" w:rsidRDefault="0000386C" w:rsidP="00752396">
                  <w:pPr>
                    <w:jc w:val="center"/>
                    <w:rPr>
                      <w:rFonts w:asciiTheme="minorHAnsi" w:hAnsiTheme="minorHAnsi" w:cstheme="minorHAnsi"/>
                      <w:bCs/>
                      <w:color w:val="000000"/>
                      <w:kern w:val="0"/>
                      <w:sz w:val="20"/>
                      <w:szCs w:val="20"/>
                    </w:rPr>
                  </w:pPr>
                  <w:r w:rsidRPr="00752396">
                    <w:rPr>
                      <w:rFonts w:asciiTheme="minorHAnsi" w:hAnsiTheme="minorHAnsi" w:cstheme="minorHAnsi"/>
                      <w:color w:val="000000"/>
                      <w:kern w:val="0"/>
                      <w:sz w:val="20"/>
                      <w:szCs w:val="20"/>
                    </w:rPr>
                    <w:t>4</w:t>
                  </w:r>
                </w:p>
              </w:tc>
              <w:tc>
                <w:tcPr>
                  <w:tcW w:w="4000" w:type="dxa"/>
                  <w:noWrap/>
                  <w:hideMark/>
                </w:tcPr>
                <w:p w14:paraId="1E7D9DCA" w14:textId="77777777" w:rsidR="0000386C" w:rsidRPr="00752396" w:rsidRDefault="0000386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color w:val="000000"/>
                      <w:kern w:val="0"/>
                      <w:sz w:val="20"/>
                      <w:szCs w:val="20"/>
                    </w:rPr>
                  </w:pPr>
                  <w:r w:rsidRPr="00752396">
                    <w:rPr>
                      <w:rFonts w:asciiTheme="minorHAnsi" w:hAnsiTheme="minorHAnsi" w:cstheme="minorHAnsi"/>
                      <w:bCs w:val="0"/>
                      <w:color w:val="000000"/>
                      <w:kern w:val="0"/>
                      <w:sz w:val="20"/>
                      <w:szCs w:val="20"/>
                    </w:rPr>
                    <w:t>LD20-11622/R18C-13665</w:t>
                  </w:r>
                </w:p>
              </w:tc>
            </w:tr>
            <w:tr w:rsidR="0000386C" w:rsidRPr="00752396" w14:paraId="5B5E5BF9" w14:textId="77777777" w:rsidTr="008C5D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00" w:type="dxa"/>
                </w:tcPr>
                <w:p w14:paraId="2AA4AC49" w14:textId="77777777" w:rsidR="0000386C" w:rsidRPr="00752396" w:rsidRDefault="0000386C" w:rsidP="00752396">
                  <w:pPr>
                    <w:jc w:val="center"/>
                    <w:rPr>
                      <w:rFonts w:asciiTheme="minorHAnsi" w:hAnsiTheme="minorHAnsi" w:cstheme="minorHAnsi"/>
                      <w:bCs/>
                      <w:color w:val="000000"/>
                      <w:kern w:val="0"/>
                      <w:sz w:val="20"/>
                      <w:szCs w:val="20"/>
                    </w:rPr>
                  </w:pPr>
                  <w:r w:rsidRPr="00752396">
                    <w:rPr>
                      <w:rFonts w:asciiTheme="minorHAnsi" w:hAnsiTheme="minorHAnsi" w:cstheme="minorHAnsi"/>
                      <w:color w:val="000000"/>
                      <w:kern w:val="0"/>
                      <w:sz w:val="20"/>
                      <w:szCs w:val="20"/>
                    </w:rPr>
                    <w:t>5</w:t>
                  </w:r>
                </w:p>
              </w:tc>
              <w:tc>
                <w:tcPr>
                  <w:tcW w:w="4000" w:type="dxa"/>
                  <w:noWrap/>
                  <w:hideMark/>
                </w:tcPr>
                <w:p w14:paraId="0A723B6C" w14:textId="77777777" w:rsidR="0000386C" w:rsidRPr="00752396" w:rsidRDefault="0000386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color w:val="000000"/>
                      <w:kern w:val="0"/>
                      <w:sz w:val="20"/>
                      <w:szCs w:val="20"/>
                    </w:rPr>
                  </w:pPr>
                  <w:r w:rsidRPr="00752396">
                    <w:rPr>
                      <w:rFonts w:asciiTheme="minorHAnsi" w:hAnsiTheme="minorHAnsi" w:cstheme="minorHAnsi"/>
                      <w:bCs w:val="0"/>
                      <w:color w:val="000000"/>
                      <w:kern w:val="0"/>
                      <w:sz w:val="20"/>
                      <w:szCs w:val="20"/>
                    </w:rPr>
                    <w:t>S16-9090/R18C-13665</w:t>
                  </w:r>
                </w:p>
              </w:tc>
            </w:tr>
            <w:tr w:rsidR="0000386C" w:rsidRPr="00752396" w14:paraId="73B3EFEE" w14:textId="77777777" w:rsidTr="008C5D39">
              <w:trPr>
                <w:trHeight w:val="300"/>
                <w:jc w:val="center"/>
              </w:trPr>
              <w:tc>
                <w:tcPr>
                  <w:cnfStyle w:val="001000000000" w:firstRow="0" w:lastRow="0" w:firstColumn="1" w:lastColumn="0" w:oddVBand="0" w:evenVBand="0" w:oddHBand="0" w:evenHBand="0" w:firstRowFirstColumn="0" w:firstRowLastColumn="0" w:lastRowFirstColumn="0" w:lastRowLastColumn="0"/>
                  <w:tcW w:w="4000" w:type="dxa"/>
                </w:tcPr>
                <w:p w14:paraId="4DFB5312" w14:textId="77777777" w:rsidR="0000386C" w:rsidRPr="00752396" w:rsidRDefault="0000386C" w:rsidP="00752396">
                  <w:pPr>
                    <w:jc w:val="center"/>
                    <w:rPr>
                      <w:rFonts w:asciiTheme="minorHAnsi" w:hAnsiTheme="minorHAnsi" w:cstheme="minorHAnsi"/>
                      <w:bCs/>
                      <w:color w:val="000000"/>
                      <w:kern w:val="0"/>
                      <w:sz w:val="20"/>
                      <w:szCs w:val="20"/>
                    </w:rPr>
                  </w:pPr>
                  <w:r w:rsidRPr="00752396">
                    <w:rPr>
                      <w:rFonts w:asciiTheme="minorHAnsi" w:hAnsiTheme="minorHAnsi" w:cstheme="minorHAnsi"/>
                      <w:color w:val="000000"/>
                      <w:kern w:val="0"/>
                      <w:sz w:val="20"/>
                      <w:szCs w:val="20"/>
                    </w:rPr>
                    <w:t>6</w:t>
                  </w:r>
                </w:p>
              </w:tc>
              <w:tc>
                <w:tcPr>
                  <w:tcW w:w="4000" w:type="dxa"/>
                  <w:noWrap/>
                  <w:hideMark/>
                </w:tcPr>
                <w:p w14:paraId="3DAEBDCB" w14:textId="77777777" w:rsidR="0000386C" w:rsidRPr="00752396" w:rsidRDefault="0000386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color w:val="000000"/>
                      <w:kern w:val="0"/>
                      <w:sz w:val="20"/>
                      <w:szCs w:val="20"/>
                    </w:rPr>
                  </w:pPr>
                  <w:r w:rsidRPr="00752396">
                    <w:rPr>
                      <w:rFonts w:asciiTheme="minorHAnsi" w:hAnsiTheme="minorHAnsi" w:cstheme="minorHAnsi"/>
                      <w:bCs w:val="0"/>
                      <w:color w:val="000000"/>
                      <w:kern w:val="0"/>
                      <w:sz w:val="20"/>
                      <w:szCs w:val="20"/>
                    </w:rPr>
                    <w:t>LD20-6649/S16-9090</w:t>
                  </w:r>
                </w:p>
              </w:tc>
            </w:tr>
            <w:tr w:rsidR="0000386C" w:rsidRPr="00752396" w14:paraId="1415B82F" w14:textId="77777777" w:rsidTr="008C5D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00" w:type="dxa"/>
                </w:tcPr>
                <w:p w14:paraId="59087FD6" w14:textId="77777777" w:rsidR="0000386C" w:rsidRPr="00752396" w:rsidRDefault="0000386C" w:rsidP="00752396">
                  <w:pPr>
                    <w:jc w:val="center"/>
                    <w:rPr>
                      <w:rFonts w:asciiTheme="minorHAnsi" w:hAnsiTheme="minorHAnsi" w:cstheme="minorHAnsi"/>
                      <w:bCs/>
                      <w:color w:val="000000"/>
                      <w:kern w:val="0"/>
                      <w:sz w:val="20"/>
                      <w:szCs w:val="20"/>
                    </w:rPr>
                  </w:pPr>
                  <w:r w:rsidRPr="00752396">
                    <w:rPr>
                      <w:rFonts w:asciiTheme="minorHAnsi" w:hAnsiTheme="minorHAnsi" w:cstheme="minorHAnsi"/>
                      <w:color w:val="000000"/>
                      <w:kern w:val="0"/>
                      <w:sz w:val="20"/>
                      <w:szCs w:val="20"/>
                    </w:rPr>
                    <w:t>7</w:t>
                  </w:r>
                </w:p>
              </w:tc>
              <w:tc>
                <w:tcPr>
                  <w:tcW w:w="4000" w:type="dxa"/>
                  <w:noWrap/>
                  <w:hideMark/>
                </w:tcPr>
                <w:p w14:paraId="361D10AE" w14:textId="77777777" w:rsidR="0000386C" w:rsidRPr="00752396" w:rsidRDefault="0000386C"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color w:val="000000"/>
                      <w:kern w:val="0"/>
                      <w:sz w:val="20"/>
                      <w:szCs w:val="20"/>
                    </w:rPr>
                  </w:pPr>
                  <w:r w:rsidRPr="00752396">
                    <w:rPr>
                      <w:rFonts w:asciiTheme="minorHAnsi" w:hAnsiTheme="minorHAnsi" w:cstheme="minorHAnsi"/>
                      <w:bCs w:val="0"/>
                      <w:color w:val="000000"/>
                      <w:kern w:val="0"/>
                      <w:sz w:val="20"/>
                      <w:szCs w:val="20"/>
                    </w:rPr>
                    <w:t>LD20-6649/S16-13165</w:t>
                  </w:r>
                </w:p>
              </w:tc>
            </w:tr>
            <w:tr w:rsidR="0000386C" w:rsidRPr="00752396" w14:paraId="4DA2B7AC" w14:textId="77777777" w:rsidTr="008C5D39">
              <w:trPr>
                <w:trHeight w:val="300"/>
                <w:jc w:val="center"/>
              </w:trPr>
              <w:tc>
                <w:tcPr>
                  <w:cnfStyle w:val="001000000000" w:firstRow="0" w:lastRow="0" w:firstColumn="1" w:lastColumn="0" w:oddVBand="0" w:evenVBand="0" w:oddHBand="0" w:evenHBand="0" w:firstRowFirstColumn="0" w:firstRowLastColumn="0" w:lastRowFirstColumn="0" w:lastRowLastColumn="0"/>
                  <w:tcW w:w="4000" w:type="dxa"/>
                </w:tcPr>
                <w:p w14:paraId="204795CE" w14:textId="77777777" w:rsidR="0000386C" w:rsidRPr="00752396" w:rsidRDefault="0000386C" w:rsidP="00752396">
                  <w:pPr>
                    <w:jc w:val="center"/>
                    <w:rPr>
                      <w:rFonts w:asciiTheme="minorHAnsi" w:hAnsiTheme="minorHAnsi" w:cstheme="minorHAnsi"/>
                      <w:bCs/>
                      <w:color w:val="000000"/>
                      <w:kern w:val="0"/>
                      <w:sz w:val="20"/>
                      <w:szCs w:val="20"/>
                    </w:rPr>
                  </w:pPr>
                  <w:r w:rsidRPr="00752396">
                    <w:rPr>
                      <w:rFonts w:asciiTheme="minorHAnsi" w:hAnsiTheme="minorHAnsi" w:cstheme="minorHAnsi"/>
                      <w:color w:val="000000"/>
                      <w:kern w:val="0"/>
                      <w:sz w:val="20"/>
                      <w:szCs w:val="20"/>
                    </w:rPr>
                    <w:t>8</w:t>
                  </w:r>
                </w:p>
              </w:tc>
              <w:tc>
                <w:tcPr>
                  <w:tcW w:w="4000" w:type="dxa"/>
                  <w:noWrap/>
                  <w:hideMark/>
                </w:tcPr>
                <w:p w14:paraId="754AB22F" w14:textId="77777777" w:rsidR="0000386C" w:rsidRPr="00752396" w:rsidRDefault="0000386C"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color w:val="000000"/>
                      <w:kern w:val="0"/>
                      <w:sz w:val="20"/>
                      <w:szCs w:val="20"/>
                    </w:rPr>
                  </w:pPr>
                  <w:r w:rsidRPr="00752396">
                    <w:rPr>
                      <w:rFonts w:asciiTheme="minorHAnsi" w:hAnsiTheme="minorHAnsi" w:cstheme="minorHAnsi"/>
                      <w:bCs w:val="0"/>
                      <w:color w:val="000000"/>
                      <w:kern w:val="0"/>
                      <w:sz w:val="20"/>
                      <w:szCs w:val="20"/>
                    </w:rPr>
                    <w:t>S16-13165/R18-14502</w:t>
                  </w:r>
                </w:p>
              </w:tc>
            </w:tr>
          </w:tbl>
          <w:p w14:paraId="79601949" w14:textId="47CD33AD" w:rsidR="001700BE" w:rsidRPr="003157A1" w:rsidRDefault="001700BE" w:rsidP="00D930D6">
            <w:pPr>
              <w:spacing w:before="120" w:after="120"/>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This year, we plan to incorporate new lines from RILs and drought-tolerant sources by crossing them with high-yielding, flood-tolerant lines.</w:t>
            </w:r>
          </w:p>
          <w:tbl>
            <w:tblPr>
              <w:tblStyle w:val="GridTable2"/>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0"/>
              <w:gridCol w:w="4000"/>
            </w:tblGrid>
            <w:tr w:rsidR="00C058DB" w:rsidRPr="00752396" w14:paraId="4B117AE7" w14:textId="77777777" w:rsidTr="0075239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00" w:type="dxa"/>
                  <w:tcBorders>
                    <w:top w:val="none" w:sz="0" w:space="0" w:color="auto"/>
                    <w:bottom w:val="none" w:sz="0" w:space="0" w:color="auto"/>
                    <w:right w:val="none" w:sz="0" w:space="0" w:color="auto"/>
                  </w:tcBorders>
                </w:tcPr>
                <w:p w14:paraId="1B0D37F2" w14:textId="1D4AEE19" w:rsidR="00C058DB" w:rsidRPr="00752396" w:rsidRDefault="00C058DB" w:rsidP="00752396">
                  <w:pPr>
                    <w:jc w:val="center"/>
                    <w:rPr>
                      <w:rFonts w:asciiTheme="minorHAnsi" w:hAnsiTheme="minorHAnsi" w:cstheme="minorHAnsi"/>
                      <w:b w:val="0"/>
                      <w:color w:val="000000"/>
                      <w:kern w:val="0"/>
                      <w:sz w:val="20"/>
                      <w:szCs w:val="20"/>
                    </w:rPr>
                  </w:pPr>
                  <w:r w:rsidRPr="00752396">
                    <w:rPr>
                      <w:rFonts w:asciiTheme="minorHAnsi" w:hAnsiTheme="minorHAnsi" w:cstheme="minorHAnsi"/>
                      <w:color w:val="000000"/>
                      <w:kern w:val="0"/>
                      <w:sz w:val="20"/>
                      <w:szCs w:val="20"/>
                    </w:rPr>
                    <w:t>C</w:t>
                  </w:r>
                  <w:r w:rsidR="00AF3722" w:rsidRPr="00752396">
                    <w:rPr>
                      <w:rFonts w:asciiTheme="minorHAnsi" w:hAnsiTheme="minorHAnsi" w:cstheme="minorHAnsi"/>
                      <w:color w:val="000000"/>
                      <w:kern w:val="0"/>
                      <w:sz w:val="20"/>
                      <w:szCs w:val="20"/>
                    </w:rPr>
                    <w:t>ROSS</w:t>
                  </w:r>
                </w:p>
              </w:tc>
              <w:tc>
                <w:tcPr>
                  <w:tcW w:w="4000" w:type="dxa"/>
                  <w:tcBorders>
                    <w:top w:val="none" w:sz="0" w:space="0" w:color="auto"/>
                    <w:left w:val="none" w:sz="0" w:space="0" w:color="auto"/>
                    <w:bottom w:val="none" w:sz="0" w:space="0" w:color="auto"/>
                  </w:tcBorders>
                  <w:noWrap/>
                  <w:hideMark/>
                </w:tcPr>
                <w:p w14:paraId="6528033F" w14:textId="77777777" w:rsidR="00C058DB" w:rsidRPr="00752396" w:rsidRDefault="00C058DB"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kern w:val="0"/>
                      <w:sz w:val="20"/>
                      <w:szCs w:val="20"/>
                    </w:rPr>
                  </w:pPr>
                  <w:r w:rsidRPr="00752396">
                    <w:rPr>
                      <w:rFonts w:asciiTheme="minorHAnsi" w:hAnsiTheme="minorHAnsi" w:cstheme="minorHAnsi"/>
                      <w:color w:val="000000"/>
                      <w:kern w:val="0"/>
                      <w:sz w:val="20"/>
                      <w:szCs w:val="20"/>
                    </w:rPr>
                    <w:t>PEDIGREE</w:t>
                  </w:r>
                </w:p>
              </w:tc>
            </w:tr>
            <w:tr w:rsidR="00E9333F" w:rsidRPr="00752396" w14:paraId="7A54B86F" w14:textId="77777777" w:rsidTr="0075239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00" w:type="dxa"/>
                </w:tcPr>
                <w:p w14:paraId="78A4C2C9" w14:textId="77777777" w:rsidR="00E9333F" w:rsidRPr="00752396" w:rsidRDefault="00E9333F" w:rsidP="00752396">
                  <w:pPr>
                    <w:jc w:val="center"/>
                    <w:rPr>
                      <w:rFonts w:asciiTheme="minorHAnsi" w:hAnsiTheme="minorHAnsi" w:cstheme="minorHAnsi"/>
                      <w:bCs/>
                      <w:color w:val="000000"/>
                      <w:kern w:val="0"/>
                      <w:sz w:val="20"/>
                      <w:szCs w:val="20"/>
                    </w:rPr>
                  </w:pPr>
                  <w:r w:rsidRPr="00752396">
                    <w:rPr>
                      <w:rFonts w:asciiTheme="minorHAnsi" w:hAnsiTheme="minorHAnsi" w:cstheme="minorHAnsi"/>
                      <w:color w:val="000000"/>
                      <w:kern w:val="0"/>
                      <w:sz w:val="20"/>
                      <w:szCs w:val="20"/>
                    </w:rPr>
                    <w:t>1</w:t>
                  </w:r>
                </w:p>
              </w:tc>
              <w:tc>
                <w:tcPr>
                  <w:tcW w:w="4000" w:type="dxa"/>
                  <w:noWrap/>
                  <w:hideMark/>
                </w:tcPr>
                <w:p w14:paraId="63D1952D" w14:textId="65A68DFC" w:rsidR="00E9333F" w:rsidRPr="00752396" w:rsidRDefault="00E9333F"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color w:val="000000"/>
                      <w:kern w:val="0"/>
                      <w:sz w:val="20"/>
                      <w:szCs w:val="20"/>
                    </w:rPr>
                  </w:pPr>
                  <w:r w:rsidRPr="00752396">
                    <w:rPr>
                      <w:rFonts w:asciiTheme="minorHAnsi" w:hAnsiTheme="minorHAnsi" w:cstheme="minorHAnsi"/>
                      <w:bCs w:val="0"/>
                      <w:color w:val="000000"/>
                      <w:kern w:val="0"/>
                      <w:sz w:val="20"/>
                      <w:szCs w:val="20"/>
                    </w:rPr>
                    <w:t>S20-4428/S19-10701</w:t>
                  </w:r>
                </w:p>
              </w:tc>
            </w:tr>
            <w:tr w:rsidR="00E9333F" w:rsidRPr="00752396" w14:paraId="2C173783" w14:textId="77777777" w:rsidTr="00752396">
              <w:trPr>
                <w:trHeight w:val="300"/>
                <w:jc w:val="center"/>
              </w:trPr>
              <w:tc>
                <w:tcPr>
                  <w:cnfStyle w:val="001000000000" w:firstRow="0" w:lastRow="0" w:firstColumn="1" w:lastColumn="0" w:oddVBand="0" w:evenVBand="0" w:oddHBand="0" w:evenHBand="0" w:firstRowFirstColumn="0" w:firstRowLastColumn="0" w:lastRowFirstColumn="0" w:lastRowLastColumn="0"/>
                  <w:tcW w:w="4000" w:type="dxa"/>
                </w:tcPr>
                <w:p w14:paraId="1F347968" w14:textId="77777777" w:rsidR="00E9333F" w:rsidRPr="00752396" w:rsidRDefault="00E9333F" w:rsidP="00752396">
                  <w:pPr>
                    <w:jc w:val="center"/>
                    <w:rPr>
                      <w:rFonts w:asciiTheme="minorHAnsi" w:hAnsiTheme="minorHAnsi" w:cstheme="minorHAnsi"/>
                      <w:bCs/>
                      <w:color w:val="000000"/>
                      <w:kern w:val="0"/>
                      <w:sz w:val="20"/>
                      <w:szCs w:val="20"/>
                    </w:rPr>
                  </w:pPr>
                  <w:r w:rsidRPr="00752396">
                    <w:rPr>
                      <w:rFonts w:asciiTheme="minorHAnsi" w:hAnsiTheme="minorHAnsi" w:cstheme="minorHAnsi"/>
                      <w:color w:val="000000"/>
                      <w:kern w:val="0"/>
                      <w:sz w:val="20"/>
                      <w:szCs w:val="20"/>
                    </w:rPr>
                    <w:t>2</w:t>
                  </w:r>
                </w:p>
              </w:tc>
              <w:tc>
                <w:tcPr>
                  <w:tcW w:w="4000" w:type="dxa"/>
                  <w:noWrap/>
                  <w:hideMark/>
                </w:tcPr>
                <w:p w14:paraId="3B2240A8" w14:textId="7C92B8A1" w:rsidR="00E9333F" w:rsidRPr="00752396" w:rsidRDefault="00E9333F"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color w:val="000000"/>
                      <w:kern w:val="0"/>
                      <w:sz w:val="20"/>
                      <w:szCs w:val="20"/>
                    </w:rPr>
                  </w:pPr>
                  <w:r w:rsidRPr="00752396">
                    <w:rPr>
                      <w:rFonts w:asciiTheme="minorHAnsi" w:hAnsiTheme="minorHAnsi" w:cstheme="minorHAnsi"/>
                      <w:bCs w:val="0"/>
                      <w:color w:val="000000"/>
                      <w:kern w:val="0"/>
                      <w:sz w:val="20"/>
                      <w:szCs w:val="20"/>
                    </w:rPr>
                    <w:t>S20-1492/S16-13165</w:t>
                  </w:r>
                </w:p>
              </w:tc>
            </w:tr>
            <w:tr w:rsidR="00E9333F" w:rsidRPr="00752396" w14:paraId="1BB09C64" w14:textId="77777777" w:rsidTr="0075239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00" w:type="dxa"/>
                </w:tcPr>
                <w:p w14:paraId="11B96533" w14:textId="77777777" w:rsidR="00E9333F" w:rsidRPr="00752396" w:rsidRDefault="00E9333F" w:rsidP="00752396">
                  <w:pPr>
                    <w:jc w:val="center"/>
                    <w:rPr>
                      <w:rFonts w:asciiTheme="minorHAnsi" w:hAnsiTheme="minorHAnsi" w:cstheme="minorHAnsi"/>
                      <w:bCs/>
                      <w:color w:val="000000"/>
                      <w:kern w:val="0"/>
                      <w:sz w:val="20"/>
                      <w:szCs w:val="20"/>
                    </w:rPr>
                  </w:pPr>
                  <w:r w:rsidRPr="00752396">
                    <w:rPr>
                      <w:rFonts w:asciiTheme="minorHAnsi" w:hAnsiTheme="minorHAnsi" w:cstheme="minorHAnsi"/>
                      <w:color w:val="000000"/>
                      <w:kern w:val="0"/>
                      <w:sz w:val="20"/>
                      <w:szCs w:val="20"/>
                    </w:rPr>
                    <w:t>3</w:t>
                  </w:r>
                </w:p>
              </w:tc>
              <w:tc>
                <w:tcPr>
                  <w:tcW w:w="4000" w:type="dxa"/>
                  <w:noWrap/>
                  <w:hideMark/>
                </w:tcPr>
                <w:p w14:paraId="106C0962" w14:textId="6129CA2B" w:rsidR="00E9333F" w:rsidRPr="00752396" w:rsidRDefault="00E9333F"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val="0"/>
                      <w:color w:val="000000"/>
                      <w:kern w:val="0"/>
                      <w:sz w:val="20"/>
                      <w:szCs w:val="20"/>
                    </w:rPr>
                  </w:pPr>
                  <w:r w:rsidRPr="00752396">
                    <w:rPr>
                      <w:rFonts w:asciiTheme="minorHAnsi" w:hAnsiTheme="minorHAnsi" w:cstheme="minorHAnsi"/>
                      <w:bCs w:val="0"/>
                      <w:color w:val="000000"/>
                      <w:kern w:val="0"/>
                      <w:sz w:val="20"/>
                      <w:szCs w:val="20"/>
                    </w:rPr>
                    <w:t>S20-25571/RIL035</w:t>
                  </w:r>
                </w:p>
              </w:tc>
            </w:tr>
            <w:tr w:rsidR="00E9333F" w:rsidRPr="00752396" w14:paraId="59EB445C" w14:textId="77777777" w:rsidTr="00752396">
              <w:trPr>
                <w:trHeight w:val="300"/>
                <w:jc w:val="center"/>
              </w:trPr>
              <w:tc>
                <w:tcPr>
                  <w:cnfStyle w:val="001000000000" w:firstRow="0" w:lastRow="0" w:firstColumn="1" w:lastColumn="0" w:oddVBand="0" w:evenVBand="0" w:oddHBand="0" w:evenHBand="0" w:firstRowFirstColumn="0" w:firstRowLastColumn="0" w:lastRowFirstColumn="0" w:lastRowLastColumn="0"/>
                  <w:tcW w:w="4000" w:type="dxa"/>
                </w:tcPr>
                <w:p w14:paraId="616C6D1C" w14:textId="77777777" w:rsidR="00E9333F" w:rsidRPr="00752396" w:rsidRDefault="00E9333F" w:rsidP="00752396">
                  <w:pPr>
                    <w:jc w:val="center"/>
                    <w:rPr>
                      <w:rFonts w:asciiTheme="minorHAnsi" w:hAnsiTheme="minorHAnsi" w:cstheme="minorHAnsi"/>
                      <w:bCs/>
                      <w:color w:val="000000"/>
                      <w:kern w:val="0"/>
                      <w:sz w:val="20"/>
                      <w:szCs w:val="20"/>
                    </w:rPr>
                  </w:pPr>
                  <w:r w:rsidRPr="00752396">
                    <w:rPr>
                      <w:rFonts w:asciiTheme="minorHAnsi" w:hAnsiTheme="minorHAnsi" w:cstheme="minorHAnsi"/>
                      <w:color w:val="000000"/>
                      <w:kern w:val="0"/>
                      <w:sz w:val="20"/>
                      <w:szCs w:val="20"/>
                    </w:rPr>
                    <w:t>4</w:t>
                  </w:r>
                </w:p>
              </w:tc>
              <w:tc>
                <w:tcPr>
                  <w:tcW w:w="4000" w:type="dxa"/>
                  <w:noWrap/>
                  <w:hideMark/>
                </w:tcPr>
                <w:p w14:paraId="17A2C1A3" w14:textId="2D337FFE" w:rsidR="00E9333F" w:rsidRPr="00752396" w:rsidRDefault="00E9333F"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val="0"/>
                      <w:color w:val="000000"/>
                      <w:kern w:val="0"/>
                      <w:sz w:val="20"/>
                      <w:szCs w:val="20"/>
                    </w:rPr>
                  </w:pPr>
                  <w:r w:rsidRPr="00752396">
                    <w:rPr>
                      <w:rFonts w:asciiTheme="minorHAnsi" w:hAnsiTheme="minorHAnsi" w:cstheme="minorHAnsi"/>
                      <w:bCs w:val="0"/>
                      <w:color w:val="000000"/>
                      <w:kern w:val="0"/>
                      <w:sz w:val="20"/>
                      <w:szCs w:val="20"/>
                    </w:rPr>
                    <w:t>S16-13165/RIL227</w:t>
                  </w:r>
                </w:p>
              </w:tc>
            </w:tr>
          </w:tbl>
          <w:p w14:paraId="54466F85" w14:textId="50D82FC6" w:rsidR="00EE1415" w:rsidRPr="003157A1" w:rsidRDefault="00EE1415" w:rsidP="00752396">
            <w:pPr>
              <w:spacing w:after="120"/>
              <w:rPr>
                <w:rFonts w:asciiTheme="minorHAnsi" w:hAnsiTheme="minorHAnsi" w:cstheme="minorHAnsi"/>
                <w:sz w:val="22"/>
                <w:szCs w:val="22"/>
              </w:rPr>
            </w:pPr>
          </w:p>
        </w:tc>
      </w:tr>
      <w:tr w:rsidR="00425D3F" w:rsidRPr="003157A1" w14:paraId="6BF93179" w14:textId="77777777" w:rsidTr="00EF493C">
        <w:trPr>
          <w:trHeight w:val="2242"/>
        </w:trPr>
        <w:tc>
          <w:tcPr>
            <w:tcW w:w="9630" w:type="dxa"/>
            <w:gridSpan w:val="2"/>
            <w:tcBorders>
              <w:top w:val="nil"/>
            </w:tcBorders>
            <w:tcMar>
              <w:top w:w="43" w:type="dxa"/>
              <w:left w:w="0" w:type="dxa"/>
              <w:bottom w:w="43" w:type="dxa"/>
              <w:right w:w="0" w:type="dxa"/>
            </w:tcMar>
          </w:tcPr>
          <w:p w14:paraId="27AA7385" w14:textId="26444D51" w:rsidR="00EE1415" w:rsidRPr="003157A1" w:rsidRDefault="001674D1" w:rsidP="00D930D6">
            <w:pPr>
              <w:pBdr>
                <w:top w:val="nil"/>
                <w:left w:val="nil"/>
                <w:bottom w:val="nil"/>
                <w:right w:val="nil"/>
                <w:between w:val="nil"/>
              </w:pBdr>
              <w:spacing w:before="120" w:after="120"/>
              <w:rPr>
                <w:rFonts w:asciiTheme="minorHAnsi" w:hAnsiTheme="minorHAnsi" w:cstheme="minorHAnsi"/>
                <w:b/>
                <w:color w:val="000000"/>
                <w:sz w:val="22"/>
                <w:szCs w:val="22"/>
              </w:rPr>
            </w:pPr>
            <w:r w:rsidRPr="003157A1">
              <w:rPr>
                <w:rFonts w:asciiTheme="minorHAnsi" w:hAnsiTheme="minorHAnsi" w:cstheme="minorHAnsi"/>
                <w:b/>
                <w:color w:val="000000"/>
                <w:sz w:val="22"/>
                <w:szCs w:val="22"/>
              </w:rPr>
              <w:lastRenderedPageBreak/>
              <w:t>University of Geogia (</w:t>
            </w:r>
            <w:proofErr w:type="spellStart"/>
            <w:r w:rsidRPr="003157A1">
              <w:rPr>
                <w:rFonts w:asciiTheme="minorHAnsi" w:hAnsiTheme="minorHAnsi" w:cstheme="minorHAnsi"/>
                <w:b/>
                <w:color w:val="000000"/>
                <w:sz w:val="22"/>
                <w:szCs w:val="22"/>
              </w:rPr>
              <w:t>Zenglu</w:t>
            </w:r>
            <w:proofErr w:type="spellEnd"/>
            <w:r w:rsidRPr="003157A1">
              <w:rPr>
                <w:rFonts w:asciiTheme="minorHAnsi" w:hAnsiTheme="minorHAnsi" w:cstheme="minorHAnsi"/>
                <w:b/>
                <w:color w:val="000000"/>
                <w:sz w:val="22"/>
                <w:szCs w:val="22"/>
              </w:rPr>
              <w:t xml:space="preserve"> Li):</w:t>
            </w:r>
          </w:p>
          <w:p w14:paraId="580D0798" w14:textId="7804BB05" w:rsidR="001674D1" w:rsidRPr="00752396" w:rsidRDefault="001674D1" w:rsidP="00752396">
            <w:pPr>
              <w:pBdr>
                <w:top w:val="nil"/>
                <w:left w:val="nil"/>
                <w:bottom w:val="nil"/>
                <w:right w:val="nil"/>
                <w:between w:val="nil"/>
              </w:pBdr>
              <w:spacing w:after="120"/>
              <w:rPr>
                <w:rFonts w:asciiTheme="minorHAnsi" w:hAnsiTheme="minorHAnsi" w:cstheme="minorHAnsi"/>
                <w:bCs w:val="0"/>
                <w:i/>
                <w:iCs/>
                <w:color w:val="000000"/>
                <w:sz w:val="22"/>
                <w:szCs w:val="22"/>
                <w:u w:val="single"/>
              </w:rPr>
            </w:pPr>
            <w:r w:rsidRPr="00752396">
              <w:rPr>
                <w:rFonts w:asciiTheme="minorHAnsi" w:hAnsiTheme="minorHAnsi" w:cstheme="minorHAnsi"/>
                <w:bCs w:val="0"/>
                <w:i/>
                <w:iCs/>
                <w:kern w:val="0"/>
                <w:sz w:val="22"/>
                <w:szCs w:val="22"/>
                <w:u w:val="single"/>
              </w:rPr>
              <w:t>Genetic Resistance and Trait Stacking:</w:t>
            </w:r>
          </w:p>
          <w:p w14:paraId="06E930DB" w14:textId="77777777" w:rsidR="001674D1" w:rsidRPr="003157A1" w:rsidRDefault="001674D1" w:rsidP="00752396">
            <w:pPr>
              <w:numPr>
                <w:ilvl w:val="0"/>
                <w:numId w:val="13"/>
              </w:numPr>
              <w:spacing w:after="120"/>
              <w:rPr>
                <w:rFonts w:asciiTheme="minorHAnsi" w:hAnsiTheme="minorHAnsi" w:cstheme="minorHAnsi"/>
                <w:bCs w:val="0"/>
                <w:kern w:val="0"/>
                <w:sz w:val="22"/>
                <w:szCs w:val="22"/>
              </w:rPr>
            </w:pPr>
            <w:r w:rsidRPr="003157A1">
              <w:rPr>
                <w:rFonts w:asciiTheme="minorHAnsi" w:hAnsiTheme="minorHAnsi" w:cstheme="minorHAnsi"/>
                <w:bCs w:val="0"/>
                <w:kern w:val="0"/>
                <w:sz w:val="22"/>
                <w:szCs w:val="22"/>
              </w:rPr>
              <w:t>G19-13438 exhibits resistance to SCN races 2 and 5, southern and Javanese root-knot nematodes, frogeye leaf spot, and stem canker, with moderate resistance to SCN race 3 and peanut root-knot nematode.</w:t>
            </w:r>
          </w:p>
          <w:p w14:paraId="3B0404D8" w14:textId="77777777" w:rsidR="001674D1" w:rsidRPr="003157A1" w:rsidRDefault="001674D1" w:rsidP="00752396">
            <w:pPr>
              <w:numPr>
                <w:ilvl w:val="0"/>
                <w:numId w:val="13"/>
              </w:numPr>
              <w:spacing w:after="120"/>
              <w:rPr>
                <w:rFonts w:asciiTheme="minorHAnsi" w:hAnsiTheme="minorHAnsi" w:cstheme="minorHAnsi"/>
                <w:bCs w:val="0"/>
                <w:kern w:val="0"/>
                <w:sz w:val="22"/>
                <w:szCs w:val="22"/>
              </w:rPr>
            </w:pPr>
            <w:r w:rsidRPr="003157A1">
              <w:rPr>
                <w:rFonts w:asciiTheme="minorHAnsi" w:hAnsiTheme="minorHAnsi" w:cstheme="minorHAnsi"/>
                <w:bCs w:val="0"/>
                <w:kern w:val="0"/>
                <w:sz w:val="22"/>
                <w:szCs w:val="22"/>
              </w:rPr>
              <w:t>G18-8335LL carries stacked resistance to southern and Javanese root-knot nematodes, frogeye leaf spot, stem canker, and moderate resistance to SCN race 3 and peanut RKN.</w:t>
            </w:r>
          </w:p>
          <w:p w14:paraId="243AB0A8" w14:textId="11D2F0C8" w:rsidR="001674D1" w:rsidRPr="00752396" w:rsidRDefault="001674D1" w:rsidP="00752396">
            <w:pPr>
              <w:spacing w:after="120"/>
              <w:rPr>
                <w:rFonts w:asciiTheme="minorHAnsi" w:hAnsiTheme="minorHAnsi" w:cstheme="minorHAnsi"/>
                <w:bCs w:val="0"/>
                <w:i/>
                <w:iCs/>
                <w:kern w:val="0"/>
                <w:sz w:val="22"/>
                <w:szCs w:val="22"/>
                <w:u w:val="single"/>
              </w:rPr>
            </w:pPr>
            <w:r w:rsidRPr="00752396">
              <w:rPr>
                <w:rFonts w:asciiTheme="minorHAnsi" w:hAnsiTheme="minorHAnsi" w:cstheme="minorHAnsi"/>
                <w:bCs w:val="0"/>
                <w:i/>
                <w:iCs/>
                <w:kern w:val="0"/>
                <w:sz w:val="22"/>
                <w:szCs w:val="22"/>
                <w:u w:val="single"/>
              </w:rPr>
              <w:t>Breeding Pipeline for Resistance:</w:t>
            </w:r>
          </w:p>
          <w:p w14:paraId="7A97DCDE" w14:textId="77777777" w:rsidR="001674D1" w:rsidRPr="00752396" w:rsidRDefault="001674D1" w:rsidP="00752396">
            <w:pPr>
              <w:numPr>
                <w:ilvl w:val="0"/>
                <w:numId w:val="14"/>
              </w:numPr>
              <w:spacing w:after="120"/>
              <w:rPr>
                <w:rFonts w:asciiTheme="minorHAnsi" w:hAnsiTheme="minorHAnsi" w:cstheme="minorHAnsi"/>
                <w:bCs w:val="0"/>
                <w:kern w:val="0"/>
                <w:sz w:val="22"/>
                <w:szCs w:val="22"/>
              </w:rPr>
            </w:pPr>
            <w:r w:rsidRPr="003157A1">
              <w:rPr>
                <w:rFonts w:asciiTheme="minorHAnsi" w:hAnsiTheme="minorHAnsi" w:cstheme="minorHAnsi"/>
                <w:bCs w:val="0"/>
                <w:kern w:val="0"/>
                <w:sz w:val="22"/>
                <w:szCs w:val="22"/>
              </w:rPr>
              <w:t xml:space="preserve">In </w:t>
            </w:r>
            <w:r w:rsidRPr="00752396">
              <w:rPr>
                <w:rFonts w:asciiTheme="minorHAnsi" w:hAnsiTheme="minorHAnsi" w:cstheme="minorHAnsi"/>
                <w:bCs w:val="0"/>
                <w:kern w:val="0"/>
                <w:sz w:val="22"/>
                <w:szCs w:val="22"/>
              </w:rPr>
              <w:t>2025, 38 SCN- or RKN-resistant lines were advanced to the USDA Preliminary Yield Trials in MG VI–VIII.</w:t>
            </w:r>
          </w:p>
          <w:p w14:paraId="2F012790" w14:textId="77777777" w:rsidR="001674D1" w:rsidRPr="00752396" w:rsidRDefault="001674D1" w:rsidP="00752396">
            <w:pPr>
              <w:numPr>
                <w:ilvl w:val="0"/>
                <w:numId w:val="14"/>
              </w:numPr>
              <w:spacing w:after="120"/>
              <w:rPr>
                <w:rFonts w:asciiTheme="minorHAnsi" w:hAnsiTheme="minorHAnsi" w:cstheme="minorHAnsi"/>
                <w:bCs w:val="0"/>
                <w:kern w:val="0"/>
                <w:sz w:val="22"/>
                <w:szCs w:val="22"/>
              </w:rPr>
            </w:pPr>
            <w:r w:rsidRPr="00752396">
              <w:rPr>
                <w:rFonts w:asciiTheme="minorHAnsi" w:hAnsiTheme="minorHAnsi" w:cstheme="minorHAnsi"/>
                <w:bCs w:val="0"/>
                <w:kern w:val="0"/>
                <w:sz w:val="22"/>
                <w:szCs w:val="22"/>
              </w:rPr>
              <w:t>170 additional lines with nematode resistance are being evaluated in UGA AYT across three locations.</w:t>
            </w:r>
          </w:p>
          <w:p w14:paraId="5A577CFA" w14:textId="77777777" w:rsidR="001674D1" w:rsidRPr="003157A1" w:rsidRDefault="001674D1" w:rsidP="00752396">
            <w:pPr>
              <w:numPr>
                <w:ilvl w:val="0"/>
                <w:numId w:val="14"/>
              </w:numPr>
              <w:spacing w:after="120"/>
              <w:rPr>
                <w:rFonts w:asciiTheme="minorHAnsi" w:hAnsiTheme="minorHAnsi" w:cstheme="minorHAnsi"/>
                <w:bCs w:val="0"/>
                <w:kern w:val="0"/>
                <w:sz w:val="22"/>
                <w:szCs w:val="22"/>
              </w:rPr>
            </w:pPr>
            <w:r w:rsidRPr="003157A1">
              <w:rPr>
                <w:rFonts w:asciiTheme="minorHAnsi" w:hAnsiTheme="minorHAnsi" w:cstheme="minorHAnsi"/>
                <w:bCs w:val="0"/>
                <w:kern w:val="0"/>
                <w:sz w:val="22"/>
                <w:szCs w:val="22"/>
              </w:rPr>
              <w:lastRenderedPageBreak/>
              <w:t>Over 1500 early-generation lines include resistance traits targeting key regional pests (e.g., SRKN and SCN race 3).</w:t>
            </w:r>
          </w:p>
          <w:p w14:paraId="69626F77" w14:textId="69820A74" w:rsidR="001674D1" w:rsidRPr="003157A1" w:rsidRDefault="001674D1" w:rsidP="00752396">
            <w:pPr>
              <w:spacing w:after="120"/>
              <w:rPr>
                <w:rFonts w:asciiTheme="minorHAnsi" w:hAnsiTheme="minorHAnsi" w:cstheme="minorHAnsi"/>
                <w:bCs w:val="0"/>
                <w:kern w:val="0"/>
                <w:sz w:val="22"/>
                <w:szCs w:val="22"/>
              </w:rPr>
            </w:pPr>
            <w:r w:rsidRPr="00752396">
              <w:rPr>
                <w:rFonts w:asciiTheme="minorHAnsi" w:hAnsiTheme="minorHAnsi" w:cstheme="minorHAnsi"/>
                <w:bCs w:val="0"/>
                <w:i/>
                <w:iCs/>
                <w:kern w:val="0"/>
                <w:sz w:val="22"/>
                <w:szCs w:val="22"/>
                <w:u w:val="single"/>
              </w:rPr>
              <w:t>Molecular Breeding and Marker-Assisted Selection:</w:t>
            </w:r>
            <w:r w:rsidRPr="003157A1">
              <w:rPr>
                <w:rFonts w:asciiTheme="minorHAnsi" w:hAnsiTheme="minorHAnsi" w:cstheme="minorHAnsi"/>
                <w:bCs w:val="0"/>
                <w:kern w:val="0"/>
                <w:sz w:val="22"/>
                <w:szCs w:val="22"/>
              </w:rPr>
              <w:br/>
              <w:t>Continued genotyping and QTL confirmation for SCN resistance is ongoing, supporting the development of genetically diverse, climate-resilient germplasm</w:t>
            </w:r>
            <w:r w:rsidR="00C122D3" w:rsidRPr="003157A1">
              <w:rPr>
                <w:rFonts w:asciiTheme="minorHAnsi" w:hAnsiTheme="minorHAnsi" w:cstheme="minorHAnsi"/>
                <w:bCs w:val="0"/>
                <w:kern w:val="0"/>
                <w:sz w:val="22"/>
                <w:szCs w:val="22"/>
              </w:rPr>
              <w:t>.</w:t>
            </w:r>
          </w:p>
          <w:p w14:paraId="779D3582" w14:textId="2556E243" w:rsidR="00EE1415" w:rsidRPr="003157A1" w:rsidRDefault="00C122D3" w:rsidP="00752396">
            <w:pPr>
              <w:autoSpaceDE w:val="0"/>
              <w:autoSpaceDN w:val="0"/>
              <w:adjustRightInd w:val="0"/>
              <w:spacing w:after="120"/>
              <w:rPr>
                <w:rFonts w:asciiTheme="minorHAnsi" w:hAnsiTheme="minorHAnsi" w:cstheme="minorHAnsi"/>
                <w:b/>
                <w:sz w:val="22"/>
                <w:szCs w:val="22"/>
              </w:rPr>
            </w:pPr>
            <w:r w:rsidRPr="003157A1">
              <w:rPr>
                <w:rFonts w:asciiTheme="minorHAnsi" w:hAnsiTheme="minorHAnsi" w:cstheme="minorHAnsi"/>
                <w:b/>
                <w:sz w:val="22"/>
                <w:szCs w:val="22"/>
              </w:rPr>
              <w:t>USDA (Ben Fallen):</w:t>
            </w:r>
          </w:p>
          <w:p w14:paraId="26E926EB" w14:textId="651ABD07" w:rsidR="00C122D3" w:rsidRPr="003157A1" w:rsidRDefault="00C122D3" w:rsidP="00752396">
            <w:pPr>
              <w:autoSpaceDE w:val="0"/>
              <w:autoSpaceDN w:val="0"/>
              <w:adjustRightInd w:val="0"/>
              <w:spacing w:after="120"/>
              <w:rPr>
                <w:rFonts w:asciiTheme="minorHAnsi" w:hAnsiTheme="minorHAnsi" w:cstheme="minorHAnsi"/>
                <w:kern w:val="0"/>
                <w:sz w:val="22"/>
                <w:szCs w:val="22"/>
              </w:rPr>
            </w:pPr>
            <w:r w:rsidRPr="003157A1">
              <w:rPr>
                <w:rFonts w:asciiTheme="minorHAnsi" w:hAnsiTheme="minorHAnsi" w:cstheme="minorHAnsi"/>
                <w:kern w:val="0"/>
                <w:sz w:val="22"/>
                <w:szCs w:val="22"/>
              </w:rPr>
              <w:t xml:space="preserve">In a previous report a table was presented of new breeding lines that were developed with the goal of increasing genetic diversity, enhancing drought tolerance, and improving protein content while maintaining competitive yield performance. These lines incorporate PI 416937 and PI 407859, which are known sources of drought tolerance. N21-0559 and N21-0580 exhibited a wilting score of 2.0, indicating strong drought resistance comparable to N7006 (1.5), a recently released slow wilting cultivar. The commercial check (AG53X9) had the highest wilting score (3.5), reinforcing that the newly developed lines offer improved stress tolerance over existing commercial varieties. Several lines showed higher protein content than the commercial check (40.7%), with N21-0559 (44.5%) and N21-0580 (45.3%) exhibiting a ~5% increase. The protein levels across these lines indicate substantial improvements in seed composition, making them valuable for both agronomic and nutritional purposes. N21-0559 and N21-0580 out yielded the commercial check AG53X9 by 6 and 8 </w:t>
            </w:r>
            <w:proofErr w:type="spellStart"/>
            <w:r w:rsidRPr="003157A1">
              <w:rPr>
                <w:rFonts w:asciiTheme="minorHAnsi" w:hAnsiTheme="minorHAnsi" w:cstheme="minorHAnsi"/>
                <w:kern w:val="0"/>
                <w:sz w:val="22"/>
                <w:szCs w:val="22"/>
              </w:rPr>
              <w:t>bu</w:t>
            </w:r>
            <w:proofErr w:type="spellEnd"/>
            <w:r w:rsidRPr="003157A1">
              <w:rPr>
                <w:rFonts w:asciiTheme="minorHAnsi" w:hAnsiTheme="minorHAnsi" w:cstheme="minorHAnsi"/>
                <w:kern w:val="0"/>
                <w:sz w:val="22"/>
                <w:szCs w:val="22"/>
              </w:rPr>
              <w:t>/ac, respectively. These newly developed soybean lines successfully integrate genetic diversity, drought resilience, and enhanced protein content. These two lines, N21-0559 and N21-0580, were entered into the Southern Uniform Preliminary MG 5 Late and MG 6 tests in 2025, respectively. In addition, both lines are being reevaluated for agronomic performance under irrigated and drought stress field conditions in 2025.</w:t>
            </w:r>
          </w:p>
          <w:p w14:paraId="1187A48C" w14:textId="33FCCEDC" w:rsidR="006C14F6" w:rsidRPr="003157A1" w:rsidRDefault="00EF493C" w:rsidP="00752396">
            <w:pPr>
              <w:pBdr>
                <w:top w:val="nil"/>
                <w:left w:val="nil"/>
                <w:bottom w:val="nil"/>
                <w:right w:val="nil"/>
                <w:between w:val="nil"/>
              </w:pBdr>
              <w:spacing w:after="120"/>
              <w:rPr>
                <w:rFonts w:asciiTheme="minorHAnsi" w:hAnsiTheme="minorHAnsi" w:cstheme="minorHAnsi"/>
                <w:b/>
                <w:sz w:val="22"/>
                <w:szCs w:val="22"/>
              </w:rPr>
            </w:pPr>
            <w:r w:rsidRPr="003157A1">
              <w:rPr>
                <w:rFonts w:asciiTheme="minorHAnsi" w:hAnsiTheme="minorHAnsi" w:cstheme="minorHAnsi"/>
                <w:b/>
                <w:sz w:val="22"/>
                <w:szCs w:val="22"/>
              </w:rPr>
              <w:t>University of Arkansas (</w:t>
            </w:r>
            <w:r w:rsidR="00752396">
              <w:rPr>
                <w:rFonts w:asciiTheme="minorHAnsi" w:hAnsiTheme="minorHAnsi" w:cstheme="minorHAnsi"/>
                <w:b/>
                <w:sz w:val="22"/>
                <w:szCs w:val="22"/>
              </w:rPr>
              <w:t xml:space="preserve">Caio </w:t>
            </w:r>
            <w:r w:rsidRPr="003157A1">
              <w:rPr>
                <w:rFonts w:asciiTheme="minorHAnsi" w:hAnsiTheme="minorHAnsi" w:cstheme="minorHAnsi"/>
                <w:b/>
                <w:sz w:val="22"/>
                <w:szCs w:val="22"/>
              </w:rPr>
              <w:t xml:space="preserve">Vieira): </w:t>
            </w:r>
          </w:p>
          <w:p w14:paraId="57654188" w14:textId="77777777" w:rsidR="00EF493C" w:rsidRPr="003157A1" w:rsidRDefault="00EF493C" w:rsidP="00752396">
            <w:pPr>
              <w:autoSpaceDE w:val="0"/>
              <w:autoSpaceDN w:val="0"/>
              <w:adjustRightInd w:val="0"/>
              <w:spacing w:after="120"/>
              <w:rPr>
                <w:rFonts w:asciiTheme="minorHAnsi" w:hAnsiTheme="minorHAnsi" w:cstheme="minorHAnsi"/>
                <w:kern w:val="0"/>
                <w:sz w:val="22"/>
                <w:szCs w:val="22"/>
              </w:rPr>
            </w:pPr>
            <w:r w:rsidRPr="00752396">
              <w:rPr>
                <w:rFonts w:asciiTheme="minorHAnsi" w:hAnsiTheme="minorHAnsi" w:cstheme="minorHAnsi"/>
                <w:i/>
                <w:iCs/>
                <w:kern w:val="0"/>
                <w:sz w:val="22"/>
                <w:szCs w:val="22"/>
                <w:u w:val="single"/>
              </w:rPr>
              <w:t>2025 Progeny rows:</w:t>
            </w:r>
            <w:r w:rsidRPr="003157A1">
              <w:rPr>
                <w:rFonts w:asciiTheme="minorHAnsi" w:hAnsiTheme="minorHAnsi" w:cstheme="minorHAnsi"/>
                <w:kern w:val="0"/>
                <w:sz w:val="22"/>
                <w:szCs w:val="22"/>
              </w:rPr>
              <w:t xml:space="preserve"> A total of 18,849 F4:5 progeny rows derived from 181 bi-parental populations are being grown in Stuttgart, Arkansas. About 15,319 rows are derived from genetically and/or geographically diverse parental lines. Rows will be visually selected based on uniformity, pod load, and maturity. All selected lines will undergo genotyping with the Soy3KSNP to explore the potential of genomic prediction in identifying and selecting superior untested genotypes, as well as a proprietary molecular marker panel for multiple biotic and abiotic stressors.</w:t>
            </w:r>
          </w:p>
          <w:p w14:paraId="1A566C59" w14:textId="1DF4F786" w:rsidR="00EF493C" w:rsidRPr="003157A1" w:rsidRDefault="00EF493C" w:rsidP="00752396">
            <w:pPr>
              <w:autoSpaceDE w:val="0"/>
              <w:autoSpaceDN w:val="0"/>
              <w:adjustRightInd w:val="0"/>
              <w:spacing w:after="120"/>
              <w:rPr>
                <w:rFonts w:asciiTheme="minorHAnsi" w:hAnsiTheme="minorHAnsi" w:cstheme="minorHAnsi"/>
                <w:kern w:val="0"/>
                <w:sz w:val="22"/>
                <w:szCs w:val="22"/>
              </w:rPr>
            </w:pPr>
            <w:r w:rsidRPr="00752396">
              <w:rPr>
                <w:rFonts w:asciiTheme="minorHAnsi" w:hAnsiTheme="minorHAnsi" w:cstheme="minorHAnsi"/>
                <w:i/>
                <w:iCs/>
                <w:kern w:val="0"/>
                <w:sz w:val="22"/>
                <w:szCs w:val="22"/>
                <w:u w:val="single"/>
              </w:rPr>
              <w:t>202</w:t>
            </w:r>
            <w:r w:rsidR="00752396" w:rsidRPr="00752396">
              <w:rPr>
                <w:rFonts w:asciiTheme="minorHAnsi" w:hAnsiTheme="minorHAnsi" w:cstheme="minorHAnsi"/>
                <w:i/>
                <w:iCs/>
                <w:kern w:val="0"/>
                <w:sz w:val="22"/>
                <w:szCs w:val="22"/>
                <w:u w:val="single"/>
              </w:rPr>
              <w:t>5</w:t>
            </w:r>
            <w:r w:rsidRPr="00752396">
              <w:rPr>
                <w:rFonts w:asciiTheme="minorHAnsi" w:hAnsiTheme="minorHAnsi" w:cstheme="minorHAnsi"/>
                <w:i/>
                <w:iCs/>
                <w:kern w:val="0"/>
                <w:sz w:val="22"/>
                <w:szCs w:val="22"/>
                <w:u w:val="single"/>
              </w:rPr>
              <w:t xml:space="preserve"> Crossing Block:</w:t>
            </w:r>
            <w:r w:rsidRPr="003157A1">
              <w:rPr>
                <w:rFonts w:asciiTheme="minorHAnsi" w:hAnsiTheme="minorHAnsi" w:cstheme="minorHAnsi"/>
                <w:kern w:val="0"/>
                <w:sz w:val="22"/>
                <w:szCs w:val="22"/>
              </w:rPr>
              <w:t xml:space="preserve"> A total of 56 conventional and 5 Enlist-E3® converted elite parental lines were entered in our crossing block. Over 87% of the parental lines in the crossing block have genetic and/or geographical diversity. Lines from other breeding programs and plant introductions from the germplasm bank are being used to introduce economically important traits such as resistance to biotic and abiotic stresses and improved seed composition, helping to diversify Arkansas germplasm. A total of 195 crossing combinations </w:t>
            </w:r>
            <w:proofErr w:type="gramStart"/>
            <w:r w:rsidRPr="003157A1">
              <w:rPr>
                <w:rFonts w:asciiTheme="minorHAnsi" w:hAnsiTheme="minorHAnsi" w:cstheme="minorHAnsi"/>
                <w:kern w:val="0"/>
                <w:sz w:val="22"/>
                <w:szCs w:val="22"/>
              </w:rPr>
              <w:t>have</w:t>
            </w:r>
            <w:proofErr w:type="gramEnd"/>
            <w:r w:rsidRPr="003157A1">
              <w:rPr>
                <w:rFonts w:asciiTheme="minorHAnsi" w:hAnsiTheme="minorHAnsi" w:cstheme="minorHAnsi"/>
                <w:kern w:val="0"/>
                <w:sz w:val="22"/>
                <w:szCs w:val="22"/>
              </w:rPr>
              <w:t xml:space="preserve"> been designed and will be conducted this summer. Combinations include wide crosses between northern and southern germplasm, Arkansas germplasm by PI-derived and PI materials, as well as Arkansas germplasm by high-yielding materials from other programs. It is worth mentioning that several drought-tolerant by flood-tolerant combinations were made, aiming to combine both water stress-related tolerance under a high-yielding background.</w:t>
            </w:r>
          </w:p>
          <w:p w14:paraId="719902EE" w14:textId="709A5AAD" w:rsidR="00014FA4" w:rsidRPr="003157A1" w:rsidRDefault="00014FA4" w:rsidP="00752396">
            <w:pPr>
              <w:autoSpaceDE w:val="0"/>
              <w:autoSpaceDN w:val="0"/>
              <w:adjustRightInd w:val="0"/>
              <w:spacing w:after="120"/>
              <w:rPr>
                <w:rFonts w:asciiTheme="minorHAnsi" w:eastAsia="Calibri" w:hAnsiTheme="minorHAnsi" w:cstheme="minorHAnsi"/>
                <w:b/>
                <w:bCs w:val="0"/>
                <w:color w:val="000000" w:themeColor="text1"/>
                <w:sz w:val="22"/>
                <w:szCs w:val="22"/>
              </w:rPr>
            </w:pPr>
            <w:r w:rsidRPr="003157A1">
              <w:rPr>
                <w:rFonts w:asciiTheme="minorHAnsi" w:hAnsiTheme="minorHAnsi" w:cstheme="minorHAnsi"/>
                <w:b/>
                <w:bCs w:val="0"/>
                <w:kern w:val="0"/>
                <w:sz w:val="22"/>
                <w:szCs w:val="22"/>
              </w:rPr>
              <w:t>North Dakota State University (</w:t>
            </w:r>
            <w:r w:rsidRPr="003157A1">
              <w:rPr>
                <w:rFonts w:asciiTheme="minorHAnsi" w:eastAsia="Calibri" w:hAnsiTheme="minorHAnsi" w:cstheme="minorHAnsi"/>
                <w:b/>
                <w:bCs w:val="0"/>
                <w:color w:val="000000" w:themeColor="text1"/>
                <w:sz w:val="22"/>
                <w:szCs w:val="22"/>
              </w:rPr>
              <w:t xml:space="preserve">Carrie </w:t>
            </w:r>
            <w:proofErr w:type="spellStart"/>
            <w:r w:rsidRPr="003157A1">
              <w:rPr>
                <w:rFonts w:asciiTheme="minorHAnsi" w:eastAsia="Calibri" w:hAnsiTheme="minorHAnsi" w:cstheme="minorHAnsi"/>
                <w:b/>
                <w:bCs w:val="0"/>
                <w:color w:val="000000" w:themeColor="text1"/>
                <w:sz w:val="22"/>
                <w:szCs w:val="22"/>
              </w:rPr>
              <w:t>Dottey</w:t>
            </w:r>
            <w:proofErr w:type="spellEnd"/>
            <w:r w:rsidRPr="003157A1">
              <w:rPr>
                <w:rFonts w:asciiTheme="minorHAnsi" w:eastAsia="Calibri" w:hAnsiTheme="minorHAnsi" w:cstheme="minorHAnsi"/>
                <w:b/>
                <w:bCs w:val="0"/>
                <w:color w:val="000000" w:themeColor="text1"/>
                <w:sz w:val="22"/>
                <w:szCs w:val="22"/>
              </w:rPr>
              <w:t>):</w:t>
            </w:r>
          </w:p>
          <w:p w14:paraId="5F46C371" w14:textId="588BA5C2" w:rsidR="00014FA4" w:rsidRPr="003157A1" w:rsidRDefault="00014FA4" w:rsidP="00752396">
            <w:pPr>
              <w:pStyle w:val="Heading3"/>
              <w:numPr>
                <w:ilvl w:val="0"/>
                <w:numId w:val="0"/>
              </w:numPr>
              <w:spacing w:after="120"/>
              <w:rPr>
                <w:rFonts w:asciiTheme="minorHAnsi" w:hAnsiTheme="minorHAnsi" w:cstheme="minorHAnsi"/>
                <w:b w:val="0"/>
                <w:bCs w:val="0"/>
                <w:color w:val="000000" w:themeColor="text1"/>
                <w:sz w:val="22"/>
                <w:szCs w:val="22"/>
              </w:rPr>
            </w:pPr>
            <w:r w:rsidRPr="00752396">
              <w:rPr>
                <w:rStyle w:val="Strong"/>
                <w:rFonts w:asciiTheme="minorHAnsi" w:hAnsiTheme="minorHAnsi" w:cstheme="minorHAnsi"/>
                <w:bCs/>
                <w:i/>
                <w:iCs/>
                <w:color w:val="000000" w:themeColor="text1"/>
                <w:sz w:val="22"/>
                <w:szCs w:val="22"/>
                <w:u w:val="single"/>
              </w:rPr>
              <w:t>Sustained Symbiotic Nitrogen Fixation (SSNF) Trait Advancement Update:</w:t>
            </w:r>
            <w:r w:rsidRPr="003157A1">
              <w:rPr>
                <w:rStyle w:val="Strong"/>
                <w:rFonts w:asciiTheme="minorHAnsi" w:hAnsiTheme="minorHAnsi" w:cstheme="minorHAnsi"/>
                <w:b/>
                <w:color w:val="000000" w:themeColor="text1"/>
                <w:sz w:val="22"/>
                <w:szCs w:val="22"/>
              </w:rPr>
              <w:t xml:space="preserve"> </w:t>
            </w:r>
            <w:r w:rsidRPr="003157A1">
              <w:rPr>
                <w:rStyle w:val="Strong"/>
                <w:rFonts w:asciiTheme="minorHAnsi" w:hAnsiTheme="minorHAnsi" w:cstheme="minorHAnsi"/>
                <w:bCs/>
                <w:color w:val="000000" w:themeColor="text1"/>
                <w:sz w:val="22"/>
                <w:szCs w:val="22"/>
              </w:rPr>
              <w:t>to</w:t>
            </w:r>
            <w:r w:rsidRPr="003157A1">
              <w:rPr>
                <w:rFonts w:asciiTheme="minorHAnsi" w:hAnsiTheme="minorHAnsi" w:cstheme="minorHAnsi"/>
                <w:b w:val="0"/>
                <w:bCs w:val="0"/>
                <w:color w:val="000000" w:themeColor="text1"/>
                <w:sz w:val="22"/>
                <w:szCs w:val="22"/>
              </w:rPr>
              <w:t xml:space="preserve"> develop North Dakota adapted soybean lines with the sustained symbiotic nitrogen fixation (SSNF) trait, three populations were created by crossing North Dakota breeding lines with SSNF-validated germplasm obtained from the University of Arkansas. The Arkansas lines, </w:t>
            </w:r>
            <w:r w:rsidRPr="003157A1">
              <w:rPr>
                <w:rStyle w:val="Strong"/>
                <w:rFonts w:asciiTheme="minorHAnsi" w:eastAsiaTheme="majorEastAsia" w:hAnsiTheme="minorHAnsi" w:cstheme="minorHAnsi"/>
                <w:bCs/>
                <w:color w:val="000000" w:themeColor="text1"/>
                <w:sz w:val="22"/>
                <w:szCs w:val="22"/>
              </w:rPr>
              <w:t>R01-581F</w:t>
            </w:r>
            <w:r w:rsidRPr="003157A1">
              <w:rPr>
                <w:rFonts w:asciiTheme="minorHAnsi" w:hAnsiTheme="minorHAnsi" w:cstheme="minorHAnsi"/>
                <w:b w:val="0"/>
                <w:bCs w:val="0"/>
                <w:color w:val="000000" w:themeColor="text1"/>
                <w:sz w:val="22"/>
                <w:szCs w:val="22"/>
              </w:rPr>
              <w:t xml:space="preserve"> and </w:t>
            </w:r>
            <w:r w:rsidRPr="003157A1">
              <w:rPr>
                <w:rStyle w:val="Strong"/>
                <w:rFonts w:asciiTheme="minorHAnsi" w:eastAsiaTheme="majorEastAsia" w:hAnsiTheme="minorHAnsi" w:cstheme="minorHAnsi"/>
                <w:bCs/>
                <w:color w:val="000000" w:themeColor="text1"/>
                <w:sz w:val="22"/>
                <w:szCs w:val="22"/>
              </w:rPr>
              <w:t>R01-416F</w:t>
            </w:r>
            <w:r w:rsidRPr="003157A1">
              <w:rPr>
                <w:rFonts w:asciiTheme="minorHAnsi" w:hAnsiTheme="minorHAnsi" w:cstheme="minorHAnsi"/>
                <w:b w:val="0"/>
                <w:bCs w:val="0"/>
                <w:color w:val="000000" w:themeColor="text1"/>
                <w:sz w:val="22"/>
                <w:szCs w:val="22"/>
              </w:rPr>
              <w:t xml:space="preserve">, were acquired in October 2022 and had previously been validated for SSNF expression and yield retention compared to non-SSNF lines. Crosses were initiated </w:t>
            </w:r>
            <w:r w:rsidRPr="003157A1">
              <w:rPr>
                <w:rFonts w:asciiTheme="minorHAnsi" w:hAnsiTheme="minorHAnsi" w:cstheme="minorHAnsi"/>
                <w:b w:val="0"/>
                <w:bCs w:val="0"/>
                <w:color w:val="000000" w:themeColor="text1"/>
                <w:sz w:val="22"/>
                <w:szCs w:val="22"/>
              </w:rPr>
              <w:lastRenderedPageBreak/>
              <w:t xml:space="preserve">in early 2023 in the North Dakota State University Dalrymple Greenhouse complex utilizing growth chambers set to daylengths characteristic of each parent’s maturity group.  </w:t>
            </w:r>
          </w:p>
          <w:p w14:paraId="4A1548A0" w14:textId="3232BB43" w:rsidR="00014FA4" w:rsidRPr="003157A1" w:rsidRDefault="00014FA4" w:rsidP="00752396">
            <w:pPr>
              <w:pStyle w:val="Heading3"/>
              <w:numPr>
                <w:ilvl w:val="0"/>
                <w:numId w:val="0"/>
              </w:numPr>
              <w:spacing w:after="120"/>
              <w:rPr>
                <w:rFonts w:asciiTheme="minorHAnsi" w:hAnsiTheme="minorHAnsi" w:cstheme="minorHAnsi"/>
                <w:b w:val="0"/>
                <w:bCs w:val="0"/>
                <w:color w:val="000000" w:themeColor="text1"/>
                <w:sz w:val="22"/>
                <w:szCs w:val="22"/>
              </w:rPr>
            </w:pPr>
            <w:r w:rsidRPr="003157A1">
              <w:rPr>
                <w:rFonts w:asciiTheme="minorHAnsi" w:hAnsiTheme="minorHAnsi" w:cstheme="minorHAnsi"/>
                <w:b w:val="0"/>
                <w:bCs w:val="0"/>
                <w:color w:val="000000" w:themeColor="text1"/>
                <w:sz w:val="22"/>
                <w:szCs w:val="22"/>
              </w:rPr>
              <w:t xml:space="preserve">The selected North Dakota parent, </w:t>
            </w:r>
            <w:r w:rsidRPr="003157A1">
              <w:rPr>
                <w:rStyle w:val="Strong"/>
                <w:rFonts w:asciiTheme="minorHAnsi" w:eastAsiaTheme="majorEastAsia" w:hAnsiTheme="minorHAnsi" w:cstheme="minorHAnsi"/>
                <w:bCs/>
                <w:color w:val="000000" w:themeColor="text1"/>
                <w:sz w:val="22"/>
                <w:szCs w:val="22"/>
              </w:rPr>
              <w:t>ND16-7175</w:t>
            </w:r>
            <w:r w:rsidRPr="003157A1">
              <w:rPr>
                <w:rFonts w:asciiTheme="minorHAnsi" w:hAnsiTheme="minorHAnsi" w:cstheme="minorHAnsi"/>
                <w:b w:val="0"/>
                <w:color w:val="000000" w:themeColor="text1"/>
                <w:sz w:val="22"/>
                <w:szCs w:val="22"/>
              </w:rPr>
              <w:t xml:space="preserve">, was chosen due to its </w:t>
            </w:r>
            <w:r w:rsidRPr="003157A1">
              <w:rPr>
                <w:rStyle w:val="Strong"/>
                <w:rFonts w:asciiTheme="minorHAnsi" w:eastAsiaTheme="majorEastAsia" w:hAnsiTheme="minorHAnsi" w:cstheme="minorHAnsi"/>
                <w:bCs/>
                <w:color w:val="000000" w:themeColor="text1"/>
                <w:sz w:val="22"/>
                <w:szCs w:val="22"/>
              </w:rPr>
              <w:t>iron deficiency chlorosis (IDC) tolerance</w:t>
            </w:r>
            <w:r w:rsidRPr="003157A1">
              <w:rPr>
                <w:rFonts w:asciiTheme="minorHAnsi" w:hAnsiTheme="minorHAnsi" w:cstheme="minorHAnsi"/>
                <w:b w:val="0"/>
                <w:color w:val="000000" w:themeColor="text1"/>
                <w:sz w:val="22"/>
                <w:szCs w:val="22"/>
              </w:rPr>
              <w:t xml:space="preserve">, with IDC scores ranging from </w:t>
            </w:r>
            <w:r w:rsidRPr="003157A1">
              <w:rPr>
                <w:rStyle w:val="Strong"/>
                <w:rFonts w:asciiTheme="minorHAnsi" w:eastAsiaTheme="majorEastAsia" w:hAnsiTheme="minorHAnsi" w:cstheme="minorHAnsi"/>
                <w:bCs/>
                <w:color w:val="000000" w:themeColor="text1"/>
                <w:sz w:val="22"/>
                <w:szCs w:val="22"/>
              </w:rPr>
              <w:t>1.3 to 2.1</w:t>
            </w:r>
            <w:r w:rsidRPr="003157A1">
              <w:rPr>
                <w:rFonts w:asciiTheme="minorHAnsi" w:hAnsiTheme="minorHAnsi" w:cstheme="minorHAnsi"/>
                <w:b w:val="0"/>
                <w:color w:val="000000" w:themeColor="text1"/>
                <w:sz w:val="22"/>
                <w:szCs w:val="22"/>
              </w:rPr>
              <w:t xml:space="preserve"> in two years of uniform trials (2019 and 2020). ND16-7175 is a </w:t>
            </w:r>
            <w:r w:rsidRPr="003157A1">
              <w:rPr>
                <w:rStyle w:val="Strong"/>
                <w:rFonts w:asciiTheme="minorHAnsi" w:eastAsiaTheme="majorEastAsia" w:hAnsiTheme="minorHAnsi" w:cstheme="minorHAnsi"/>
                <w:bCs/>
                <w:color w:val="000000" w:themeColor="text1"/>
                <w:sz w:val="22"/>
                <w:szCs w:val="22"/>
              </w:rPr>
              <w:t>maturity group (MG) 0.8</w:t>
            </w:r>
            <w:r w:rsidRPr="003157A1">
              <w:rPr>
                <w:rFonts w:asciiTheme="minorHAnsi" w:hAnsiTheme="minorHAnsi" w:cstheme="minorHAnsi"/>
                <w:b w:val="0"/>
                <w:color w:val="000000" w:themeColor="text1"/>
                <w:sz w:val="22"/>
                <w:szCs w:val="22"/>
              </w:rPr>
              <w:t xml:space="preserve"> line and was the </w:t>
            </w:r>
            <w:r w:rsidRPr="003157A1">
              <w:rPr>
                <w:rStyle w:val="Strong"/>
                <w:rFonts w:asciiTheme="minorHAnsi" w:eastAsiaTheme="majorEastAsia" w:hAnsiTheme="minorHAnsi" w:cstheme="minorHAnsi"/>
                <w:bCs/>
                <w:color w:val="000000" w:themeColor="text1"/>
                <w:sz w:val="22"/>
                <w:szCs w:val="22"/>
              </w:rPr>
              <w:t>second highest yielding entry</w:t>
            </w:r>
            <w:r w:rsidRPr="003157A1">
              <w:rPr>
                <w:rFonts w:asciiTheme="minorHAnsi" w:hAnsiTheme="minorHAnsi" w:cstheme="minorHAnsi"/>
                <w:b w:val="0"/>
                <w:color w:val="000000" w:themeColor="text1"/>
                <w:sz w:val="22"/>
                <w:szCs w:val="22"/>
              </w:rPr>
              <w:t xml:space="preserve"> in the 2020 MG 0 Northern Uniform Trials, averaging </w:t>
            </w:r>
            <w:r w:rsidRPr="003157A1">
              <w:rPr>
                <w:rStyle w:val="Strong"/>
                <w:rFonts w:asciiTheme="minorHAnsi" w:eastAsiaTheme="majorEastAsia" w:hAnsiTheme="minorHAnsi" w:cstheme="minorHAnsi"/>
                <w:bCs/>
                <w:color w:val="000000" w:themeColor="text1"/>
                <w:sz w:val="22"/>
                <w:szCs w:val="22"/>
              </w:rPr>
              <w:t xml:space="preserve">53.4 </w:t>
            </w:r>
            <w:proofErr w:type="spellStart"/>
            <w:r w:rsidRPr="003157A1">
              <w:rPr>
                <w:rStyle w:val="Strong"/>
                <w:rFonts w:asciiTheme="minorHAnsi" w:eastAsiaTheme="majorEastAsia" w:hAnsiTheme="minorHAnsi" w:cstheme="minorHAnsi"/>
                <w:bCs/>
                <w:color w:val="000000" w:themeColor="text1"/>
                <w:sz w:val="22"/>
                <w:szCs w:val="22"/>
              </w:rPr>
              <w:t>bu</w:t>
            </w:r>
            <w:proofErr w:type="spellEnd"/>
            <w:r w:rsidRPr="003157A1">
              <w:rPr>
                <w:rStyle w:val="Strong"/>
                <w:rFonts w:asciiTheme="minorHAnsi" w:eastAsiaTheme="majorEastAsia" w:hAnsiTheme="minorHAnsi" w:cstheme="minorHAnsi"/>
                <w:bCs/>
                <w:color w:val="000000" w:themeColor="text1"/>
                <w:sz w:val="22"/>
                <w:szCs w:val="22"/>
              </w:rPr>
              <w:t>/ac across three locations</w:t>
            </w:r>
            <w:r w:rsidRPr="003157A1">
              <w:rPr>
                <w:rFonts w:asciiTheme="minorHAnsi" w:hAnsiTheme="minorHAnsi" w:cstheme="minorHAnsi"/>
                <w:b w:val="0"/>
                <w:color w:val="000000" w:themeColor="text1"/>
                <w:sz w:val="22"/>
                <w:szCs w:val="22"/>
              </w:rPr>
              <w:t xml:space="preserve">. An additional North Dakota parent, </w:t>
            </w:r>
            <w:r w:rsidRPr="003157A1">
              <w:rPr>
                <w:rStyle w:val="Strong"/>
                <w:rFonts w:asciiTheme="minorHAnsi" w:eastAsiaTheme="majorEastAsia" w:hAnsiTheme="minorHAnsi" w:cstheme="minorHAnsi"/>
                <w:bCs/>
                <w:color w:val="000000" w:themeColor="text1"/>
                <w:sz w:val="22"/>
                <w:szCs w:val="22"/>
              </w:rPr>
              <w:t>ND17-26003(GT)</w:t>
            </w:r>
            <w:r w:rsidRPr="003157A1">
              <w:rPr>
                <w:rFonts w:asciiTheme="minorHAnsi" w:hAnsiTheme="minorHAnsi" w:cstheme="minorHAnsi"/>
                <w:bCs w:val="0"/>
                <w:color w:val="000000" w:themeColor="text1"/>
                <w:sz w:val="22"/>
                <w:szCs w:val="22"/>
              </w:rPr>
              <w:t>,</w:t>
            </w:r>
            <w:r w:rsidRPr="003157A1">
              <w:rPr>
                <w:rFonts w:asciiTheme="minorHAnsi" w:hAnsiTheme="minorHAnsi" w:cstheme="minorHAnsi"/>
                <w:b w:val="0"/>
                <w:color w:val="000000" w:themeColor="text1"/>
                <w:sz w:val="22"/>
                <w:szCs w:val="22"/>
              </w:rPr>
              <w:t xml:space="preserve"> was included to combine SSNF with glyphosate tolerance</w:t>
            </w:r>
            <w:r w:rsidRPr="003157A1">
              <w:rPr>
                <w:rFonts w:asciiTheme="minorHAnsi" w:hAnsiTheme="minorHAnsi" w:cstheme="minorHAnsi"/>
                <w:b w:val="0"/>
                <w:bCs w:val="0"/>
                <w:color w:val="000000" w:themeColor="text1"/>
                <w:sz w:val="22"/>
                <w:szCs w:val="22"/>
              </w:rPr>
              <w:t>.</w:t>
            </w:r>
          </w:p>
          <w:p w14:paraId="7BCFE8F0" w14:textId="7B835D1D" w:rsidR="00014FA4" w:rsidRPr="003157A1" w:rsidRDefault="00014FA4" w:rsidP="00752396">
            <w:pPr>
              <w:pStyle w:val="Heading3"/>
              <w:numPr>
                <w:ilvl w:val="0"/>
                <w:numId w:val="0"/>
              </w:numPr>
              <w:spacing w:after="120"/>
              <w:rPr>
                <w:rFonts w:asciiTheme="minorHAnsi" w:hAnsiTheme="minorHAnsi" w:cstheme="minorHAnsi"/>
                <w:b w:val="0"/>
                <w:color w:val="000000" w:themeColor="text1"/>
                <w:sz w:val="22"/>
                <w:szCs w:val="22"/>
              </w:rPr>
            </w:pPr>
            <w:r w:rsidRPr="003157A1">
              <w:rPr>
                <w:rStyle w:val="Strong"/>
                <w:rFonts w:asciiTheme="minorHAnsi" w:hAnsiTheme="minorHAnsi" w:cstheme="minorHAnsi"/>
                <w:b/>
                <w:color w:val="000000" w:themeColor="text1"/>
                <w:sz w:val="22"/>
                <w:szCs w:val="22"/>
              </w:rPr>
              <w:t xml:space="preserve">Table </w:t>
            </w:r>
            <w:r w:rsidR="008C5D39">
              <w:rPr>
                <w:rStyle w:val="Strong"/>
                <w:rFonts w:asciiTheme="minorHAnsi" w:hAnsiTheme="minorHAnsi" w:cstheme="minorHAnsi"/>
                <w:b/>
                <w:color w:val="000000" w:themeColor="text1"/>
                <w:sz w:val="22"/>
                <w:szCs w:val="22"/>
              </w:rPr>
              <w:t>9</w:t>
            </w:r>
            <w:r w:rsidRPr="003157A1">
              <w:rPr>
                <w:rStyle w:val="Strong"/>
                <w:rFonts w:asciiTheme="minorHAnsi" w:hAnsiTheme="minorHAnsi" w:cstheme="minorHAnsi"/>
                <w:b/>
                <w:color w:val="000000" w:themeColor="text1"/>
                <w:sz w:val="22"/>
                <w:szCs w:val="22"/>
              </w:rPr>
              <w:t>.</w:t>
            </w:r>
            <w:r w:rsidRPr="003157A1">
              <w:rPr>
                <w:rStyle w:val="Strong"/>
                <w:rFonts w:asciiTheme="minorHAnsi" w:hAnsiTheme="minorHAnsi" w:cstheme="minorHAnsi"/>
                <w:bCs/>
                <w:color w:val="000000" w:themeColor="text1"/>
                <w:sz w:val="22"/>
                <w:szCs w:val="22"/>
              </w:rPr>
              <w:t xml:space="preserve"> Population Pedigrees and Development Timeline</w:t>
            </w:r>
          </w:p>
          <w:tbl>
            <w:tblPr>
              <w:tblStyle w:val="GridTable6Colorful"/>
              <w:tblW w:w="0" w:type="auto"/>
              <w:jc w:val="center"/>
              <w:tblLook w:val="04A0" w:firstRow="1" w:lastRow="0" w:firstColumn="1" w:lastColumn="0" w:noHBand="0" w:noVBand="1"/>
            </w:tblPr>
            <w:tblGrid>
              <w:gridCol w:w="1252"/>
              <w:gridCol w:w="1711"/>
              <w:gridCol w:w="3559"/>
              <w:gridCol w:w="2838"/>
            </w:tblGrid>
            <w:tr w:rsidR="00014FA4" w:rsidRPr="00752396" w14:paraId="12765188" w14:textId="77777777" w:rsidTr="008C5D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2" w:type="dxa"/>
                  <w:hideMark/>
                </w:tcPr>
                <w:p w14:paraId="05FBD8D7" w14:textId="77777777" w:rsidR="00014FA4" w:rsidRPr="00752396" w:rsidRDefault="00014FA4" w:rsidP="00752396">
                  <w:pPr>
                    <w:jc w:val="center"/>
                    <w:rPr>
                      <w:rFonts w:cstheme="minorHAnsi"/>
                      <w:sz w:val="20"/>
                      <w:szCs w:val="20"/>
                    </w:rPr>
                  </w:pPr>
                  <w:r w:rsidRPr="00752396">
                    <w:rPr>
                      <w:rStyle w:val="Strong"/>
                      <w:rFonts w:asciiTheme="minorHAnsi" w:eastAsiaTheme="majorEastAsia" w:hAnsiTheme="minorHAnsi" w:cstheme="minorHAnsi"/>
                      <w:b/>
                      <w:bCs w:val="0"/>
                      <w:sz w:val="20"/>
                      <w:szCs w:val="20"/>
                    </w:rPr>
                    <w:t>Population</w:t>
                  </w:r>
                </w:p>
              </w:tc>
              <w:tc>
                <w:tcPr>
                  <w:tcW w:w="1711" w:type="dxa"/>
                  <w:hideMark/>
                </w:tcPr>
                <w:p w14:paraId="29BA6216" w14:textId="77777777" w:rsidR="00014FA4" w:rsidRPr="00752396" w:rsidRDefault="00014FA4" w:rsidP="0075239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752396">
                    <w:rPr>
                      <w:rStyle w:val="Strong"/>
                      <w:rFonts w:asciiTheme="minorHAnsi" w:eastAsiaTheme="majorEastAsia" w:hAnsiTheme="minorHAnsi" w:cstheme="minorHAnsi"/>
                      <w:b/>
                      <w:bCs w:val="0"/>
                      <w:sz w:val="20"/>
                      <w:szCs w:val="20"/>
                    </w:rPr>
                    <w:t>Pedigree</w:t>
                  </w:r>
                </w:p>
              </w:tc>
              <w:tc>
                <w:tcPr>
                  <w:tcW w:w="3559" w:type="dxa"/>
                  <w:hideMark/>
                </w:tcPr>
                <w:p w14:paraId="6E519F62" w14:textId="77777777" w:rsidR="00014FA4" w:rsidRPr="00752396" w:rsidRDefault="00014FA4" w:rsidP="0075239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752396">
                    <w:rPr>
                      <w:rStyle w:val="Strong"/>
                      <w:rFonts w:asciiTheme="minorHAnsi" w:eastAsiaTheme="majorEastAsia" w:hAnsiTheme="minorHAnsi" w:cstheme="minorHAnsi"/>
                      <w:b/>
                      <w:bCs w:val="0"/>
                      <w:sz w:val="20"/>
                      <w:szCs w:val="20"/>
                    </w:rPr>
                    <w:t>Parent Attributes</w:t>
                  </w:r>
                </w:p>
              </w:tc>
              <w:tc>
                <w:tcPr>
                  <w:tcW w:w="2838" w:type="dxa"/>
                  <w:hideMark/>
                </w:tcPr>
                <w:p w14:paraId="4C5C780C" w14:textId="77777777" w:rsidR="00014FA4" w:rsidRPr="00752396" w:rsidRDefault="00014FA4" w:rsidP="0075239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752396">
                    <w:rPr>
                      <w:rStyle w:val="Strong"/>
                      <w:rFonts w:asciiTheme="minorHAnsi" w:eastAsiaTheme="majorEastAsia" w:hAnsiTheme="minorHAnsi" w:cstheme="minorHAnsi"/>
                      <w:b/>
                      <w:bCs w:val="0"/>
                      <w:sz w:val="20"/>
                      <w:szCs w:val="20"/>
                    </w:rPr>
                    <w:t>Purpose</w:t>
                  </w:r>
                </w:p>
              </w:tc>
            </w:tr>
            <w:tr w:rsidR="00752396" w:rsidRPr="00752396" w14:paraId="7B3A6C14"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2" w:type="dxa"/>
                  <w:hideMark/>
                </w:tcPr>
                <w:p w14:paraId="60229AD5" w14:textId="77777777" w:rsidR="00014FA4" w:rsidRPr="00752396" w:rsidRDefault="00014FA4" w:rsidP="00752396">
                  <w:pPr>
                    <w:rPr>
                      <w:rFonts w:cstheme="minorHAnsi"/>
                      <w:sz w:val="20"/>
                      <w:szCs w:val="20"/>
                    </w:rPr>
                  </w:pPr>
                  <w:r w:rsidRPr="00752396">
                    <w:rPr>
                      <w:rFonts w:cstheme="minorHAnsi"/>
                      <w:sz w:val="20"/>
                      <w:szCs w:val="20"/>
                    </w:rPr>
                    <w:t>1</w:t>
                  </w:r>
                </w:p>
              </w:tc>
              <w:tc>
                <w:tcPr>
                  <w:tcW w:w="1711" w:type="dxa"/>
                  <w:hideMark/>
                </w:tcPr>
                <w:p w14:paraId="2A9AC1B6" w14:textId="77777777" w:rsidR="00014FA4" w:rsidRPr="00752396" w:rsidRDefault="00014FA4" w:rsidP="0075239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2396">
                    <w:rPr>
                      <w:rFonts w:cstheme="minorHAnsi"/>
                      <w:sz w:val="20"/>
                      <w:szCs w:val="20"/>
                    </w:rPr>
                    <w:t>ND17-26003(GT) × R01-581F</w:t>
                  </w:r>
                </w:p>
              </w:tc>
              <w:tc>
                <w:tcPr>
                  <w:tcW w:w="3559" w:type="dxa"/>
                  <w:hideMark/>
                </w:tcPr>
                <w:p w14:paraId="0E061EEA" w14:textId="77777777" w:rsidR="00014FA4" w:rsidRPr="00752396" w:rsidRDefault="00014FA4" w:rsidP="0075239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2396">
                    <w:rPr>
                      <w:rFonts w:cstheme="minorHAnsi"/>
                      <w:sz w:val="20"/>
                      <w:szCs w:val="20"/>
                    </w:rPr>
                    <w:t>ND17-26003: ND-adapted, glyphosate tolerant; R01-581F: SSNF, validated for yield retention</w:t>
                  </w:r>
                </w:p>
              </w:tc>
              <w:tc>
                <w:tcPr>
                  <w:tcW w:w="2838" w:type="dxa"/>
                  <w:hideMark/>
                </w:tcPr>
                <w:p w14:paraId="1BDCA88A" w14:textId="77777777" w:rsidR="00014FA4" w:rsidRPr="00752396" w:rsidRDefault="00014FA4" w:rsidP="00752396">
                  <w:pP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752396">
                    <w:rPr>
                      <w:rFonts w:cstheme="minorHAnsi"/>
                      <w:sz w:val="20"/>
                      <w:szCs w:val="20"/>
                    </w:rPr>
                    <w:t>Introgress</w:t>
                  </w:r>
                  <w:proofErr w:type="spellEnd"/>
                  <w:r w:rsidRPr="00752396">
                    <w:rPr>
                      <w:rFonts w:cstheme="minorHAnsi"/>
                      <w:sz w:val="20"/>
                      <w:szCs w:val="20"/>
                    </w:rPr>
                    <w:t xml:space="preserve"> SSNF into glyphosate-tolerant ND background</w:t>
                  </w:r>
                </w:p>
              </w:tc>
            </w:tr>
            <w:tr w:rsidR="00014FA4" w:rsidRPr="00752396" w14:paraId="14813A8B" w14:textId="77777777" w:rsidTr="008C5D39">
              <w:trPr>
                <w:jc w:val="center"/>
              </w:trPr>
              <w:tc>
                <w:tcPr>
                  <w:cnfStyle w:val="001000000000" w:firstRow="0" w:lastRow="0" w:firstColumn="1" w:lastColumn="0" w:oddVBand="0" w:evenVBand="0" w:oddHBand="0" w:evenHBand="0" w:firstRowFirstColumn="0" w:firstRowLastColumn="0" w:lastRowFirstColumn="0" w:lastRowLastColumn="0"/>
                  <w:tcW w:w="1252" w:type="dxa"/>
                  <w:hideMark/>
                </w:tcPr>
                <w:p w14:paraId="0B513314" w14:textId="77777777" w:rsidR="00014FA4" w:rsidRPr="00752396" w:rsidRDefault="00014FA4" w:rsidP="00752396">
                  <w:pPr>
                    <w:rPr>
                      <w:rFonts w:cstheme="minorHAnsi"/>
                      <w:sz w:val="20"/>
                      <w:szCs w:val="20"/>
                    </w:rPr>
                  </w:pPr>
                  <w:r w:rsidRPr="00752396">
                    <w:rPr>
                      <w:rFonts w:cstheme="minorHAnsi"/>
                      <w:sz w:val="20"/>
                      <w:szCs w:val="20"/>
                    </w:rPr>
                    <w:t>2</w:t>
                  </w:r>
                </w:p>
              </w:tc>
              <w:tc>
                <w:tcPr>
                  <w:tcW w:w="1711" w:type="dxa"/>
                  <w:hideMark/>
                </w:tcPr>
                <w:p w14:paraId="45214AD3" w14:textId="77777777" w:rsidR="00014FA4" w:rsidRPr="00752396" w:rsidRDefault="00014FA4" w:rsidP="0075239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52396">
                    <w:rPr>
                      <w:rFonts w:cstheme="minorHAnsi"/>
                      <w:sz w:val="20"/>
                      <w:szCs w:val="20"/>
                    </w:rPr>
                    <w:t>ND16-7175 × R01-581F</w:t>
                  </w:r>
                </w:p>
              </w:tc>
              <w:tc>
                <w:tcPr>
                  <w:tcW w:w="3559" w:type="dxa"/>
                  <w:hideMark/>
                </w:tcPr>
                <w:p w14:paraId="29406236" w14:textId="77777777" w:rsidR="00014FA4" w:rsidRPr="00752396" w:rsidRDefault="00014FA4" w:rsidP="0075239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52396">
                    <w:rPr>
                      <w:rFonts w:cstheme="minorHAnsi"/>
                      <w:sz w:val="20"/>
                      <w:szCs w:val="20"/>
                    </w:rPr>
                    <w:t>ND16-7175: High yield, IDC tolerance, MG 0.8; R01-581F: SSNF, yield-retaining</w:t>
                  </w:r>
                </w:p>
              </w:tc>
              <w:tc>
                <w:tcPr>
                  <w:tcW w:w="2838" w:type="dxa"/>
                  <w:hideMark/>
                </w:tcPr>
                <w:p w14:paraId="26047820" w14:textId="77777777" w:rsidR="00014FA4" w:rsidRPr="00752396" w:rsidRDefault="00014FA4" w:rsidP="0075239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52396">
                    <w:rPr>
                      <w:rFonts w:cstheme="minorHAnsi"/>
                      <w:sz w:val="20"/>
                      <w:szCs w:val="20"/>
                    </w:rPr>
                    <w:t>Incorporate SSNF into high-yield, IDC-tolerant ND background</w:t>
                  </w:r>
                </w:p>
              </w:tc>
            </w:tr>
            <w:tr w:rsidR="00752396" w:rsidRPr="00752396" w14:paraId="38730ED2"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2" w:type="dxa"/>
                  <w:hideMark/>
                </w:tcPr>
                <w:p w14:paraId="3CAFB4F2" w14:textId="77777777" w:rsidR="00014FA4" w:rsidRPr="00752396" w:rsidRDefault="00014FA4" w:rsidP="00752396">
                  <w:pPr>
                    <w:rPr>
                      <w:rFonts w:cstheme="minorHAnsi"/>
                      <w:sz w:val="20"/>
                      <w:szCs w:val="20"/>
                    </w:rPr>
                  </w:pPr>
                  <w:r w:rsidRPr="00752396">
                    <w:rPr>
                      <w:rFonts w:cstheme="minorHAnsi"/>
                      <w:sz w:val="20"/>
                      <w:szCs w:val="20"/>
                    </w:rPr>
                    <w:t>3</w:t>
                  </w:r>
                </w:p>
              </w:tc>
              <w:tc>
                <w:tcPr>
                  <w:tcW w:w="1711" w:type="dxa"/>
                  <w:hideMark/>
                </w:tcPr>
                <w:p w14:paraId="3BBD8892" w14:textId="77777777" w:rsidR="00014FA4" w:rsidRPr="00752396" w:rsidRDefault="00014FA4" w:rsidP="0075239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2396">
                    <w:rPr>
                      <w:rFonts w:cstheme="minorHAnsi"/>
                      <w:sz w:val="20"/>
                      <w:szCs w:val="20"/>
                    </w:rPr>
                    <w:t>ND16-7175 × R01-416F</w:t>
                  </w:r>
                </w:p>
              </w:tc>
              <w:tc>
                <w:tcPr>
                  <w:tcW w:w="3559" w:type="dxa"/>
                  <w:hideMark/>
                </w:tcPr>
                <w:p w14:paraId="712D2F04" w14:textId="77777777" w:rsidR="00014FA4" w:rsidRPr="00752396" w:rsidRDefault="00014FA4" w:rsidP="0075239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2396">
                    <w:rPr>
                      <w:rFonts w:cstheme="minorHAnsi"/>
                      <w:sz w:val="20"/>
                      <w:szCs w:val="20"/>
                    </w:rPr>
                    <w:t>Same ND parent as above; R01-416F: SSNF, yield-retaining</w:t>
                  </w:r>
                </w:p>
              </w:tc>
              <w:tc>
                <w:tcPr>
                  <w:tcW w:w="2838" w:type="dxa"/>
                  <w:hideMark/>
                </w:tcPr>
                <w:p w14:paraId="6D718E75" w14:textId="77777777" w:rsidR="00014FA4" w:rsidRPr="00752396" w:rsidRDefault="00014FA4" w:rsidP="0075239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2396">
                    <w:rPr>
                      <w:rFonts w:cstheme="minorHAnsi"/>
                      <w:sz w:val="20"/>
                      <w:szCs w:val="20"/>
                    </w:rPr>
                    <w:t>Broaden SSNF genetic base in ND-adapted backgrounds</w:t>
                  </w:r>
                </w:p>
              </w:tc>
            </w:tr>
          </w:tbl>
          <w:p w14:paraId="27E13310" w14:textId="77777777" w:rsidR="00014FA4" w:rsidRPr="003157A1" w:rsidRDefault="00014FA4" w:rsidP="00752396">
            <w:pPr>
              <w:pStyle w:val="Heading3"/>
              <w:numPr>
                <w:ilvl w:val="0"/>
                <w:numId w:val="0"/>
              </w:numPr>
              <w:spacing w:after="120"/>
              <w:rPr>
                <w:rStyle w:val="Strong"/>
                <w:rFonts w:asciiTheme="minorHAnsi" w:hAnsiTheme="minorHAnsi" w:cstheme="minorHAnsi"/>
                <w:b/>
                <w:color w:val="000000" w:themeColor="text1"/>
                <w:sz w:val="22"/>
                <w:szCs w:val="22"/>
              </w:rPr>
            </w:pPr>
          </w:p>
          <w:p w14:paraId="45A1790A" w14:textId="60DFF295" w:rsidR="00014FA4" w:rsidRPr="00752396" w:rsidRDefault="00014FA4" w:rsidP="00752396">
            <w:pPr>
              <w:pStyle w:val="Heading3"/>
              <w:numPr>
                <w:ilvl w:val="0"/>
                <w:numId w:val="0"/>
              </w:numPr>
              <w:spacing w:after="120"/>
              <w:rPr>
                <w:rFonts w:asciiTheme="minorHAnsi" w:hAnsiTheme="minorHAnsi" w:cstheme="minorHAnsi"/>
                <w:b w:val="0"/>
                <w:bCs w:val="0"/>
                <w:color w:val="000000" w:themeColor="text1"/>
                <w:sz w:val="22"/>
                <w:szCs w:val="22"/>
              </w:rPr>
            </w:pPr>
            <w:r w:rsidRPr="00752396">
              <w:rPr>
                <w:rStyle w:val="Strong"/>
                <w:rFonts w:asciiTheme="minorHAnsi" w:hAnsiTheme="minorHAnsi" w:cstheme="minorHAnsi"/>
                <w:bCs/>
                <w:i/>
                <w:iCs/>
                <w:color w:val="000000" w:themeColor="text1"/>
                <w:sz w:val="22"/>
                <w:szCs w:val="22"/>
                <w:u w:val="single"/>
              </w:rPr>
              <w:t>Early Generation Advancement:</w:t>
            </w:r>
            <w:r w:rsidRPr="003157A1">
              <w:rPr>
                <w:rStyle w:val="Strong"/>
                <w:rFonts w:asciiTheme="minorHAnsi" w:hAnsiTheme="minorHAnsi" w:cstheme="minorHAnsi"/>
                <w:b/>
                <w:color w:val="000000" w:themeColor="text1"/>
                <w:sz w:val="22"/>
                <w:szCs w:val="22"/>
              </w:rPr>
              <w:t xml:space="preserve"> </w:t>
            </w:r>
            <w:r w:rsidRPr="003157A1">
              <w:rPr>
                <w:rFonts w:asciiTheme="minorHAnsi" w:hAnsiTheme="minorHAnsi" w:cstheme="minorHAnsi"/>
                <w:b w:val="0"/>
                <w:bCs w:val="0"/>
                <w:color w:val="000000" w:themeColor="text1"/>
                <w:sz w:val="22"/>
                <w:szCs w:val="22"/>
              </w:rPr>
              <w:t>Four F</w:t>
            </w:r>
            <w:r w:rsidRPr="003157A1">
              <w:rPr>
                <w:rFonts w:asciiTheme="minorHAnsi" w:hAnsiTheme="minorHAnsi" w:cstheme="minorHAnsi"/>
                <w:b w:val="0"/>
                <w:bCs w:val="0"/>
                <w:color w:val="000000" w:themeColor="text1"/>
                <w:sz w:val="22"/>
                <w:szCs w:val="22"/>
                <w:vertAlign w:val="subscript"/>
              </w:rPr>
              <w:t xml:space="preserve">1 </w:t>
            </w:r>
            <w:r w:rsidRPr="003157A1">
              <w:rPr>
                <w:rFonts w:asciiTheme="minorHAnsi" w:hAnsiTheme="minorHAnsi" w:cstheme="minorHAnsi"/>
                <w:b w:val="0"/>
                <w:bCs w:val="0"/>
                <w:color w:val="000000" w:themeColor="text1"/>
                <w:sz w:val="22"/>
                <w:szCs w:val="22"/>
              </w:rPr>
              <w:t>seeds were harvested in June 2023 and immediately replanted to produce F</w:t>
            </w:r>
            <w:r w:rsidRPr="003157A1">
              <w:rPr>
                <w:rFonts w:asciiTheme="minorHAnsi" w:hAnsiTheme="minorHAnsi" w:cstheme="minorHAnsi"/>
                <w:b w:val="0"/>
                <w:bCs w:val="0"/>
                <w:color w:val="000000" w:themeColor="text1"/>
                <w:sz w:val="22"/>
                <w:szCs w:val="22"/>
                <w:vertAlign w:val="subscript"/>
              </w:rPr>
              <w:t xml:space="preserve">2 </w:t>
            </w:r>
            <w:r w:rsidRPr="003157A1">
              <w:rPr>
                <w:rFonts w:asciiTheme="minorHAnsi" w:hAnsiTheme="minorHAnsi" w:cstheme="minorHAnsi"/>
                <w:b w:val="0"/>
                <w:bCs w:val="0"/>
                <w:color w:val="000000" w:themeColor="text1"/>
                <w:sz w:val="22"/>
                <w:szCs w:val="22"/>
              </w:rPr>
              <w:t>seed.  Four F</w:t>
            </w:r>
            <w:proofErr w:type="gramStart"/>
            <w:r w:rsidRPr="003157A1">
              <w:rPr>
                <w:rFonts w:asciiTheme="minorHAnsi" w:hAnsiTheme="minorHAnsi" w:cstheme="minorHAnsi"/>
                <w:b w:val="0"/>
                <w:bCs w:val="0"/>
                <w:color w:val="000000" w:themeColor="text1"/>
                <w:sz w:val="22"/>
                <w:szCs w:val="22"/>
                <w:vertAlign w:val="subscript"/>
              </w:rPr>
              <w:t xml:space="preserve">2  </w:t>
            </w:r>
            <w:r w:rsidRPr="003157A1">
              <w:rPr>
                <w:rFonts w:asciiTheme="minorHAnsi" w:hAnsiTheme="minorHAnsi" w:cstheme="minorHAnsi"/>
                <w:b w:val="0"/>
                <w:bCs w:val="0"/>
                <w:color w:val="000000" w:themeColor="text1"/>
                <w:sz w:val="22"/>
                <w:szCs w:val="22"/>
              </w:rPr>
              <w:t>plants</w:t>
            </w:r>
            <w:proofErr w:type="gramEnd"/>
            <w:r w:rsidRPr="003157A1">
              <w:rPr>
                <w:rFonts w:asciiTheme="minorHAnsi" w:hAnsiTheme="minorHAnsi" w:cstheme="minorHAnsi"/>
                <w:b w:val="0"/>
                <w:bCs w:val="0"/>
                <w:color w:val="000000" w:themeColor="text1"/>
                <w:sz w:val="22"/>
                <w:szCs w:val="22"/>
              </w:rPr>
              <w:t xml:space="preserve"> were </w:t>
            </w:r>
            <w:proofErr w:type="gramStart"/>
            <w:r w:rsidRPr="003157A1">
              <w:rPr>
                <w:rFonts w:asciiTheme="minorHAnsi" w:hAnsiTheme="minorHAnsi" w:cstheme="minorHAnsi"/>
                <w:b w:val="0"/>
                <w:bCs w:val="0"/>
                <w:color w:val="000000" w:themeColor="text1"/>
                <w:sz w:val="22"/>
                <w:szCs w:val="22"/>
              </w:rPr>
              <w:t>single-plant</w:t>
            </w:r>
            <w:proofErr w:type="gramEnd"/>
            <w:r w:rsidRPr="003157A1">
              <w:rPr>
                <w:rFonts w:asciiTheme="minorHAnsi" w:hAnsiTheme="minorHAnsi" w:cstheme="minorHAnsi"/>
                <w:b w:val="0"/>
                <w:bCs w:val="0"/>
                <w:color w:val="000000" w:themeColor="text1"/>
                <w:sz w:val="22"/>
                <w:szCs w:val="22"/>
              </w:rPr>
              <w:t xml:space="preserve"> threshed and placed in separate envelopes.  The envelopes of F</w:t>
            </w:r>
            <w:r w:rsidRPr="003157A1">
              <w:rPr>
                <w:rFonts w:asciiTheme="minorHAnsi" w:hAnsiTheme="minorHAnsi" w:cstheme="minorHAnsi"/>
                <w:b w:val="0"/>
                <w:bCs w:val="0"/>
                <w:color w:val="000000" w:themeColor="text1"/>
                <w:sz w:val="22"/>
                <w:szCs w:val="22"/>
                <w:vertAlign w:val="subscript"/>
              </w:rPr>
              <w:t>2</w:t>
            </w:r>
            <w:r w:rsidRPr="003157A1">
              <w:rPr>
                <w:rFonts w:asciiTheme="minorHAnsi" w:hAnsiTheme="minorHAnsi" w:cstheme="minorHAnsi"/>
                <w:b w:val="0"/>
                <w:bCs w:val="0"/>
                <w:color w:val="000000" w:themeColor="text1"/>
                <w:sz w:val="22"/>
                <w:szCs w:val="22"/>
              </w:rPr>
              <w:t xml:space="preserve"> seed from the three populations were shipped to the Costa Rica winter nursery in </w:t>
            </w:r>
            <w:r w:rsidRPr="003157A1">
              <w:rPr>
                <w:rStyle w:val="Strong"/>
                <w:rFonts w:asciiTheme="minorHAnsi" w:eastAsiaTheme="majorEastAsia" w:hAnsiTheme="minorHAnsi" w:cstheme="minorHAnsi"/>
                <w:color w:val="000000" w:themeColor="text1"/>
                <w:sz w:val="22"/>
                <w:szCs w:val="22"/>
              </w:rPr>
              <w:t>November 2023</w:t>
            </w:r>
            <w:r w:rsidRPr="003157A1">
              <w:rPr>
                <w:rFonts w:asciiTheme="minorHAnsi" w:hAnsiTheme="minorHAnsi" w:cstheme="minorHAnsi"/>
                <w:b w:val="0"/>
                <w:bCs w:val="0"/>
                <w:color w:val="000000" w:themeColor="text1"/>
                <w:sz w:val="22"/>
                <w:szCs w:val="22"/>
              </w:rPr>
              <w:t xml:space="preserve"> for expedited advancement. Plants were progressed using a </w:t>
            </w:r>
            <w:r w:rsidRPr="003157A1">
              <w:rPr>
                <w:rStyle w:val="Strong"/>
                <w:rFonts w:asciiTheme="minorHAnsi" w:eastAsiaTheme="majorEastAsia" w:hAnsiTheme="minorHAnsi" w:cstheme="minorHAnsi"/>
                <w:color w:val="000000" w:themeColor="text1"/>
                <w:sz w:val="22"/>
                <w:szCs w:val="22"/>
              </w:rPr>
              <w:t>modified single pod descent</w:t>
            </w:r>
            <w:r w:rsidRPr="003157A1">
              <w:rPr>
                <w:rFonts w:asciiTheme="minorHAnsi" w:hAnsiTheme="minorHAnsi" w:cstheme="minorHAnsi"/>
                <w:color w:val="000000" w:themeColor="text1"/>
                <w:sz w:val="22"/>
                <w:szCs w:val="22"/>
              </w:rPr>
              <w:t xml:space="preserve"> </w:t>
            </w:r>
            <w:r w:rsidRPr="003157A1">
              <w:rPr>
                <w:rFonts w:asciiTheme="minorHAnsi" w:hAnsiTheme="minorHAnsi" w:cstheme="minorHAnsi"/>
                <w:b w:val="0"/>
                <w:bCs w:val="0"/>
                <w:color w:val="000000" w:themeColor="text1"/>
                <w:sz w:val="22"/>
                <w:szCs w:val="22"/>
              </w:rPr>
              <w:t>method from F</w:t>
            </w:r>
            <w:r w:rsidRPr="003157A1">
              <w:rPr>
                <w:rFonts w:asciiTheme="minorHAnsi" w:hAnsiTheme="minorHAnsi" w:cstheme="minorHAnsi"/>
                <w:b w:val="0"/>
                <w:bCs w:val="0"/>
                <w:color w:val="000000" w:themeColor="text1"/>
                <w:sz w:val="22"/>
                <w:szCs w:val="22"/>
                <w:vertAlign w:val="subscript"/>
              </w:rPr>
              <w:t>2</w:t>
            </w:r>
            <w:r w:rsidRPr="003157A1">
              <w:rPr>
                <w:rFonts w:asciiTheme="minorHAnsi" w:hAnsiTheme="minorHAnsi" w:cstheme="minorHAnsi"/>
                <w:b w:val="0"/>
                <w:bCs w:val="0"/>
                <w:color w:val="000000" w:themeColor="text1"/>
                <w:sz w:val="22"/>
                <w:szCs w:val="22"/>
              </w:rPr>
              <w:t xml:space="preserve"> to F</w:t>
            </w:r>
            <w:r w:rsidRPr="003157A1">
              <w:rPr>
                <w:rFonts w:asciiTheme="minorHAnsi" w:hAnsiTheme="minorHAnsi" w:cstheme="minorHAnsi"/>
                <w:b w:val="0"/>
                <w:bCs w:val="0"/>
                <w:color w:val="000000" w:themeColor="text1"/>
                <w:sz w:val="22"/>
                <w:szCs w:val="22"/>
                <w:vertAlign w:val="subscript"/>
              </w:rPr>
              <w:t>5</w:t>
            </w:r>
            <w:r w:rsidRPr="003157A1">
              <w:rPr>
                <w:rFonts w:asciiTheme="minorHAnsi" w:hAnsiTheme="minorHAnsi" w:cstheme="minorHAnsi"/>
                <w:b w:val="0"/>
                <w:bCs w:val="0"/>
                <w:color w:val="000000" w:themeColor="text1"/>
                <w:sz w:val="22"/>
                <w:szCs w:val="22"/>
              </w:rPr>
              <w:t xml:space="preserve">. In </w:t>
            </w:r>
            <w:r w:rsidRPr="003157A1">
              <w:rPr>
                <w:rStyle w:val="Strong"/>
                <w:rFonts w:asciiTheme="minorHAnsi" w:eastAsiaTheme="majorEastAsia" w:hAnsiTheme="minorHAnsi" w:cstheme="minorHAnsi"/>
                <w:color w:val="000000" w:themeColor="text1"/>
                <w:sz w:val="22"/>
                <w:szCs w:val="22"/>
              </w:rPr>
              <w:t>February 2025</w:t>
            </w:r>
            <w:r w:rsidRPr="003157A1">
              <w:rPr>
                <w:rFonts w:asciiTheme="minorHAnsi" w:hAnsiTheme="minorHAnsi" w:cstheme="minorHAnsi"/>
                <w:b w:val="0"/>
                <w:bCs w:val="0"/>
                <w:color w:val="000000" w:themeColor="text1"/>
                <w:sz w:val="22"/>
                <w:szCs w:val="22"/>
              </w:rPr>
              <w:t>, F</w:t>
            </w:r>
            <w:r w:rsidRPr="003157A1">
              <w:rPr>
                <w:rFonts w:asciiTheme="minorHAnsi" w:hAnsiTheme="minorHAnsi" w:cstheme="minorHAnsi"/>
                <w:b w:val="0"/>
                <w:bCs w:val="0"/>
                <w:color w:val="000000" w:themeColor="text1"/>
                <w:sz w:val="22"/>
                <w:szCs w:val="22"/>
                <w:vertAlign w:val="subscript"/>
              </w:rPr>
              <w:t>5</w:t>
            </w:r>
            <w:r w:rsidRPr="003157A1">
              <w:rPr>
                <w:rFonts w:asciiTheme="minorHAnsi" w:hAnsiTheme="minorHAnsi" w:cstheme="minorHAnsi"/>
                <w:b w:val="0"/>
                <w:bCs w:val="0"/>
                <w:color w:val="000000" w:themeColor="text1"/>
                <w:sz w:val="22"/>
                <w:szCs w:val="22"/>
              </w:rPr>
              <w:t xml:space="preserve"> plants were </w:t>
            </w:r>
            <w:r w:rsidRPr="003157A1">
              <w:rPr>
                <w:rStyle w:val="Strong"/>
                <w:rFonts w:asciiTheme="minorHAnsi" w:eastAsiaTheme="majorEastAsia" w:hAnsiTheme="minorHAnsi" w:cstheme="minorHAnsi"/>
                <w:color w:val="000000" w:themeColor="text1"/>
                <w:sz w:val="22"/>
                <w:szCs w:val="22"/>
              </w:rPr>
              <w:t>single-plant threshed</w:t>
            </w:r>
            <w:r w:rsidRPr="003157A1">
              <w:rPr>
                <w:rFonts w:asciiTheme="minorHAnsi" w:hAnsiTheme="minorHAnsi" w:cstheme="minorHAnsi"/>
                <w:b w:val="0"/>
                <w:bCs w:val="0"/>
                <w:color w:val="000000" w:themeColor="text1"/>
                <w:sz w:val="22"/>
                <w:szCs w:val="22"/>
              </w:rPr>
              <w:t xml:space="preserve"> and increased as single rows. A total of </w:t>
            </w:r>
            <w:r w:rsidRPr="003157A1">
              <w:rPr>
                <w:rStyle w:val="Strong"/>
                <w:rFonts w:asciiTheme="minorHAnsi" w:eastAsiaTheme="majorEastAsia" w:hAnsiTheme="minorHAnsi" w:cstheme="minorHAnsi"/>
                <w:color w:val="000000" w:themeColor="text1"/>
                <w:sz w:val="22"/>
                <w:szCs w:val="22"/>
              </w:rPr>
              <w:t>181 F</w:t>
            </w:r>
            <w:r w:rsidRPr="003157A1">
              <w:rPr>
                <w:rStyle w:val="Strong"/>
                <w:rFonts w:asciiTheme="minorHAnsi" w:eastAsiaTheme="majorEastAsia" w:hAnsiTheme="minorHAnsi" w:cstheme="minorHAnsi"/>
                <w:color w:val="000000" w:themeColor="text1"/>
                <w:sz w:val="22"/>
                <w:szCs w:val="22"/>
                <w:vertAlign w:val="subscript"/>
              </w:rPr>
              <w:t xml:space="preserve">6 </w:t>
            </w:r>
            <w:r w:rsidRPr="003157A1">
              <w:rPr>
                <w:rStyle w:val="Strong"/>
                <w:rFonts w:asciiTheme="minorHAnsi" w:eastAsiaTheme="majorEastAsia" w:hAnsiTheme="minorHAnsi" w:cstheme="minorHAnsi"/>
                <w:color w:val="000000" w:themeColor="text1"/>
                <w:sz w:val="22"/>
                <w:szCs w:val="22"/>
              </w:rPr>
              <w:t>lines</w:t>
            </w:r>
            <w:r w:rsidRPr="003157A1">
              <w:rPr>
                <w:rFonts w:asciiTheme="minorHAnsi" w:hAnsiTheme="minorHAnsi" w:cstheme="minorHAnsi"/>
                <w:b w:val="0"/>
                <w:bCs w:val="0"/>
                <w:color w:val="000000" w:themeColor="text1"/>
                <w:sz w:val="22"/>
                <w:szCs w:val="22"/>
              </w:rPr>
              <w:t xml:space="preserve"> were received in </w:t>
            </w:r>
            <w:r w:rsidRPr="003157A1">
              <w:rPr>
                <w:rStyle w:val="Strong"/>
                <w:rFonts w:asciiTheme="minorHAnsi" w:eastAsiaTheme="majorEastAsia" w:hAnsiTheme="minorHAnsi" w:cstheme="minorHAnsi"/>
                <w:color w:val="000000" w:themeColor="text1"/>
                <w:sz w:val="22"/>
                <w:szCs w:val="22"/>
              </w:rPr>
              <w:t>May 2025</w:t>
            </w:r>
            <w:r w:rsidRPr="00752396">
              <w:rPr>
                <w:rFonts w:asciiTheme="minorHAnsi" w:hAnsiTheme="minorHAnsi" w:cstheme="minorHAnsi"/>
                <w:b w:val="0"/>
                <w:bCs w:val="0"/>
                <w:color w:val="000000" w:themeColor="text1"/>
                <w:sz w:val="22"/>
                <w:szCs w:val="22"/>
              </w:rPr>
              <w:t>.</w:t>
            </w:r>
          </w:p>
          <w:p w14:paraId="36E52972" w14:textId="4FE67E64" w:rsidR="00014FA4" w:rsidRPr="003157A1" w:rsidRDefault="00014FA4" w:rsidP="00752396">
            <w:pPr>
              <w:pStyle w:val="Heading3"/>
              <w:numPr>
                <w:ilvl w:val="0"/>
                <w:numId w:val="0"/>
              </w:numPr>
              <w:spacing w:after="120"/>
              <w:rPr>
                <w:rFonts w:asciiTheme="minorHAnsi" w:hAnsiTheme="minorHAnsi" w:cstheme="minorHAnsi"/>
                <w:color w:val="000000" w:themeColor="text1"/>
                <w:sz w:val="22"/>
                <w:szCs w:val="22"/>
              </w:rPr>
            </w:pPr>
            <w:r w:rsidRPr="00752396">
              <w:rPr>
                <w:rStyle w:val="Strong"/>
                <w:rFonts w:asciiTheme="minorHAnsi" w:hAnsiTheme="minorHAnsi" w:cstheme="minorHAnsi"/>
                <w:i/>
                <w:iCs/>
                <w:color w:val="000000" w:themeColor="text1"/>
                <w:sz w:val="22"/>
                <w:szCs w:val="22"/>
                <w:u w:val="single"/>
              </w:rPr>
              <w:t>Adaptation Screening:</w:t>
            </w:r>
            <w:r w:rsidRPr="00752396">
              <w:rPr>
                <w:rStyle w:val="Strong"/>
                <w:rFonts w:asciiTheme="minorHAnsi" w:hAnsiTheme="minorHAnsi" w:cstheme="minorHAnsi"/>
                <w:color w:val="000000" w:themeColor="text1"/>
                <w:sz w:val="22"/>
                <w:szCs w:val="22"/>
              </w:rPr>
              <w:t xml:space="preserve"> </w:t>
            </w:r>
            <w:r w:rsidRPr="00752396">
              <w:rPr>
                <w:rFonts w:asciiTheme="minorHAnsi" w:hAnsiTheme="minorHAnsi" w:cstheme="minorHAnsi"/>
                <w:b w:val="0"/>
                <w:bCs w:val="0"/>
                <w:color w:val="000000" w:themeColor="text1"/>
                <w:sz w:val="22"/>
                <w:szCs w:val="22"/>
              </w:rPr>
              <w:t xml:space="preserve">Single-marker analysis of the </w:t>
            </w:r>
            <w:r w:rsidRPr="00752396">
              <w:rPr>
                <w:rStyle w:val="Emphasis"/>
                <w:rFonts w:asciiTheme="minorHAnsi" w:eastAsiaTheme="majorEastAsia" w:hAnsiTheme="minorHAnsi" w:cstheme="minorHAnsi"/>
                <w:b w:val="0"/>
                <w:bCs w:val="0"/>
                <w:color w:val="000000" w:themeColor="text1"/>
                <w:sz w:val="22"/>
                <w:szCs w:val="22"/>
              </w:rPr>
              <w:t>E</w:t>
            </w:r>
            <w:r w:rsidRPr="00752396">
              <w:rPr>
                <w:rFonts w:asciiTheme="minorHAnsi" w:hAnsiTheme="minorHAnsi" w:cstheme="minorHAnsi"/>
                <w:b w:val="0"/>
                <w:bCs w:val="0"/>
                <w:color w:val="000000" w:themeColor="text1"/>
                <w:sz w:val="22"/>
                <w:szCs w:val="22"/>
              </w:rPr>
              <w:t xml:space="preserve"> maturity genes was conducted using </w:t>
            </w:r>
            <w:r w:rsidRPr="00752396">
              <w:rPr>
                <w:rStyle w:val="Strong"/>
                <w:rFonts w:asciiTheme="minorHAnsi" w:eastAsiaTheme="majorEastAsia" w:hAnsiTheme="minorHAnsi" w:cstheme="minorHAnsi"/>
                <w:color w:val="000000" w:themeColor="text1"/>
                <w:sz w:val="22"/>
                <w:szCs w:val="22"/>
              </w:rPr>
              <w:t>simple probe markers</w:t>
            </w:r>
            <w:r w:rsidRPr="00752396">
              <w:rPr>
                <w:rFonts w:asciiTheme="minorHAnsi" w:hAnsiTheme="minorHAnsi" w:cstheme="minorHAnsi"/>
                <w:b w:val="0"/>
                <w:bCs w:val="0"/>
                <w:color w:val="000000" w:themeColor="text1"/>
                <w:sz w:val="22"/>
                <w:szCs w:val="22"/>
              </w:rPr>
              <w:t xml:space="preserve"> as described by </w:t>
            </w:r>
            <w:proofErr w:type="spellStart"/>
            <w:r w:rsidRPr="00752396">
              <w:rPr>
                <w:rStyle w:val="Strong"/>
                <w:rFonts w:asciiTheme="minorHAnsi" w:eastAsiaTheme="majorEastAsia" w:hAnsiTheme="minorHAnsi" w:cstheme="minorHAnsi"/>
                <w:color w:val="000000" w:themeColor="text1"/>
                <w:sz w:val="22"/>
                <w:szCs w:val="22"/>
              </w:rPr>
              <w:t>Tsubokura</w:t>
            </w:r>
            <w:proofErr w:type="spellEnd"/>
            <w:r w:rsidRPr="00752396">
              <w:rPr>
                <w:rStyle w:val="Strong"/>
                <w:rFonts w:asciiTheme="minorHAnsi" w:eastAsiaTheme="majorEastAsia" w:hAnsiTheme="minorHAnsi" w:cstheme="minorHAnsi"/>
                <w:color w:val="000000" w:themeColor="text1"/>
                <w:sz w:val="22"/>
                <w:szCs w:val="22"/>
              </w:rPr>
              <w:t xml:space="preserve"> et al. (2017)</w:t>
            </w:r>
            <w:r w:rsidRPr="00752396">
              <w:rPr>
                <w:rFonts w:asciiTheme="minorHAnsi" w:hAnsiTheme="minorHAnsi" w:cstheme="minorHAnsi"/>
                <w:b w:val="0"/>
                <w:bCs w:val="0"/>
                <w:color w:val="000000" w:themeColor="text1"/>
                <w:sz w:val="22"/>
                <w:szCs w:val="22"/>
              </w:rPr>
              <w:t>. Of the 181 F</w:t>
            </w:r>
            <w:r w:rsidRPr="00752396">
              <w:rPr>
                <w:rFonts w:asciiTheme="minorHAnsi" w:hAnsiTheme="minorHAnsi" w:cstheme="minorHAnsi"/>
                <w:b w:val="0"/>
                <w:bCs w:val="0"/>
                <w:color w:val="000000" w:themeColor="text1"/>
                <w:sz w:val="22"/>
                <w:szCs w:val="22"/>
                <w:vertAlign w:val="subscript"/>
              </w:rPr>
              <w:t>6</w:t>
            </w:r>
            <w:r w:rsidRPr="00752396">
              <w:rPr>
                <w:rFonts w:asciiTheme="minorHAnsi" w:hAnsiTheme="minorHAnsi" w:cstheme="minorHAnsi"/>
                <w:b w:val="0"/>
                <w:bCs w:val="0"/>
                <w:color w:val="000000" w:themeColor="text1"/>
                <w:sz w:val="22"/>
                <w:szCs w:val="22"/>
              </w:rPr>
              <w:t xml:space="preserve"> lines tested, </w:t>
            </w:r>
            <w:r w:rsidRPr="00752396">
              <w:rPr>
                <w:rStyle w:val="Strong"/>
                <w:rFonts w:asciiTheme="minorHAnsi" w:eastAsiaTheme="majorEastAsia" w:hAnsiTheme="minorHAnsi" w:cstheme="minorHAnsi"/>
                <w:color w:val="000000" w:themeColor="text1"/>
                <w:sz w:val="22"/>
                <w:szCs w:val="22"/>
              </w:rPr>
              <w:t>12 were identified as adapted to North Dakota</w:t>
            </w:r>
            <w:r w:rsidRPr="00752396">
              <w:rPr>
                <w:rFonts w:asciiTheme="minorHAnsi" w:hAnsiTheme="minorHAnsi" w:cstheme="minorHAnsi"/>
                <w:b w:val="0"/>
                <w:bCs w:val="0"/>
                <w:color w:val="000000" w:themeColor="text1"/>
                <w:sz w:val="22"/>
                <w:szCs w:val="22"/>
              </w:rPr>
              <w:t>. The narrow selection was expected</w:t>
            </w:r>
            <w:r w:rsidRPr="003157A1">
              <w:rPr>
                <w:rFonts w:asciiTheme="minorHAnsi" w:hAnsiTheme="minorHAnsi" w:cstheme="minorHAnsi"/>
                <w:b w:val="0"/>
                <w:bCs w:val="0"/>
                <w:color w:val="000000" w:themeColor="text1"/>
                <w:sz w:val="22"/>
                <w:szCs w:val="22"/>
              </w:rPr>
              <w:t xml:space="preserve"> due to the broad cross of MG 0 × MG V parents.</w:t>
            </w:r>
          </w:p>
          <w:p w14:paraId="1917FAE5" w14:textId="5A92B595" w:rsidR="00014FA4" w:rsidRPr="003157A1" w:rsidRDefault="00014FA4" w:rsidP="00752396">
            <w:pPr>
              <w:spacing w:after="120"/>
              <w:rPr>
                <w:rFonts w:asciiTheme="minorHAnsi" w:hAnsiTheme="minorHAnsi" w:cstheme="minorHAnsi"/>
                <w:b/>
                <w:bCs w:val="0"/>
                <w:sz w:val="22"/>
                <w:szCs w:val="22"/>
              </w:rPr>
            </w:pPr>
            <w:r w:rsidRPr="003157A1">
              <w:rPr>
                <w:rFonts w:asciiTheme="minorHAnsi" w:hAnsiTheme="minorHAnsi" w:cstheme="minorHAnsi"/>
                <w:b/>
                <w:bCs w:val="0"/>
                <w:sz w:val="22"/>
                <w:szCs w:val="22"/>
              </w:rPr>
              <w:t>Table 1</w:t>
            </w:r>
            <w:r w:rsidR="008C5D39">
              <w:rPr>
                <w:rFonts w:asciiTheme="minorHAnsi" w:hAnsiTheme="minorHAnsi" w:cstheme="minorHAnsi"/>
                <w:b/>
                <w:bCs w:val="0"/>
                <w:sz w:val="22"/>
                <w:szCs w:val="22"/>
              </w:rPr>
              <w:t>0</w:t>
            </w:r>
            <w:r w:rsidRPr="003157A1">
              <w:rPr>
                <w:rFonts w:asciiTheme="minorHAnsi" w:hAnsiTheme="minorHAnsi" w:cstheme="minorHAnsi"/>
                <w:b/>
                <w:bCs w:val="0"/>
                <w:sz w:val="22"/>
                <w:szCs w:val="22"/>
              </w:rPr>
              <w:t xml:space="preserve">. </w:t>
            </w:r>
            <w:r w:rsidR="00C57D63" w:rsidRPr="003157A1">
              <w:rPr>
                <w:rFonts w:asciiTheme="minorHAnsi" w:hAnsiTheme="minorHAnsi" w:cstheme="minorHAnsi"/>
                <w:bCs w:val="0"/>
                <w:sz w:val="22"/>
                <w:szCs w:val="22"/>
              </w:rPr>
              <w:t>Summary of Screening Results for ND-Adapted F6 Lines with SSNF Trait (May–June 2025)</w:t>
            </w:r>
          </w:p>
          <w:tbl>
            <w:tblPr>
              <w:tblStyle w:val="GridTable6Colorful"/>
              <w:tblW w:w="0" w:type="auto"/>
              <w:jc w:val="center"/>
              <w:tblLook w:val="04A0" w:firstRow="1" w:lastRow="0" w:firstColumn="1" w:lastColumn="0" w:noHBand="0" w:noVBand="1"/>
            </w:tblPr>
            <w:tblGrid>
              <w:gridCol w:w="3733"/>
              <w:gridCol w:w="3391"/>
            </w:tblGrid>
            <w:tr w:rsidR="00014FA4" w:rsidRPr="00752396" w14:paraId="2B7519B6" w14:textId="77777777" w:rsidTr="008C5D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33" w:type="dxa"/>
                  <w:hideMark/>
                </w:tcPr>
                <w:p w14:paraId="1073BDC7" w14:textId="77777777" w:rsidR="00014FA4" w:rsidRPr="00752396" w:rsidRDefault="00014FA4" w:rsidP="00752396">
                  <w:pPr>
                    <w:jc w:val="center"/>
                    <w:rPr>
                      <w:rFonts w:cstheme="minorHAnsi"/>
                      <w:sz w:val="20"/>
                      <w:szCs w:val="20"/>
                    </w:rPr>
                  </w:pPr>
                  <w:r w:rsidRPr="00752396">
                    <w:rPr>
                      <w:rStyle w:val="Strong"/>
                      <w:rFonts w:asciiTheme="minorHAnsi" w:eastAsiaTheme="majorEastAsia" w:hAnsiTheme="minorHAnsi" w:cstheme="minorHAnsi"/>
                      <w:b/>
                      <w:bCs w:val="0"/>
                      <w:sz w:val="20"/>
                      <w:szCs w:val="20"/>
                    </w:rPr>
                    <w:t>Screening Summary (May–June 2025)</w:t>
                  </w:r>
                </w:p>
              </w:tc>
              <w:tc>
                <w:tcPr>
                  <w:tcW w:w="3391" w:type="dxa"/>
                  <w:hideMark/>
                </w:tcPr>
                <w:p w14:paraId="43443A15" w14:textId="77777777" w:rsidR="00014FA4" w:rsidRPr="00752396" w:rsidRDefault="00014FA4" w:rsidP="00752396">
                  <w:pPr>
                    <w:ind w:left="124" w:hanging="27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752396">
                    <w:rPr>
                      <w:rStyle w:val="Strong"/>
                      <w:rFonts w:asciiTheme="minorHAnsi" w:eastAsiaTheme="majorEastAsia" w:hAnsiTheme="minorHAnsi" w:cstheme="minorHAnsi"/>
                      <w:b/>
                      <w:bCs w:val="0"/>
                      <w:sz w:val="20"/>
                      <w:szCs w:val="20"/>
                    </w:rPr>
                    <w:t>Result</w:t>
                  </w:r>
                </w:p>
              </w:tc>
            </w:tr>
            <w:tr w:rsidR="00014FA4" w:rsidRPr="00752396" w14:paraId="15CEC940"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33" w:type="dxa"/>
                  <w:hideMark/>
                </w:tcPr>
                <w:p w14:paraId="46682C0A" w14:textId="77777777" w:rsidR="00014FA4" w:rsidRPr="00752396" w:rsidRDefault="00014FA4" w:rsidP="00752396">
                  <w:pPr>
                    <w:rPr>
                      <w:rFonts w:cstheme="minorHAnsi"/>
                      <w:sz w:val="20"/>
                      <w:szCs w:val="20"/>
                    </w:rPr>
                  </w:pPr>
                  <w:r w:rsidRPr="00752396">
                    <w:rPr>
                      <w:rFonts w:cstheme="minorHAnsi"/>
                      <w:sz w:val="20"/>
                      <w:szCs w:val="20"/>
                    </w:rPr>
                    <w:t>Total F6 lines screened</w:t>
                  </w:r>
                </w:p>
              </w:tc>
              <w:tc>
                <w:tcPr>
                  <w:tcW w:w="3391" w:type="dxa"/>
                  <w:hideMark/>
                </w:tcPr>
                <w:p w14:paraId="256E5C11" w14:textId="77777777" w:rsidR="00014FA4" w:rsidRPr="00752396" w:rsidRDefault="00014FA4" w:rsidP="0075239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2396">
                    <w:rPr>
                      <w:rFonts w:cstheme="minorHAnsi"/>
                      <w:sz w:val="20"/>
                      <w:szCs w:val="20"/>
                    </w:rPr>
                    <w:t>181</w:t>
                  </w:r>
                </w:p>
              </w:tc>
            </w:tr>
            <w:tr w:rsidR="00014FA4" w:rsidRPr="00752396" w14:paraId="1EB5CDF5" w14:textId="77777777" w:rsidTr="008C5D39">
              <w:trPr>
                <w:jc w:val="center"/>
              </w:trPr>
              <w:tc>
                <w:tcPr>
                  <w:cnfStyle w:val="001000000000" w:firstRow="0" w:lastRow="0" w:firstColumn="1" w:lastColumn="0" w:oddVBand="0" w:evenVBand="0" w:oddHBand="0" w:evenHBand="0" w:firstRowFirstColumn="0" w:firstRowLastColumn="0" w:lastRowFirstColumn="0" w:lastRowLastColumn="0"/>
                  <w:tcW w:w="3733" w:type="dxa"/>
                  <w:hideMark/>
                </w:tcPr>
                <w:p w14:paraId="390B6442" w14:textId="77777777" w:rsidR="00014FA4" w:rsidRPr="00752396" w:rsidRDefault="00014FA4" w:rsidP="00752396">
                  <w:pPr>
                    <w:rPr>
                      <w:rFonts w:cstheme="minorHAnsi"/>
                      <w:sz w:val="20"/>
                      <w:szCs w:val="20"/>
                    </w:rPr>
                  </w:pPr>
                  <w:r w:rsidRPr="00752396">
                    <w:rPr>
                      <w:rFonts w:cstheme="minorHAnsi"/>
                      <w:sz w:val="20"/>
                      <w:szCs w:val="20"/>
                    </w:rPr>
                    <w:t>Lines identified as ND-adapted</w:t>
                  </w:r>
                </w:p>
              </w:tc>
              <w:tc>
                <w:tcPr>
                  <w:tcW w:w="3391" w:type="dxa"/>
                  <w:hideMark/>
                </w:tcPr>
                <w:p w14:paraId="051200D0" w14:textId="77777777" w:rsidR="00014FA4" w:rsidRPr="00752396" w:rsidRDefault="00014FA4" w:rsidP="0075239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52396">
                    <w:rPr>
                      <w:rFonts w:cstheme="minorHAnsi"/>
                      <w:sz w:val="20"/>
                      <w:szCs w:val="20"/>
                    </w:rPr>
                    <w:t>12</w:t>
                  </w:r>
                </w:p>
              </w:tc>
            </w:tr>
            <w:tr w:rsidR="00014FA4" w:rsidRPr="00752396" w14:paraId="6340F890" w14:textId="77777777" w:rsidTr="008C5D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33" w:type="dxa"/>
                  <w:hideMark/>
                </w:tcPr>
                <w:p w14:paraId="3FAAF1CB" w14:textId="77777777" w:rsidR="00014FA4" w:rsidRPr="00752396" w:rsidRDefault="00014FA4" w:rsidP="00752396">
                  <w:pPr>
                    <w:rPr>
                      <w:rFonts w:cstheme="minorHAnsi"/>
                      <w:sz w:val="20"/>
                      <w:szCs w:val="20"/>
                    </w:rPr>
                  </w:pPr>
                  <w:r w:rsidRPr="00752396">
                    <w:rPr>
                      <w:rFonts w:cstheme="minorHAnsi"/>
                      <w:sz w:val="20"/>
                      <w:szCs w:val="20"/>
                    </w:rPr>
                    <w:t>Marker platform</w:t>
                  </w:r>
                </w:p>
              </w:tc>
              <w:tc>
                <w:tcPr>
                  <w:tcW w:w="3391" w:type="dxa"/>
                  <w:hideMark/>
                </w:tcPr>
                <w:p w14:paraId="1C0ABEA8" w14:textId="77777777" w:rsidR="00014FA4" w:rsidRPr="00752396" w:rsidRDefault="00014FA4" w:rsidP="0075239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2396">
                    <w:rPr>
                      <w:rFonts w:cstheme="minorHAnsi"/>
                      <w:sz w:val="20"/>
                      <w:szCs w:val="20"/>
                    </w:rPr>
                    <w:t xml:space="preserve">Simple probe markers for </w:t>
                  </w:r>
                  <w:r w:rsidRPr="00752396">
                    <w:rPr>
                      <w:rStyle w:val="Emphasis"/>
                      <w:rFonts w:asciiTheme="minorHAnsi" w:eastAsiaTheme="majorEastAsia" w:hAnsiTheme="minorHAnsi" w:cstheme="minorHAnsi"/>
                      <w:sz w:val="20"/>
                      <w:szCs w:val="20"/>
                    </w:rPr>
                    <w:t>E</w:t>
                  </w:r>
                  <w:r w:rsidRPr="00752396">
                    <w:rPr>
                      <w:rFonts w:cstheme="minorHAnsi"/>
                      <w:sz w:val="20"/>
                      <w:szCs w:val="20"/>
                    </w:rPr>
                    <w:t xml:space="preserve"> genes</w:t>
                  </w:r>
                </w:p>
              </w:tc>
            </w:tr>
          </w:tbl>
          <w:p w14:paraId="158D31C6" w14:textId="77777777" w:rsidR="00014FA4" w:rsidRPr="003157A1" w:rsidRDefault="00014FA4" w:rsidP="00752396">
            <w:pPr>
              <w:pStyle w:val="Heading3"/>
              <w:numPr>
                <w:ilvl w:val="0"/>
                <w:numId w:val="0"/>
              </w:numPr>
              <w:spacing w:after="120"/>
              <w:rPr>
                <w:rStyle w:val="Strong"/>
                <w:rFonts w:asciiTheme="minorHAnsi" w:hAnsiTheme="minorHAnsi" w:cstheme="minorHAnsi"/>
                <w:b/>
                <w:color w:val="000000" w:themeColor="text1"/>
                <w:sz w:val="22"/>
                <w:szCs w:val="22"/>
              </w:rPr>
            </w:pPr>
          </w:p>
          <w:p w14:paraId="0097FAFA" w14:textId="3EA1DBE0" w:rsidR="00014FA4" w:rsidRPr="003157A1" w:rsidRDefault="00014FA4" w:rsidP="00752396">
            <w:pPr>
              <w:spacing w:after="120"/>
              <w:rPr>
                <w:rFonts w:asciiTheme="minorHAnsi" w:hAnsiTheme="minorHAnsi" w:cstheme="minorHAnsi"/>
                <w:b/>
                <w:bCs w:val="0"/>
                <w:color w:val="000000" w:themeColor="text1"/>
                <w:sz w:val="22"/>
                <w:szCs w:val="22"/>
              </w:rPr>
            </w:pPr>
            <w:r w:rsidRPr="00752396">
              <w:rPr>
                <w:rFonts w:asciiTheme="minorHAnsi" w:hAnsiTheme="minorHAnsi" w:cstheme="minorHAnsi"/>
                <w:i/>
                <w:iCs/>
                <w:color w:val="000000" w:themeColor="text1"/>
                <w:sz w:val="22"/>
                <w:szCs w:val="22"/>
                <w:u w:val="single"/>
              </w:rPr>
              <w:t>Summary:</w:t>
            </w:r>
            <w:r w:rsidRPr="003157A1">
              <w:rPr>
                <w:rFonts w:asciiTheme="minorHAnsi" w:hAnsiTheme="minorHAnsi" w:cstheme="minorHAnsi"/>
                <w:b/>
                <w:bCs w:val="0"/>
                <w:color w:val="000000" w:themeColor="text1"/>
                <w:sz w:val="22"/>
                <w:szCs w:val="22"/>
              </w:rPr>
              <w:t xml:space="preserve"> </w:t>
            </w:r>
            <w:r w:rsidRPr="003157A1">
              <w:rPr>
                <w:rFonts w:asciiTheme="minorHAnsi" w:hAnsiTheme="minorHAnsi" w:cstheme="minorHAnsi"/>
                <w:bCs w:val="0"/>
                <w:color w:val="000000"/>
                <w:kern w:val="0"/>
                <w:sz w:val="22"/>
                <w:szCs w:val="22"/>
              </w:rPr>
              <w:t xml:space="preserve">In the Costa Rica winter nursery, early-generation advancement of three populations segregating for the sustained symbiotic nitrogen fixation (SSNF) trait; </w:t>
            </w:r>
            <w:proofErr w:type="spellStart"/>
            <w:r w:rsidRPr="003157A1">
              <w:rPr>
                <w:rFonts w:asciiTheme="minorHAnsi" w:hAnsiTheme="minorHAnsi" w:cstheme="minorHAnsi"/>
                <w:bCs w:val="0"/>
                <w:color w:val="000000"/>
                <w:kern w:val="0"/>
                <w:sz w:val="22"/>
                <w:szCs w:val="22"/>
              </w:rPr>
              <w:t>introgressed</w:t>
            </w:r>
            <w:proofErr w:type="spellEnd"/>
            <w:r w:rsidRPr="003157A1">
              <w:rPr>
                <w:rFonts w:asciiTheme="minorHAnsi" w:hAnsiTheme="minorHAnsi" w:cstheme="minorHAnsi"/>
                <w:bCs w:val="0"/>
                <w:color w:val="000000"/>
                <w:kern w:val="0"/>
                <w:sz w:val="22"/>
                <w:szCs w:val="22"/>
              </w:rPr>
              <w:t xml:space="preserve"> from University of Arkansas lines into North Dakota–adapted backgrounds; continued through February 2025. Plants were </w:t>
            </w:r>
            <w:proofErr w:type="gramStart"/>
            <w:r w:rsidRPr="003157A1">
              <w:rPr>
                <w:rFonts w:asciiTheme="minorHAnsi" w:hAnsiTheme="minorHAnsi" w:cstheme="minorHAnsi"/>
                <w:bCs w:val="0"/>
                <w:color w:val="000000"/>
                <w:kern w:val="0"/>
                <w:sz w:val="22"/>
                <w:szCs w:val="22"/>
              </w:rPr>
              <w:t>single-plant</w:t>
            </w:r>
            <w:proofErr w:type="gramEnd"/>
            <w:r w:rsidRPr="003157A1">
              <w:rPr>
                <w:rFonts w:asciiTheme="minorHAnsi" w:hAnsiTheme="minorHAnsi" w:cstheme="minorHAnsi"/>
                <w:bCs w:val="0"/>
                <w:color w:val="000000"/>
                <w:kern w:val="0"/>
                <w:sz w:val="22"/>
                <w:szCs w:val="22"/>
              </w:rPr>
              <w:t xml:space="preserve"> threshed and grown out as rows to increase seed.</w:t>
            </w:r>
          </w:p>
          <w:p w14:paraId="6183EFB5" w14:textId="77777777" w:rsidR="00014FA4" w:rsidRPr="003157A1" w:rsidRDefault="00014FA4" w:rsidP="00752396">
            <w:pPr>
              <w:spacing w:after="120"/>
              <w:rPr>
                <w:rFonts w:asciiTheme="minorHAnsi" w:hAnsiTheme="minorHAnsi" w:cstheme="minorHAnsi"/>
                <w:bCs w:val="0"/>
                <w:color w:val="000000"/>
                <w:kern w:val="0"/>
                <w:sz w:val="22"/>
                <w:szCs w:val="22"/>
              </w:rPr>
            </w:pPr>
            <w:r w:rsidRPr="003157A1">
              <w:rPr>
                <w:rFonts w:asciiTheme="minorHAnsi" w:hAnsiTheme="minorHAnsi" w:cstheme="minorHAnsi"/>
                <w:bCs w:val="0"/>
                <w:color w:val="000000"/>
                <w:kern w:val="0"/>
                <w:sz w:val="22"/>
                <w:szCs w:val="22"/>
              </w:rPr>
              <w:t>In May 2025, we received 181 F</w:t>
            </w:r>
            <w:r w:rsidRPr="003157A1">
              <w:rPr>
                <w:rFonts w:asciiTheme="minorHAnsi" w:hAnsiTheme="minorHAnsi" w:cstheme="minorHAnsi"/>
                <w:bCs w:val="0"/>
                <w:color w:val="000000"/>
                <w:kern w:val="0"/>
                <w:sz w:val="22"/>
                <w:szCs w:val="22"/>
                <w:vertAlign w:val="subscript"/>
              </w:rPr>
              <w:t>6</w:t>
            </w:r>
            <w:r w:rsidRPr="003157A1">
              <w:rPr>
                <w:rFonts w:asciiTheme="minorHAnsi" w:hAnsiTheme="minorHAnsi" w:cstheme="minorHAnsi"/>
                <w:bCs w:val="0"/>
                <w:color w:val="000000"/>
                <w:kern w:val="0"/>
                <w:sz w:val="22"/>
                <w:szCs w:val="22"/>
              </w:rPr>
              <w:t> lines from these populations. Single-marker analysis of the </w:t>
            </w:r>
            <w:r w:rsidRPr="003157A1">
              <w:rPr>
                <w:rFonts w:asciiTheme="minorHAnsi" w:hAnsiTheme="minorHAnsi" w:cstheme="minorHAnsi"/>
                <w:bCs w:val="0"/>
                <w:i/>
                <w:iCs/>
                <w:color w:val="000000"/>
                <w:kern w:val="0"/>
                <w:sz w:val="22"/>
                <w:szCs w:val="22"/>
              </w:rPr>
              <w:t>E</w:t>
            </w:r>
            <w:r w:rsidRPr="003157A1">
              <w:rPr>
                <w:rFonts w:asciiTheme="minorHAnsi" w:hAnsiTheme="minorHAnsi" w:cstheme="minorHAnsi"/>
                <w:bCs w:val="0"/>
                <w:color w:val="000000"/>
                <w:kern w:val="0"/>
                <w:sz w:val="22"/>
                <w:szCs w:val="22"/>
              </w:rPr>
              <w:t> maturity genes was conducted to identify lines adapted to North Dakota growing conditions. Given the broad genetic cross between MG 0 and MG V parents, only 12 of the 181 lines were identified as adapted.</w:t>
            </w:r>
          </w:p>
          <w:p w14:paraId="1D8FD703" w14:textId="77777777" w:rsidR="00014FA4" w:rsidRPr="003157A1" w:rsidRDefault="00014FA4" w:rsidP="00752396">
            <w:pPr>
              <w:spacing w:after="120"/>
              <w:rPr>
                <w:rFonts w:asciiTheme="minorHAnsi" w:hAnsiTheme="minorHAnsi" w:cstheme="minorHAnsi"/>
                <w:bCs w:val="0"/>
                <w:color w:val="000000"/>
                <w:kern w:val="0"/>
                <w:sz w:val="22"/>
                <w:szCs w:val="22"/>
              </w:rPr>
            </w:pPr>
            <w:r w:rsidRPr="003157A1">
              <w:rPr>
                <w:rFonts w:asciiTheme="minorHAnsi" w:hAnsiTheme="minorHAnsi" w:cstheme="minorHAnsi"/>
                <w:bCs w:val="0"/>
                <w:color w:val="000000"/>
                <w:kern w:val="0"/>
                <w:sz w:val="22"/>
                <w:szCs w:val="22"/>
              </w:rPr>
              <w:t>A postdoctoral researcher has been hired to oversee this project and will begin on July 16, 2025. The next phase involves greenhouse-based phenotyping to confirm the presence of the SSNF trait in these lines. Once confirmed, the project will proceed in two directions:</w:t>
            </w:r>
          </w:p>
          <w:p w14:paraId="32384E61" w14:textId="77777777" w:rsidR="00014FA4" w:rsidRPr="003157A1" w:rsidRDefault="00014FA4" w:rsidP="00752396">
            <w:pPr>
              <w:numPr>
                <w:ilvl w:val="0"/>
                <w:numId w:val="17"/>
              </w:numPr>
              <w:spacing w:after="120"/>
              <w:rPr>
                <w:rFonts w:asciiTheme="minorHAnsi" w:hAnsiTheme="minorHAnsi" w:cstheme="minorHAnsi"/>
                <w:bCs w:val="0"/>
                <w:color w:val="000000"/>
                <w:kern w:val="0"/>
                <w:sz w:val="22"/>
                <w:szCs w:val="22"/>
              </w:rPr>
            </w:pPr>
            <w:r w:rsidRPr="00752396">
              <w:rPr>
                <w:rFonts w:asciiTheme="minorHAnsi" w:hAnsiTheme="minorHAnsi" w:cstheme="minorHAnsi"/>
                <w:bCs w:val="0"/>
                <w:i/>
                <w:iCs/>
                <w:color w:val="000000"/>
                <w:kern w:val="0"/>
                <w:sz w:val="22"/>
                <w:szCs w:val="22"/>
              </w:rPr>
              <w:t>Genetic characterization</w:t>
            </w:r>
            <w:r w:rsidRPr="003157A1">
              <w:rPr>
                <w:rFonts w:asciiTheme="minorHAnsi" w:hAnsiTheme="minorHAnsi" w:cstheme="minorHAnsi"/>
                <w:bCs w:val="0"/>
                <w:color w:val="000000"/>
                <w:kern w:val="0"/>
                <w:sz w:val="22"/>
                <w:szCs w:val="22"/>
              </w:rPr>
              <w:t> – Identify the underlying genetics controlling the SSNF trait.</w:t>
            </w:r>
          </w:p>
          <w:p w14:paraId="42C19CF5" w14:textId="3F1B5B7C" w:rsidR="00C122D3" w:rsidRPr="003157A1" w:rsidRDefault="00014FA4" w:rsidP="00752396">
            <w:pPr>
              <w:numPr>
                <w:ilvl w:val="0"/>
                <w:numId w:val="17"/>
              </w:numPr>
              <w:spacing w:after="120"/>
              <w:rPr>
                <w:rFonts w:asciiTheme="minorHAnsi" w:hAnsiTheme="minorHAnsi" w:cstheme="minorHAnsi"/>
                <w:bCs w:val="0"/>
                <w:color w:val="000000"/>
                <w:kern w:val="0"/>
                <w:sz w:val="22"/>
                <w:szCs w:val="22"/>
              </w:rPr>
            </w:pPr>
            <w:r w:rsidRPr="00752396">
              <w:rPr>
                <w:rFonts w:asciiTheme="minorHAnsi" w:hAnsiTheme="minorHAnsi" w:cstheme="minorHAnsi"/>
                <w:bCs w:val="0"/>
                <w:i/>
                <w:iCs/>
                <w:color w:val="000000"/>
                <w:kern w:val="0"/>
                <w:sz w:val="22"/>
                <w:szCs w:val="22"/>
              </w:rPr>
              <w:t>Field evaluation</w:t>
            </w:r>
            <w:r w:rsidRPr="003157A1">
              <w:rPr>
                <w:rFonts w:asciiTheme="minorHAnsi" w:hAnsiTheme="minorHAnsi" w:cstheme="minorHAnsi"/>
                <w:bCs w:val="0"/>
                <w:color w:val="000000"/>
                <w:kern w:val="0"/>
                <w:sz w:val="22"/>
                <w:szCs w:val="22"/>
              </w:rPr>
              <w:t> – Conduct yield trials under both dryland and irrigated conditions to determine the impact of SSNF on yield protection.</w:t>
            </w:r>
          </w:p>
          <w:p w14:paraId="34F902C0" w14:textId="77777777" w:rsidR="001674D1" w:rsidRPr="003157A1" w:rsidRDefault="001674D1" w:rsidP="00752396">
            <w:pPr>
              <w:pStyle w:val="NormalWeb"/>
              <w:spacing w:before="0" w:beforeAutospacing="0" w:after="120" w:afterAutospacing="0"/>
              <w:textAlignment w:val="baseline"/>
              <w:rPr>
                <w:rFonts w:asciiTheme="minorHAnsi" w:hAnsiTheme="minorHAnsi" w:cstheme="minorHAnsi"/>
                <w:b/>
                <w:sz w:val="22"/>
                <w:szCs w:val="22"/>
              </w:rPr>
            </w:pPr>
            <w:r w:rsidRPr="003157A1">
              <w:rPr>
                <w:rFonts w:asciiTheme="minorHAnsi" w:hAnsiTheme="minorHAnsi" w:cstheme="minorHAnsi"/>
                <w:b/>
                <w:sz w:val="22"/>
                <w:szCs w:val="22"/>
              </w:rPr>
              <w:lastRenderedPageBreak/>
              <w:t>Obj. 3- Discover novel genes associated with climate resilience using emerging technologies and methodologies to support breeding efforts.</w:t>
            </w:r>
          </w:p>
          <w:p w14:paraId="0FF708DD" w14:textId="6837AB75" w:rsidR="00EE1415" w:rsidRPr="003157A1" w:rsidRDefault="00873CEC" w:rsidP="00752396">
            <w:pPr>
              <w:spacing w:after="120"/>
              <w:jc w:val="both"/>
              <w:rPr>
                <w:rFonts w:asciiTheme="minorHAnsi" w:eastAsia="Calibri" w:hAnsiTheme="minorHAnsi" w:cstheme="minorHAnsi"/>
                <w:b/>
                <w:color w:val="000000"/>
                <w:sz w:val="22"/>
                <w:szCs w:val="22"/>
              </w:rPr>
            </w:pPr>
            <w:r w:rsidRPr="003157A1">
              <w:rPr>
                <w:rFonts w:asciiTheme="minorHAnsi" w:eastAsia="Calibri" w:hAnsiTheme="minorHAnsi" w:cstheme="minorHAnsi"/>
                <w:b/>
                <w:color w:val="000000"/>
                <w:sz w:val="22"/>
                <w:szCs w:val="22"/>
              </w:rPr>
              <w:t>Virginia Tech (Bo Zhang):</w:t>
            </w:r>
          </w:p>
          <w:p w14:paraId="36567DE5" w14:textId="5D9911F6" w:rsidR="00873CEC" w:rsidRPr="003157A1" w:rsidRDefault="00873CEC" w:rsidP="00752396">
            <w:pPr>
              <w:spacing w:after="120"/>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 xml:space="preserve">The soybean diverse panel, containing 387 accessions, was scanned by DJI Mavic 3 Thermal drone throughout three growth stages, which are R3 (beginning pod), R4 (full pod), and R5 (beginning seed). The thermal images were then processed with </w:t>
            </w:r>
            <w:proofErr w:type="spellStart"/>
            <w:r w:rsidRPr="003157A1">
              <w:rPr>
                <w:rFonts w:asciiTheme="minorHAnsi" w:eastAsia="Calibri" w:hAnsiTheme="minorHAnsi" w:cstheme="minorHAnsi"/>
                <w:sz w:val="22"/>
                <w:szCs w:val="22"/>
              </w:rPr>
              <w:t>orthomosaic</w:t>
            </w:r>
            <w:proofErr w:type="spellEnd"/>
            <w:r w:rsidRPr="003157A1">
              <w:rPr>
                <w:rFonts w:asciiTheme="minorHAnsi" w:eastAsia="Calibri" w:hAnsiTheme="minorHAnsi" w:cstheme="minorHAnsi"/>
                <w:sz w:val="22"/>
                <w:szCs w:val="22"/>
              </w:rPr>
              <w:t xml:space="preserve">, reflectance map generation, segmentation, feature extraction, and extracted plot-based data. </w:t>
            </w:r>
          </w:p>
          <w:p w14:paraId="2F2891EF" w14:textId="7D61AAB0" w:rsidR="00873CEC" w:rsidRPr="003157A1" w:rsidRDefault="00873CEC" w:rsidP="00752396">
            <w:pPr>
              <w:spacing w:after="120"/>
              <w:jc w:val="both"/>
              <w:rPr>
                <w:rFonts w:asciiTheme="minorHAnsi" w:eastAsia="SimSun" w:hAnsiTheme="minorHAnsi" w:cstheme="minorHAnsi"/>
                <w:sz w:val="22"/>
                <w:szCs w:val="22"/>
                <w:lang w:eastAsia="zh-CN"/>
              </w:rPr>
            </w:pPr>
            <w:r w:rsidRPr="003157A1">
              <w:rPr>
                <w:rFonts w:asciiTheme="minorHAnsi" w:eastAsia="SimSun" w:hAnsiTheme="minorHAnsi" w:cstheme="minorHAnsi"/>
                <w:sz w:val="22"/>
                <w:szCs w:val="22"/>
                <w:lang w:eastAsia="zh-CN"/>
              </w:rPr>
              <w:t>The canopy temperature estimated by UAS must be calibrated using thermal reference panels with known surface temperatures at the time of image acquisition. During the last season, 73 data points were collected, each accompanied by corresponding environmental conditions. Four machine learning models were trained to predict actual temperature from UAS-derived values, and among them, the multiple linear regression (MLR) model achieved the highest prediction accuracy (R² = 0.97</w:t>
            </w:r>
            <w:proofErr w:type="gramStart"/>
            <w:r w:rsidRPr="003157A1">
              <w:rPr>
                <w:rFonts w:asciiTheme="minorHAnsi" w:eastAsia="SimSun" w:hAnsiTheme="minorHAnsi" w:cstheme="minorHAnsi"/>
                <w:sz w:val="22"/>
                <w:szCs w:val="22"/>
                <w:lang w:eastAsia="zh-CN"/>
              </w:rPr>
              <w:t>)</w:t>
            </w:r>
            <w:proofErr w:type="gramEnd"/>
            <w:r w:rsidRPr="003157A1">
              <w:rPr>
                <w:rFonts w:asciiTheme="minorHAnsi" w:eastAsia="SimSun" w:hAnsiTheme="minorHAnsi" w:cstheme="minorHAnsi"/>
                <w:sz w:val="22"/>
                <w:szCs w:val="22"/>
                <w:lang w:eastAsia="zh-CN"/>
              </w:rPr>
              <w:t xml:space="preserve"> and the lowest mean squared error (MSE = 5.26) (Figure </w:t>
            </w:r>
            <w:r w:rsidR="008C5D39">
              <w:rPr>
                <w:rFonts w:asciiTheme="minorHAnsi" w:eastAsia="SimSun" w:hAnsiTheme="minorHAnsi" w:cstheme="minorHAnsi"/>
                <w:sz w:val="22"/>
                <w:szCs w:val="22"/>
                <w:lang w:eastAsia="zh-CN"/>
              </w:rPr>
              <w:t>2</w:t>
            </w:r>
            <w:r w:rsidRPr="003157A1">
              <w:rPr>
                <w:rFonts w:asciiTheme="minorHAnsi" w:eastAsia="SimSun" w:hAnsiTheme="minorHAnsi" w:cstheme="minorHAnsi"/>
                <w:sz w:val="22"/>
                <w:szCs w:val="22"/>
                <w:lang w:eastAsia="zh-CN"/>
              </w:rPr>
              <w:t>).</w:t>
            </w:r>
          </w:p>
          <w:p w14:paraId="42734C33" w14:textId="77777777" w:rsidR="00873CEC" w:rsidRPr="003157A1" w:rsidRDefault="00873CEC" w:rsidP="00752396">
            <w:pPr>
              <w:spacing w:after="120"/>
              <w:jc w:val="center"/>
              <w:rPr>
                <w:rFonts w:asciiTheme="minorHAnsi" w:eastAsia="Calibri" w:hAnsiTheme="minorHAnsi" w:cstheme="minorHAnsi"/>
                <w:color w:val="EE0000"/>
                <w:sz w:val="22"/>
                <w:szCs w:val="22"/>
              </w:rPr>
            </w:pPr>
            <w:r w:rsidRPr="003157A1">
              <w:rPr>
                <w:rFonts w:asciiTheme="minorHAnsi" w:eastAsia="SimSun" w:hAnsiTheme="minorHAnsi" w:cstheme="minorHAnsi"/>
                <w:noProof/>
                <w:color w:val="0000FF"/>
                <w:sz w:val="22"/>
                <w:szCs w:val="22"/>
                <w:lang w:eastAsia="zh-CN"/>
              </w:rPr>
              <w:drawing>
                <wp:inline distT="0" distB="0" distL="114300" distR="114300" wp14:anchorId="42A35AA1" wp14:editId="47775C88">
                  <wp:extent cx="3848792" cy="3721210"/>
                  <wp:effectExtent l="0" t="0" r="0" b="0"/>
                  <wp:docPr id="2" name="图片 2" descr="Linear_Regression_Actual_vs_Predi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inear_Regression_Actual_vs_Predicted"/>
                          <pic:cNvPicPr>
                            <a:picLocks noChangeAspect="1"/>
                          </pic:cNvPicPr>
                        </pic:nvPicPr>
                        <pic:blipFill>
                          <a:blip r:embed="rId14"/>
                          <a:stretch>
                            <a:fillRect/>
                          </a:stretch>
                        </pic:blipFill>
                        <pic:spPr>
                          <a:xfrm>
                            <a:off x="0" y="0"/>
                            <a:ext cx="3861182" cy="3733189"/>
                          </a:xfrm>
                          <a:prstGeom prst="rect">
                            <a:avLst/>
                          </a:prstGeom>
                        </pic:spPr>
                      </pic:pic>
                    </a:graphicData>
                  </a:graphic>
                </wp:inline>
              </w:drawing>
            </w:r>
          </w:p>
          <w:p w14:paraId="5C3F1A37" w14:textId="06AEAE9B" w:rsidR="00873CEC" w:rsidRPr="003157A1" w:rsidRDefault="00873CEC" w:rsidP="00752396">
            <w:pPr>
              <w:spacing w:after="120"/>
              <w:jc w:val="both"/>
              <w:rPr>
                <w:rFonts w:asciiTheme="minorHAnsi" w:eastAsia="SimSun" w:hAnsiTheme="minorHAnsi" w:cstheme="minorHAnsi"/>
                <w:bCs w:val="0"/>
                <w:sz w:val="22"/>
                <w:szCs w:val="22"/>
                <w:lang w:eastAsia="zh-CN"/>
              </w:rPr>
            </w:pPr>
            <w:r w:rsidRPr="003157A1">
              <w:rPr>
                <w:rFonts w:asciiTheme="minorHAnsi" w:eastAsia="Calibri" w:hAnsiTheme="minorHAnsi" w:cstheme="minorHAnsi"/>
                <w:b/>
                <w:bCs w:val="0"/>
                <w:sz w:val="22"/>
                <w:szCs w:val="22"/>
              </w:rPr>
              <w:t xml:space="preserve">Figure </w:t>
            </w:r>
            <w:r w:rsidR="00EE1415" w:rsidRPr="003157A1">
              <w:rPr>
                <w:rFonts w:asciiTheme="minorHAnsi" w:eastAsia="Calibri" w:hAnsiTheme="minorHAnsi" w:cstheme="minorHAnsi"/>
                <w:b/>
                <w:bCs w:val="0"/>
                <w:sz w:val="22"/>
                <w:szCs w:val="22"/>
              </w:rPr>
              <w:t>2.</w:t>
            </w:r>
            <w:r w:rsidRPr="003157A1">
              <w:rPr>
                <w:rFonts w:asciiTheme="minorHAnsi" w:eastAsia="Calibri" w:hAnsiTheme="minorHAnsi" w:cstheme="minorHAnsi"/>
                <w:b/>
                <w:bCs w:val="0"/>
                <w:sz w:val="22"/>
                <w:szCs w:val="22"/>
              </w:rPr>
              <w:t xml:space="preserve"> </w:t>
            </w:r>
            <w:r w:rsidRPr="003157A1">
              <w:rPr>
                <w:rFonts w:asciiTheme="minorHAnsi" w:eastAsia="SimSun" w:hAnsiTheme="minorHAnsi" w:cstheme="minorHAnsi"/>
                <w:bCs w:val="0"/>
                <w:sz w:val="22"/>
                <w:szCs w:val="22"/>
                <w:lang w:eastAsia="zh-CN"/>
              </w:rPr>
              <w:t>Actual V.S. predicted temperature of MLR model.</w:t>
            </w:r>
          </w:p>
          <w:p w14:paraId="7F6CD2E5" w14:textId="53506FB5" w:rsidR="00873CEC" w:rsidRPr="003157A1" w:rsidRDefault="00873CEC" w:rsidP="00752396">
            <w:pPr>
              <w:spacing w:after="120"/>
              <w:jc w:val="both"/>
              <w:rPr>
                <w:rFonts w:asciiTheme="minorHAnsi" w:eastAsia="SimSun" w:hAnsiTheme="minorHAnsi" w:cstheme="minorHAnsi"/>
                <w:bCs w:val="0"/>
                <w:sz w:val="22"/>
                <w:szCs w:val="22"/>
                <w:lang w:eastAsia="zh-CN"/>
              </w:rPr>
            </w:pPr>
            <w:r w:rsidRPr="003157A1">
              <w:rPr>
                <w:rFonts w:asciiTheme="minorHAnsi" w:eastAsia="SimSun" w:hAnsiTheme="minorHAnsi" w:cstheme="minorHAnsi"/>
                <w:bCs w:val="0"/>
                <w:sz w:val="22"/>
                <w:szCs w:val="22"/>
                <w:lang w:eastAsia="zh-CN"/>
              </w:rPr>
              <w:t xml:space="preserve">The distribution of canopy temperature follows a bell-shaped curve (Figure </w:t>
            </w:r>
            <w:r w:rsidR="00EE1415" w:rsidRPr="003157A1">
              <w:rPr>
                <w:rFonts w:asciiTheme="minorHAnsi" w:eastAsia="SimSun" w:hAnsiTheme="minorHAnsi" w:cstheme="minorHAnsi"/>
                <w:bCs w:val="0"/>
                <w:sz w:val="22"/>
                <w:szCs w:val="22"/>
                <w:lang w:eastAsia="zh-CN"/>
              </w:rPr>
              <w:t>3</w:t>
            </w:r>
            <w:r w:rsidRPr="003157A1">
              <w:rPr>
                <w:rFonts w:asciiTheme="minorHAnsi" w:eastAsia="SimSun" w:hAnsiTheme="minorHAnsi" w:cstheme="minorHAnsi"/>
                <w:bCs w:val="0"/>
                <w:sz w:val="22"/>
                <w:szCs w:val="22"/>
                <w:lang w:eastAsia="zh-CN"/>
              </w:rPr>
              <w:t xml:space="preserve">), reflecting the quantitative genetic nature of this trait and the broad genetic diversity present in our association panel. This is further supported by the ANOVA results, which show that the line effect contributes significantly to the observed phenotypic variance (Table 1). In addition, the effects of growth stage, location, and </w:t>
            </w:r>
            <w:proofErr w:type="gramStart"/>
            <w:r w:rsidRPr="003157A1">
              <w:rPr>
                <w:rFonts w:asciiTheme="minorHAnsi" w:eastAsia="SimSun" w:hAnsiTheme="minorHAnsi" w:cstheme="minorHAnsi"/>
                <w:bCs w:val="0"/>
                <w:sz w:val="22"/>
                <w:szCs w:val="22"/>
                <w:lang w:eastAsia="zh-CN"/>
              </w:rPr>
              <w:t>their interactions</w:t>
            </w:r>
            <w:proofErr w:type="gramEnd"/>
            <w:r w:rsidRPr="003157A1">
              <w:rPr>
                <w:rFonts w:asciiTheme="minorHAnsi" w:eastAsia="SimSun" w:hAnsiTheme="minorHAnsi" w:cstheme="minorHAnsi"/>
                <w:bCs w:val="0"/>
                <w:sz w:val="22"/>
                <w:szCs w:val="22"/>
                <w:lang w:eastAsia="zh-CN"/>
              </w:rPr>
              <w:t xml:space="preserve"> are also significant, likely due to differences in canopy structural development and the distinct microclimates of each site. These findings suggest that while canopy temperature is highly influenced by environmental conditions, it remains comparable across genotypes under similar environmental settings.</w:t>
            </w:r>
          </w:p>
          <w:p w14:paraId="0CE38F1C" w14:textId="77777777" w:rsidR="00873CEC" w:rsidRPr="003157A1" w:rsidRDefault="00873CEC" w:rsidP="00752396">
            <w:pPr>
              <w:spacing w:after="120"/>
              <w:jc w:val="both"/>
              <w:rPr>
                <w:rFonts w:asciiTheme="minorHAnsi" w:eastAsia="SimSun" w:hAnsiTheme="minorHAnsi" w:cstheme="minorHAnsi"/>
                <w:bCs w:val="0"/>
                <w:color w:val="0000FF"/>
                <w:sz w:val="22"/>
                <w:szCs w:val="22"/>
                <w:lang w:eastAsia="zh-CN"/>
              </w:rPr>
            </w:pPr>
          </w:p>
          <w:p w14:paraId="10F5D8A7" w14:textId="77777777" w:rsidR="00873CEC" w:rsidRPr="003157A1" w:rsidRDefault="00873CEC" w:rsidP="00752396">
            <w:pPr>
              <w:spacing w:after="120"/>
              <w:jc w:val="center"/>
              <w:rPr>
                <w:rFonts w:asciiTheme="minorHAnsi" w:eastAsia="SimSun" w:hAnsiTheme="minorHAnsi" w:cstheme="minorHAnsi"/>
                <w:bCs w:val="0"/>
                <w:color w:val="0000FF"/>
                <w:sz w:val="22"/>
                <w:szCs w:val="22"/>
                <w:lang w:eastAsia="zh-CN"/>
              </w:rPr>
            </w:pPr>
            <w:r w:rsidRPr="003157A1">
              <w:rPr>
                <w:rFonts w:asciiTheme="minorHAnsi" w:eastAsia="SimSun" w:hAnsiTheme="minorHAnsi" w:cstheme="minorHAnsi"/>
                <w:bCs w:val="0"/>
                <w:noProof/>
                <w:color w:val="0000FF"/>
                <w:sz w:val="22"/>
                <w:szCs w:val="22"/>
                <w:lang w:eastAsia="zh-CN"/>
              </w:rPr>
              <w:lastRenderedPageBreak/>
              <w:drawing>
                <wp:inline distT="0" distB="0" distL="114300" distR="114300" wp14:anchorId="0868CC65" wp14:editId="1ABDC505">
                  <wp:extent cx="4180528" cy="2370455"/>
                  <wp:effectExtent l="0" t="0" r="0" b="0"/>
                  <wp:docPr id="3" name="图片 3" descr="His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istogram"/>
                          <pic:cNvPicPr>
                            <a:picLocks noChangeAspect="1"/>
                          </pic:cNvPicPr>
                        </pic:nvPicPr>
                        <pic:blipFill>
                          <a:blip r:embed="rId15"/>
                          <a:stretch>
                            <a:fillRect/>
                          </a:stretch>
                        </pic:blipFill>
                        <pic:spPr>
                          <a:xfrm>
                            <a:off x="0" y="0"/>
                            <a:ext cx="4200087" cy="2381545"/>
                          </a:xfrm>
                          <a:prstGeom prst="rect">
                            <a:avLst/>
                          </a:prstGeom>
                        </pic:spPr>
                      </pic:pic>
                    </a:graphicData>
                  </a:graphic>
                </wp:inline>
              </w:drawing>
            </w:r>
          </w:p>
          <w:p w14:paraId="1CB019FC" w14:textId="49259A5B" w:rsidR="00C57D63" w:rsidRPr="003157A1" w:rsidRDefault="00873CEC" w:rsidP="00752396">
            <w:pPr>
              <w:spacing w:after="120"/>
              <w:jc w:val="both"/>
              <w:rPr>
                <w:rFonts w:asciiTheme="minorHAnsi" w:eastAsia="SimSun" w:hAnsiTheme="minorHAnsi" w:cstheme="minorHAnsi"/>
                <w:bCs w:val="0"/>
                <w:sz w:val="22"/>
                <w:szCs w:val="22"/>
                <w:lang w:eastAsia="zh-CN"/>
              </w:rPr>
            </w:pPr>
            <w:r w:rsidRPr="003157A1">
              <w:rPr>
                <w:rFonts w:asciiTheme="minorHAnsi" w:eastAsia="Calibri" w:hAnsiTheme="minorHAnsi" w:cstheme="minorHAnsi"/>
                <w:b/>
                <w:bCs w:val="0"/>
                <w:sz w:val="22"/>
                <w:szCs w:val="22"/>
              </w:rPr>
              <w:t xml:space="preserve">Figure </w:t>
            </w:r>
            <w:r w:rsidR="00EE1415" w:rsidRPr="003157A1">
              <w:rPr>
                <w:rFonts w:asciiTheme="minorHAnsi" w:eastAsia="SimSun" w:hAnsiTheme="minorHAnsi" w:cstheme="minorHAnsi"/>
                <w:b/>
                <w:bCs w:val="0"/>
                <w:sz w:val="22"/>
                <w:szCs w:val="22"/>
                <w:lang w:eastAsia="zh-CN"/>
              </w:rPr>
              <w:t>3.</w:t>
            </w:r>
            <w:r w:rsidRPr="003157A1">
              <w:rPr>
                <w:rFonts w:asciiTheme="minorHAnsi" w:eastAsia="Calibri" w:hAnsiTheme="minorHAnsi" w:cstheme="minorHAnsi"/>
                <w:b/>
                <w:bCs w:val="0"/>
                <w:sz w:val="22"/>
                <w:szCs w:val="22"/>
              </w:rPr>
              <w:t xml:space="preserve"> </w:t>
            </w:r>
            <w:r w:rsidRPr="003157A1">
              <w:rPr>
                <w:rFonts w:asciiTheme="minorHAnsi" w:eastAsia="SimSun" w:hAnsiTheme="minorHAnsi" w:cstheme="minorHAnsi"/>
                <w:sz w:val="22"/>
                <w:szCs w:val="22"/>
                <w:lang w:eastAsia="zh-CN"/>
              </w:rPr>
              <w:t>Distribution of canopy temperature</w:t>
            </w:r>
            <w:r w:rsidRPr="003157A1">
              <w:rPr>
                <w:rFonts w:asciiTheme="minorHAnsi" w:eastAsia="SimSun" w:hAnsiTheme="minorHAnsi" w:cstheme="minorHAnsi"/>
                <w:bCs w:val="0"/>
                <w:sz w:val="22"/>
                <w:szCs w:val="22"/>
                <w:lang w:eastAsia="zh-CN"/>
              </w:rPr>
              <w:t>.</w:t>
            </w:r>
          </w:p>
          <w:p w14:paraId="09A83537" w14:textId="014C15A0" w:rsidR="00873CEC" w:rsidRPr="003157A1" w:rsidRDefault="00873CEC" w:rsidP="00752396">
            <w:pPr>
              <w:spacing w:after="120"/>
              <w:jc w:val="both"/>
              <w:rPr>
                <w:rFonts w:asciiTheme="minorHAnsi" w:eastAsia="SimSun" w:hAnsiTheme="minorHAnsi" w:cstheme="minorHAnsi"/>
                <w:bCs w:val="0"/>
                <w:sz w:val="22"/>
                <w:szCs w:val="22"/>
                <w:lang w:eastAsia="zh-CN"/>
              </w:rPr>
            </w:pPr>
            <w:r w:rsidRPr="003157A1">
              <w:rPr>
                <w:rFonts w:asciiTheme="minorHAnsi" w:eastAsia="SimSun" w:hAnsiTheme="minorHAnsi" w:cstheme="minorHAnsi"/>
                <w:b/>
                <w:sz w:val="22"/>
                <w:szCs w:val="22"/>
                <w:lang w:eastAsia="zh-CN"/>
              </w:rPr>
              <w:t>Table 1</w:t>
            </w:r>
            <w:r w:rsidR="008C5D39">
              <w:rPr>
                <w:rFonts w:asciiTheme="minorHAnsi" w:eastAsia="Calibri" w:hAnsiTheme="minorHAnsi" w:cstheme="minorHAnsi"/>
                <w:b/>
                <w:bCs w:val="0"/>
                <w:sz w:val="22"/>
                <w:szCs w:val="22"/>
              </w:rPr>
              <w:t>1</w:t>
            </w:r>
            <w:r w:rsidR="00EE1415" w:rsidRPr="003157A1">
              <w:rPr>
                <w:rFonts w:asciiTheme="minorHAnsi" w:eastAsia="Calibri" w:hAnsiTheme="minorHAnsi" w:cstheme="minorHAnsi"/>
                <w:b/>
                <w:bCs w:val="0"/>
                <w:sz w:val="22"/>
                <w:szCs w:val="22"/>
              </w:rPr>
              <w:t xml:space="preserve">. </w:t>
            </w:r>
            <w:r w:rsidRPr="003157A1">
              <w:rPr>
                <w:rFonts w:asciiTheme="minorHAnsi" w:eastAsia="SimSun" w:hAnsiTheme="minorHAnsi" w:cstheme="minorHAnsi"/>
                <w:bCs w:val="0"/>
                <w:sz w:val="22"/>
                <w:szCs w:val="22"/>
                <w:lang w:eastAsia="zh-CN"/>
              </w:rPr>
              <w:t>The ANOVA table of line, location, growth stage, and interaction effects.</w:t>
            </w:r>
          </w:p>
          <w:tbl>
            <w:tblPr>
              <w:tblStyle w:val="GridTable6Colorfu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30"/>
              <w:gridCol w:w="1630"/>
              <w:gridCol w:w="1630"/>
              <w:gridCol w:w="1136"/>
              <w:gridCol w:w="1136"/>
            </w:tblGrid>
            <w:tr w:rsidR="00873CEC" w:rsidRPr="00752396" w14:paraId="33E02607" w14:textId="77777777" w:rsidTr="0075239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9" w:type="dxa"/>
                  <w:tcBorders>
                    <w:bottom w:val="none" w:sz="0" w:space="0" w:color="auto"/>
                  </w:tcBorders>
                </w:tcPr>
                <w:p w14:paraId="150E26D8" w14:textId="77777777" w:rsidR="00873CEC" w:rsidRPr="00752396" w:rsidRDefault="00873CEC" w:rsidP="00752396">
                  <w:pPr>
                    <w:jc w:val="both"/>
                    <w:rPr>
                      <w:rFonts w:asciiTheme="minorHAnsi" w:eastAsia="SimSun" w:hAnsiTheme="minorHAnsi" w:cstheme="minorHAnsi"/>
                      <w:bCs/>
                      <w:color w:val="auto"/>
                      <w:sz w:val="20"/>
                      <w:szCs w:val="20"/>
                      <w:lang w:eastAsia="zh-CN"/>
                    </w:rPr>
                  </w:pPr>
                  <w:r w:rsidRPr="00752396">
                    <w:rPr>
                      <w:rFonts w:asciiTheme="minorHAnsi" w:eastAsia="SimSun" w:hAnsiTheme="minorHAnsi" w:cstheme="minorHAnsi"/>
                      <w:color w:val="auto"/>
                      <w:sz w:val="20"/>
                      <w:szCs w:val="20"/>
                      <w:lang w:eastAsia="zh-CN"/>
                    </w:rPr>
                    <w:t>SOV</w:t>
                  </w:r>
                </w:p>
              </w:tc>
              <w:tc>
                <w:tcPr>
                  <w:tcW w:w="1630" w:type="dxa"/>
                  <w:tcBorders>
                    <w:bottom w:val="none" w:sz="0" w:space="0" w:color="auto"/>
                  </w:tcBorders>
                </w:tcPr>
                <w:p w14:paraId="5AF4F838" w14:textId="77777777" w:rsidR="00873CEC" w:rsidRPr="00752396" w:rsidRDefault="00873CEC" w:rsidP="00752396">
                  <w:pPr>
                    <w:jc w:val="both"/>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heme="minorHAnsi"/>
                      <w:bCs/>
                      <w:color w:val="auto"/>
                      <w:sz w:val="20"/>
                      <w:szCs w:val="20"/>
                      <w:lang w:eastAsia="zh-CN"/>
                    </w:rPr>
                  </w:pPr>
                  <w:r w:rsidRPr="00752396">
                    <w:rPr>
                      <w:rFonts w:asciiTheme="minorHAnsi" w:eastAsia="SimSun" w:hAnsiTheme="minorHAnsi" w:cstheme="minorHAnsi"/>
                      <w:color w:val="auto"/>
                      <w:sz w:val="20"/>
                      <w:szCs w:val="20"/>
                      <w:lang w:eastAsia="zh-CN"/>
                    </w:rPr>
                    <w:t>DF</w:t>
                  </w:r>
                </w:p>
              </w:tc>
              <w:tc>
                <w:tcPr>
                  <w:tcW w:w="1630" w:type="dxa"/>
                  <w:tcBorders>
                    <w:bottom w:val="none" w:sz="0" w:space="0" w:color="auto"/>
                  </w:tcBorders>
                </w:tcPr>
                <w:p w14:paraId="02E36EB0" w14:textId="77777777" w:rsidR="00873CEC" w:rsidRPr="00752396" w:rsidRDefault="00873CEC" w:rsidP="00752396">
                  <w:pPr>
                    <w:jc w:val="both"/>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heme="minorHAnsi"/>
                      <w:bCs/>
                      <w:color w:val="auto"/>
                      <w:sz w:val="20"/>
                      <w:szCs w:val="20"/>
                      <w:lang w:eastAsia="zh-CN"/>
                    </w:rPr>
                  </w:pPr>
                  <w:r w:rsidRPr="00752396">
                    <w:rPr>
                      <w:rFonts w:asciiTheme="minorHAnsi" w:eastAsia="SimSun" w:hAnsiTheme="minorHAnsi" w:cstheme="minorHAnsi"/>
                      <w:color w:val="auto"/>
                      <w:sz w:val="20"/>
                      <w:szCs w:val="20"/>
                      <w:lang w:eastAsia="zh-CN"/>
                    </w:rPr>
                    <w:t>Sum Squares</w:t>
                  </w:r>
                </w:p>
              </w:tc>
              <w:tc>
                <w:tcPr>
                  <w:tcW w:w="1630" w:type="dxa"/>
                  <w:tcBorders>
                    <w:bottom w:val="none" w:sz="0" w:space="0" w:color="auto"/>
                  </w:tcBorders>
                </w:tcPr>
                <w:p w14:paraId="6A1A1074" w14:textId="77777777" w:rsidR="00873CEC" w:rsidRPr="00752396" w:rsidRDefault="00873CEC" w:rsidP="00752396">
                  <w:pPr>
                    <w:jc w:val="both"/>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heme="minorHAnsi"/>
                      <w:bCs/>
                      <w:color w:val="auto"/>
                      <w:sz w:val="20"/>
                      <w:szCs w:val="20"/>
                      <w:lang w:eastAsia="zh-CN"/>
                    </w:rPr>
                  </w:pPr>
                  <w:r w:rsidRPr="00752396">
                    <w:rPr>
                      <w:rFonts w:asciiTheme="minorHAnsi" w:eastAsia="SimSun" w:hAnsiTheme="minorHAnsi" w:cstheme="minorHAnsi"/>
                      <w:color w:val="auto"/>
                      <w:sz w:val="20"/>
                      <w:szCs w:val="20"/>
                      <w:lang w:eastAsia="zh-CN"/>
                    </w:rPr>
                    <w:t>Mean Squares</w:t>
                  </w:r>
                </w:p>
              </w:tc>
              <w:tc>
                <w:tcPr>
                  <w:tcW w:w="1136" w:type="dxa"/>
                  <w:tcBorders>
                    <w:bottom w:val="none" w:sz="0" w:space="0" w:color="auto"/>
                  </w:tcBorders>
                </w:tcPr>
                <w:p w14:paraId="04F62D07" w14:textId="77777777" w:rsidR="00873CEC" w:rsidRPr="00752396" w:rsidRDefault="00873CEC" w:rsidP="00752396">
                  <w:pPr>
                    <w:jc w:val="both"/>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heme="minorHAnsi"/>
                      <w:bCs/>
                      <w:color w:val="auto"/>
                      <w:sz w:val="20"/>
                      <w:szCs w:val="20"/>
                      <w:lang w:eastAsia="zh-CN"/>
                    </w:rPr>
                  </w:pPr>
                  <w:r w:rsidRPr="00752396">
                    <w:rPr>
                      <w:rFonts w:asciiTheme="minorHAnsi" w:eastAsia="SimSun" w:hAnsiTheme="minorHAnsi" w:cstheme="minorHAnsi"/>
                      <w:color w:val="auto"/>
                      <w:sz w:val="20"/>
                      <w:szCs w:val="20"/>
                      <w:lang w:eastAsia="zh-CN"/>
                    </w:rPr>
                    <w:t>F Ratio</w:t>
                  </w:r>
                </w:p>
              </w:tc>
              <w:tc>
                <w:tcPr>
                  <w:tcW w:w="1136" w:type="dxa"/>
                  <w:tcBorders>
                    <w:bottom w:val="none" w:sz="0" w:space="0" w:color="auto"/>
                  </w:tcBorders>
                </w:tcPr>
                <w:p w14:paraId="732A2BD3" w14:textId="77777777" w:rsidR="00873CEC" w:rsidRPr="00752396" w:rsidRDefault="00873CEC" w:rsidP="00752396">
                  <w:pPr>
                    <w:jc w:val="both"/>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cstheme="minorHAnsi"/>
                      <w:bCs/>
                      <w:color w:val="auto"/>
                      <w:sz w:val="20"/>
                      <w:szCs w:val="20"/>
                      <w:lang w:eastAsia="zh-CN"/>
                    </w:rPr>
                  </w:pPr>
                  <w:r w:rsidRPr="00752396">
                    <w:rPr>
                      <w:rFonts w:asciiTheme="minorHAnsi" w:eastAsia="SimSun" w:hAnsiTheme="minorHAnsi" w:cstheme="minorHAnsi"/>
                      <w:color w:val="auto"/>
                      <w:sz w:val="20"/>
                      <w:szCs w:val="20"/>
                      <w:lang w:eastAsia="zh-CN"/>
                    </w:rPr>
                    <w:t>Prob &gt; F</w:t>
                  </w:r>
                </w:p>
              </w:tc>
            </w:tr>
            <w:tr w:rsidR="00752396" w:rsidRPr="00752396" w14:paraId="0C87C7FB" w14:textId="77777777" w:rsidTr="007523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9" w:type="dxa"/>
                </w:tcPr>
                <w:p w14:paraId="391FB56F" w14:textId="77777777" w:rsidR="00873CEC" w:rsidRPr="00752396" w:rsidRDefault="00873CEC" w:rsidP="00752396">
                  <w:pPr>
                    <w:jc w:val="both"/>
                    <w:rPr>
                      <w:rFonts w:asciiTheme="minorHAnsi" w:eastAsia="SimSun" w:hAnsiTheme="minorHAnsi" w:cstheme="minorHAnsi"/>
                      <w:bCs/>
                      <w:color w:val="auto"/>
                      <w:sz w:val="20"/>
                      <w:szCs w:val="20"/>
                      <w:lang w:eastAsia="zh-CN"/>
                    </w:rPr>
                  </w:pPr>
                  <w:r w:rsidRPr="00752396">
                    <w:rPr>
                      <w:rFonts w:asciiTheme="minorHAnsi" w:eastAsia="SimSun" w:hAnsiTheme="minorHAnsi" w:cstheme="minorHAnsi"/>
                      <w:color w:val="auto"/>
                      <w:sz w:val="20"/>
                      <w:szCs w:val="20"/>
                      <w:lang w:eastAsia="zh-CN"/>
                    </w:rPr>
                    <w:t>Line</w:t>
                  </w:r>
                </w:p>
              </w:tc>
              <w:tc>
                <w:tcPr>
                  <w:tcW w:w="1630" w:type="dxa"/>
                </w:tcPr>
                <w:p w14:paraId="10802377" w14:textId="77777777" w:rsidR="00873CEC" w:rsidRPr="00752396" w:rsidRDefault="00873CEC" w:rsidP="00752396">
                  <w:pPr>
                    <w:jc w:val="both"/>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389</w:t>
                  </w:r>
                </w:p>
              </w:tc>
              <w:tc>
                <w:tcPr>
                  <w:tcW w:w="1630" w:type="dxa"/>
                </w:tcPr>
                <w:p w14:paraId="1EDD524A" w14:textId="77777777" w:rsidR="00873CEC" w:rsidRPr="00752396" w:rsidRDefault="00873CEC" w:rsidP="00752396">
                  <w:pPr>
                    <w:jc w:val="both"/>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244.13</w:t>
                  </w:r>
                </w:p>
              </w:tc>
              <w:tc>
                <w:tcPr>
                  <w:tcW w:w="1630" w:type="dxa"/>
                </w:tcPr>
                <w:p w14:paraId="2BAAB45B" w14:textId="77777777" w:rsidR="00873CEC" w:rsidRPr="00752396" w:rsidRDefault="00873CEC" w:rsidP="00752396">
                  <w:pPr>
                    <w:jc w:val="both"/>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0.628</w:t>
                  </w:r>
                </w:p>
              </w:tc>
              <w:tc>
                <w:tcPr>
                  <w:tcW w:w="1136" w:type="dxa"/>
                </w:tcPr>
                <w:p w14:paraId="4ED5C7DF" w14:textId="77777777" w:rsidR="00873CEC" w:rsidRPr="00752396" w:rsidRDefault="00873CEC" w:rsidP="00752396">
                  <w:pPr>
                    <w:jc w:val="both"/>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1.87</w:t>
                  </w:r>
                </w:p>
              </w:tc>
              <w:tc>
                <w:tcPr>
                  <w:tcW w:w="1136" w:type="dxa"/>
                </w:tcPr>
                <w:p w14:paraId="7A61946B" w14:textId="77777777" w:rsidR="00873CEC" w:rsidRPr="00752396" w:rsidRDefault="00873CEC" w:rsidP="00752396">
                  <w:pPr>
                    <w:jc w:val="both"/>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&lt;0.0001</w:t>
                  </w:r>
                </w:p>
              </w:tc>
            </w:tr>
            <w:tr w:rsidR="00873CEC" w:rsidRPr="00752396" w14:paraId="68C7AE58" w14:textId="77777777" w:rsidTr="00752396">
              <w:trPr>
                <w:jc w:val="center"/>
              </w:trPr>
              <w:tc>
                <w:tcPr>
                  <w:cnfStyle w:val="001000000000" w:firstRow="0" w:lastRow="0" w:firstColumn="1" w:lastColumn="0" w:oddVBand="0" w:evenVBand="0" w:oddHBand="0" w:evenHBand="0" w:firstRowFirstColumn="0" w:firstRowLastColumn="0" w:lastRowFirstColumn="0" w:lastRowLastColumn="0"/>
                  <w:tcW w:w="1629" w:type="dxa"/>
                </w:tcPr>
                <w:p w14:paraId="500FAC71" w14:textId="77777777" w:rsidR="00873CEC" w:rsidRPr="00752396" w:rsidRDefault="00873CEC" w:rsidP="00752396">
                  <w:pPr>
                    <w:jc w:val="both"/>
                    <w:rPr>
                      <w:rFonts w:asciiTheme="minorHAnsi" w:eastAsia="SimSun" w:hAnsiTheme="minorHAnsi" w:cstheme="minorHAnsi"/>
                      <w:bCs/>
                      <w:color w:val="auto"/>
                      <w:sz w:val="20"/>
                      <w:szCs w:val="20"/>
                      <w:lang w:eastAsia="zh-CN"/>
                    </w:rPr>
                  </w:pPr>
                  <w:proofErr w:type="gramStart"/>
                  <w:r w:rsidRPr="00752396">
                    <w:rPr>
                      <w:rFonts w:asciiTheme="minorHAnsi" w:eastAsia="SimSun" w:hAnsiTheme="minorHAnsi" w:cstheme="minorHAnsi"/>
                      <w:color w:val="auto"/>
                      <w:sz w:val="20"/>
                      <w:szCs w:val="20"/>
                      <w:lang w:eastAsia="zh-CN"/>
                    </w:rPr>
                    <w:t>Rep(</w:t>
                  </w:r>
                  <w:proofErr w:type="gramEnd"/>
                  <w:r w:rsidRPr="00752396">
                    <w:rPr>
                      <w:rFonts w:asciiTheme="minorHAnsi" w:eastAsia="SimSun" w:hAnsiTheme="minorHAnsi" w:cstheme="minorHAnsi"/>
                      <w:color w:val="auto"/>
                      <w:sz w:val="20"/>
                      <w:szCs w:val="20"/>
                      <w:lang w:eastAsia="zh-CN"/>
                    </w:rPr>
                    <w:t>Location)</w:t>
                  </w:r>
                </w:p>
              </w:tc>
              <w:tc>
                <w:tcPr>
                  <w:tcW w:w="1630" w:type="dxa"/>
                </w:tcPr>
                <w:p w14:paraId="0457571A" w14:textId="77777777" w:rsidR="00873CEC" w:rsidRPr="00752396" w:rsidRDefault="00873CEC" w:rsidP="00752396">
                  <w:pPr>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2</w:t>
                  </w:r>
                </w:p>
              </w:tc>
              <w:tc>
                <w:tcPr>
                  <w:tcW w:w="1630" w:type="dxa"/>
                </w:tcPr>
                <w:p w14:paraId="25B53113" w14:textId="77777777" w:rsidR="00873CEC" w:rsidRPr="00752396" w:rsidRDefault="00873CEC" w:rsidP="00752396">
                  <w:pPr>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34.73</w:t>
                  </w:r>
                </w:p>
              </w:tc>
              <w:tc>
                <w:tcPr>
                  <w:tcW w:w="1630" w:type="dxa"/>
                </w:tcPr>
                <w:p w14:paraId="33287B52" w14:textId="77777777" w:rsidR="00873CEC" w:rsidRPr="00752396" w:rsidRDefault="00873CEC" w:rsidP="00752396">
                  <w:pPr>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17.37</w:t>
                  </w:r>
                </w:p>
              </w:tc>
              <w:tc>
                <w:tcPr>
                  <w:tcW w:w="1136" w:type="dxa"/>
                </w:tcPr>
                <w:p w14:paraId="330FD554" w14:textId="77777777" w:rsidR="00873CEC" w:rsidRPr="00752396" w:rsidRDefault="00873CEC" w:rsidP="00752396">
                  <w:pPr>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51.85</w:t>
                  </w:r>
                </w:p>
              </w:tc>
              <w:tc>
                <w:tcPr>
                  <w:tcW w:w="1136" w:type="dxa"/>
                </w:tcPr>
                <w:p w14:paraId="0177B782" w14:textId="77777777" w:rsidR="00873CEC" w:rsidRPr="00752396" w:rsidRDefault="00873CEC" w:rsidP="00752396">
                  <w:pPr>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&lt;0.0001</w:t>
                  </w:r>
                </w:p>
              </w:tc>
            </w:tr>
            <w:tr w:rsidR="00752396" w:rsidRPr="00752396" w14:paraId="0D2936BF" w14:textId="77777777" w:rsidTr="007523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9" w:type="dxa"/>
                </w:tcPr>
                <w:p w14:paraId="4F78680B" w14:textId="77777777" w:rsidR="00873CEC" w:rsidRPr="00752396" w:rsidRDefault="00873CEC" w:rsidP="00752396">
                  <w:pPr>
                    <w:jc w:val="both"/>
                    <w:rPr>
                      <w:rFonts w:asciiTheme="minorHAnsi" w:eastAsia="SimSun" w:hAnsiTheme="minorHAnsi" w:cstheme="minorHAnsi"/>
                      <w:bCs/>
                      <w:color w:val="auto"/>
                      <w:sz w:val="20"/>
                      <w:szCs w:val="20"/>
                      <w:lang w:eastAsia="zh-CN"/>
                    </w:rPr>
                  </w:pPr>
                  <w:r w:rsidRPr="00752396">
                    <w:rPr>
                      <w:rFonts w:asciiTheme="minorHAnsi" w:eastAsia="SimSun" w:hAnsiTheme="minorHAnsi" w:cstheme="minorHAnsi"/>
                      <w:color w:val="auto"/>
                      <w:sz w:val="20"/>
                      <w:szCs w:val="20"/>
                      <w:lang w:eastAsia="zh-CN"/>
                    </w:rPr>
                    <w:t>Stage</w:t>
                  </w:r>
                </w:p>
              </w:tc>
              <w:tc>
                <w:tcPr>
                  <w:tcW w:w="1630" w:type="dxa"/>
                </w:tcPr>
                <w:p w14:paraId="593C5FE3" w14:textId="77777777" w:rsidR="00873CEC" w:rsidRPr="00752396" w:rsidRDefault="00873CEC" w:rsidP="00752396">
                  <w:pPr>
                    <w:jc w:val="both"/>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2</w:t>
                  </w:r>
                </w:p>
              </w:tc>
              <w:tc>
                <w:tcPr>
                  <w:tcW w:w="1630" w:type="dxa"/>
                </w:tcPr>
                <w:p w14:paraId="7C3764E6" w14:textId="77777777" w:rsidR="00873CEC" w:rsidRPr="00752396" w:rsidRDefault="00873CEC" w:rsidP="00752396">
                  <w:pPr>
                    <w:jc w:val="both"/>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4405.48</w:t>
                  </w:r>
                </w:p>
              </w:tc>
              <w:tc>
                <w:tcPr>
                  <w:tcW w:w="1630" w:type="dxa"/>
                </w:tcPr>
                <w:p w14:paraId="7426B8CC" w14:textId="77777777" w:rsidR="00873CEC" w:rsidRPr="00752396" w:rsidRDefault="00873CEC" w:rsidP="00752396">
                  <w:pPr>
                    <w:jc w:val="both"/>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2202.74</w:t>
                  </w:r>
                </w:p>
              </w:tc>
              <w:tc>
                <w:tcPr>
                  <w:tcW w:w="1136" w:type="dxa"/>
                </w:tcPr>
                <w:p w14:paraId="0C8C6405" w14:textId="77777777" w:rsidR="00873CEC" w:rsidRPr="00752396" w:rsidRDefault="00873CEC" w:rsidP="00752396">
                  <w:pPr>
                    <w:jc w:val="both"/>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6577.58</w:t>
                  </w:r>
                </w:p>
              </w:tc>
              <w:tc>
                <w:tcPr>
                  <w:tcW w:w="1136" w:type="dxa"/>
                </w:tcPr>
                <w:p w14:paraId="00E5DBAD" w14:textId="77777777" w:rsidR="00873CEC" w:rsidRPr="00752396" w:rsidRDefault="00873CEC" w:rsidP="00752396">
                  <w:pPr>
                    <w:jc w:val="both"/>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&lt;0.0001</w:t>
                  </w:r>
                </w:p>
              </w:tc>
            </w:tr>
            <w:tr w:rsidR="00873CEC" w:rsidRPr="00752396" w14:paraId="31580AA1" w14:textId="77777777" w:rsidTr="00752396">
              <w:trPr>
                <w:jc w:val="center"/>
              </w:trPr>
              <w:tc>
                <w:tcPr>
                  <w:cnfStyle w:val="001000000000" w:firstRow="0" w:lastRow="0" w:firstColumn="1" w:lastColumn="0" w:oddVBand="0" w:evenVBand="0" w:oddHBand="0" w:evenHBand="0" w:firstRowFirstColumn="0" w:firstRowLastColumn="0" w:lastRowFirstColumn="0" w:lastRowLastColumn="0"/>
                  <w:tcW w:w="1629" w:type="dxa"/>
                </w:tcPr>
                <w:p w14:paraId="0125E807" w14:textId="77777777" w:rsidR="00873CEC" w:rsidRPr="00752396" w:rsidRDefault="00873CEC" w:rsidP="00752396">
                  <w:pPr>
                    <w:jc w:val="both"/>
                    <w:rPr>
                      <w:rFonts w:asciiTheme="minorHAnsi" w:eastAsia="SimSun" w:hAnsiTheme="minorHAnsi" w:cstheme="minorHAnsi"/>
                      <w:bCs/>
                      <w:color w:val="auto"/>
                      <w:sz w:val="20"/>
                      <w:szCs w:val="20"/>
                      <w:lang w:eastAsia="zh-CN"/>
                    </w:rPr>
                  </w:pPr>
                  <w:r w:rsidRPr="00752396">
                    <w:rPr>
                      <w:rFonts w:asciiTheme="minorHAnsi" w:eastAsia="SimSun" w:hAnsiTheme="minorHAnsi" w:cstheme="minorHAnsi"/>
                      <w:color w:val="auto"/>
                      <w:sz w:val="20"/>
                      <w:szCs w:val="20"/>
                      <w:lang w:eastAsia="zh-CN"/>
                    </w:rPr>
                    <w:t>Location</w:t>
                  </w:r>
                </w:p>
              </w:tc>
              <w:tc>
                <w:tcPr>
                  <w:tcW w:w="1630" w:type="dxa"/>
                </w:tcPr>
                <w:p w14:paraId="2642FAB9" w14:textId="77777777" w:rsidR="00873CEC" w:rsidRPr="00752396" w:rsidRDefault="00873CEC" w:rsidP="00752396">
                  <w:pPr>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1</w:t>
                  </w:r>
                </w:p>
              </w:tc>
              <w:tc>
                <w:tcPr>
                  <w:tcW w:w="1630" w:type="dxa"/>
                </w:tcPr>
                <w:p w14:paraId="72994071" w14:textId="77777777" w:rsidR="00873CEC" w:rsidRPr="00752396" w:rsidRDefault="00873CEC" w:rsidP="00752396">
                  <w:pPr>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111.13</w:t>
                  </w:r>
                </w:p>
              </w:tc>
              <w:tc>
                <w:tcPr>
                  <w:tcW w:w="1630" w:type="dxa"/>
                </w:tcPr>
                <w:p w14:paraId="7C4A29B4" w14:textId="77777777" w:rsidR="00873CEC" w:rsidRPr="00752396" w:rsidRDefault="00873CEC" w:rsidP="00752396">
                  <w:pPr>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111.13</w:t>
                  </w:r>
                </w:p>
              </w:tc>
              <w:tc>
                <w:tcPr>
                  <w:tcW w:w="1136" w:type="dxa"/>
                </w:tcPr>
                <w:p w14:paraId="442EEBEE" w14:textId="77777777" w:rsidR="00873CEC" w:rsidRPr="00752396" w:rsidRDefault="00873CEC" w:rsidP="00752396">
                  <w:pPr>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331.86</w:t>
                  </w:r>
                </w:p>
              </w:tc>
              <w:tc>
                <w:tcPr>
                  <w:tcW w:w="1136" w:type="dxa"/>
                </w:tcPr>
                <w:p w14:paraId="571DE7F2" w14:textId="77777777" w:rsidR="00873CEC" w:rsidRPr="00752396" w:rsidRDefault="00873CEC" w:rsidP="00752396">
                  <w:pPr>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&lt;0.0001</w:t>
                  </w:r>
                </w:p>
              </w:tc>
            </w:tr>
            <w:tr w:rsidR="00752396" w:rsidRPr="00752396" w14:paraId="2EE45751" w14:textId="77777777" w:rsidTr="007523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9" w:type="dxa"/>
                </w:tcPr>
                <w:p w14:paraId="199C828E" w14:textId="77777777" w:rsidR="00873CEC" w:rsidRPr="00752396" w:rsidRDefault="00873CEC" w:rsidP="00752396">
                  <w:pPr>
                    <w:jc w:val="both"/>
                    <w:rPr>
                      <w:rFonts w:asciiTheme="minorHAnsi" w:eastAsia="SimSun" w:hAnsiTheme="minorHAnsi" w:cstheme="minorHAnsi"/>
                      <w:bCs/>
                      <w:color w:val="auto"/>
                      <w:sz w:val="20"/>
                      <w:szCs w:val="20"/>
                      <w:lang w:eastAsia="zh-CN"/>
                    </w:rPr>
                  </w:pPr>
                  <w:r w:rsidRPr="00752396">
                    <w:rPr>
                      <w:rFonts w:asciiTheme="minorHAnsi" w:eastAsia="SimSun" w:hAnsiTheme="minorHAnsi" w:cstheme="minorHAnsi"/>
                      <w:color w:val="auto"/>
                      <w:sz w:val="20"/>
                      <w:szCs w:val="20"/>
                      <w:lang w:eastAsia="zh-CN"/>
                    </w:rPr>
                    <w:t>Location*Stage</w:t>
                  </w:r>
                </w:p>
              </w:tc>
              <w:tc>
                <w:tcPr>
                  <w:tcW w:w="1630" w:type="dxa"/>
                </w:tcPr>
                <w:p w14:paraId="244940AD" w14:textId="77777777" w:rsidR="00873CEC" w:rsidRPr="00752396" w:rsidRDefault="00873CEC" w:rsidP="00752396">
                  <w:pPr>
                    <w:jc w:val="both"/>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2</w:t>
                  </w:r>
                </w:p>
              </w:tc>
              <w:tc>
                <w:tcPr>
                  <w:tcW w:w="1630" w:type="dxa"/>
                </w:tcPr>
                <w:p w14:paraId="29430471" w14:textId="77777777" w:rsidR="00873CEC" w:rsidRPr="00752396" w:rsidRDefault="00873CEC" w:rsidP="00752396">
                  <w:pPr>
                    <w:jc w:val="both"/>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2823.98</w:t>
                  </w:r>
                </w:p>
              </w:tc>
              <w:tc>
                <w:tcPr>
                  <w:tcW w:w="1630" w:type="dxa"/>
                </w:tcPr>
                <w:p w14:paraId="0B0E237E" w14:textId="77777777" w:rsidR="00873CEC" w:rsidRPr="00752396" w:rsidRDefault="00873CEC" w:rsidP="00752396">
                  <w:pPr>
                    <w:jc w:val="both"/>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1411.99</w:t>
                  </w:r>
                </w:p>
              </w:tc>
              <w:tc>
                <w:tcPr>
                  <w:tcW w:w="1136" w:type="dxa"/>
                </w:tcPr>
                <w:p w14:paraId="38745458" w14:textId="77777777" w:rsidR="00873CEC" w:rsidRPr="00752396" w:rsidRDefault="00873CEC" w:rsidP="00752396">
                  <w:pPr>
                    <w:jc w:val="both"/>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4216.34</w:t>
                  </w:r>
                </w:p>
              </w:tc>
              <w:tc>
                <w:tcPr>
                  <w:tcW w:w="1136" w:type="dxa"/>
                </w:tcPr>
                <w:p w14:paraId="61D476F4" w14:textId="77777777" w:rsidR="00873CEC" w:rsidRPr="00752396" w:rsidRDefault="00873CEC" w:rsidP="00752396">
                  <w:pPr>
                    <w:jc w:val="both"/>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&lt;0.0001</w:t>
                  </w:r>
                </w:p>
              </w:tc>
            </w:tr>
            <w:tr w:rsidR="00873CEC" w:rsidRPr="00752396" w14:paraId="2A4073AD" w14:textId="77777777" w:rsidTr="00752396">
              <w:trPr>
                <w:jc w:val="center"/>
              </w:trPr>
              <w:tc>
                <w:tcPr>
                  <w:cnfStyle w:val="001000000000" w:firstRow="0" w:lastRow="0" w:firstColumn="1" w:lastColumn="0" w:oddVBand="0" w:evenVBand="0" w:oddHBand="0" w:evenHBand="0" w:firstRowFirstColumn="0" w:firstRowLastColumn="0" w:lastRowFirstColumn="0" w:lastRowLastColumn="0"/>
                  <w:tcW w:w="1629" w:type="dxa"/>
                </w:tcPr>
                <w:p w14:paraId="08F68EC1" w14:textId="77777777" w:rsidR="00873CEC" w:rsidRPr="00752396" w:rsidRDefault="00873CEC" w:rsidP="00752396">
                  <w:pPr>
                    <w:jc w:val="both"/>
                    <w:rPr>
                      <w:rFonts w:asciiTheme="minorHAnsi" w:eastAsia="SimSun" w:hAnsiTheme="minorHAnsi" w:cstheme="minorHAnsi"/>
                      <w:bCs/>
                      <w:color w:val="auto"/>
                      <w:sz w:val="20"/>
                      <w:szCs w:val="20"/>
                      <w:lang w:eastAsia="zh-CN"/>
                    </w:rPr>
                  </w:pPr>
                  <w:r w:rsidRPr="00752396">
                    <w:rPr>
                      <w:rFonts w:asciiTheme="minorHAnsi" w:eastAsia="SimSun" w:hAnsiTheme="minorHAnsi" w:cstheme="minorHAnsi"/>
                      <w:color w:val="auto"/>
                      <w:sz w:val="20"/>
                      <w:szCs w:val="20"/>
                      <w:lang w:eastAsia="zh-CN"/>
                    </w:rPr>
                    <w:t>Error</w:t>
                  </w:r>
                </w:p>
              </w:tc>
              <w:tc>
                <w:tcPr>
                  <w:tcW w:w="1630" w:type="dxa"/>
                </w:tcPr>
                <w:p w14:paraId="75CF2ACC" w14:textId="77777777" w:rsidR="00873CEC" w:rsidRPr="00752396" w:rsidRDefault="00873CEC" w:rsidP="00752396">
                  <w:pPr>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4283</w:t>
                  </w:r>
                </w:p>
              </w:tc>
              <w:tc>
                <w:tcPr>
                  <w:tcW w:w="1630" w:type="dxa"/>
                </w:tcPr>
                <w:p w14:paraId="27A9C627" w14:textId="77777777" w:rsidR="00873CEC" w:rsidRPr="00752396" w:rsidRDefault="00873CEC" w:rsidP="00752396">
                  <w:pPr>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1434.32</w:t>
                  </w:r>
                </w:p>
              </w:tc>
              <w:tc>
                <w:tcPr>
                  <w:tcW w:w="1630" w:type="dxa"/>
                </w:tcPr>
                <w:p w14:paraId="37238B54" w14:textId="77777777" w:rsidR="00873CEC" w:rsidRPr="00752396" w:rsidRDefault="00873CEC" w:rsidP="00752396">
                  <w:pPr>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bCs w:val="0"/>
                      <w:color w:val="auto"/>
                      <w:sz w:val="20"/>
                      <w:szCs w:val="20"/>
                      <w:lang w:eastAsia="zh-CN"/>
                    </w:rPr>
                  </w:pPr>
                  <w:r w:rsidRPr="00752396">
                    <w:rPr>
                      <w:rFonts w:asciiTheme="minorHAnsi" w:eastAsia="SimSun" w:hAnsiTheme="minorHAnsi" w:cstheme="minorHAnsi"/>
                      <w:bCs w:val="0"/>
                      <w:color w:val="auto"/>
                      <w:sz w:val="20"/>
                      <w:szCs w:val="20"/>
                      <w:lang w:eastAsia="zh-CN"/>
                    </w:rPr>
                    <w:t>0.3349</w:t>
                  </w:r>
                </w:p>
              </w:tc>
              <w:tc>
                <w:tcPr>
                  <w:tcW w:w="1136" w:type="dxa"/>
                </w:tcPr>
                <w:p w14:paraId="69A4E217" w14:textId="77777777" w:rsidR="00873CEC" w:rsidRPr="00752396" w:rsidRDefault="00873CEC" w:rsidP="00752396">
                  <w:pPr>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bCs w:val="0"/>
                      <w:color w:val="auto"/>
                      <w:sz w:val="20"/>
                      <w:szCs w:val="20"/>
                      <w:lang w:eastAsia="zh-CN"/>
                    </w:rPr>
                  </w:pPr>
                </w:p>
              </w:tc>
              <w:tc>
                <w:tcPr>
                  <w:tcW w:w="1136" w:type="dxa"/>
                </w:tcPr>
                <w:p w14:paraId="75827E9E" w14:textId="77777777" w:rsidR="00873CEC" w:rsidRPr="00752396" w:rsidRDefault="00873CEC" w:rsidP="00752396">
                  <w:pPr>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bCs w:val="0"/>
                      <w:color w:val="auto"/>
                      <w:sz w:val="20"/>
                      <w:szCs w:val="20"/>
                      <w:lang w:eastAsia="zh-CN"/>
                    </w:rPr>
                  </w:pPr>
                </w:p>
              </w:tc>
            </w:tr>
          </w:tbl>
          <w:p w14:paraId="05A28C7E" w14:textId="26A342BD" w:rsidR="00873CEC" w:rsidRPr="003157A1" w:rsidRDefault="00873CEC" w:rsidP="00D930D6">
            <w:pPr>
              <w:spacing w:before="120" w:after="120"/>
              <w:jc w:val="both"/>
              <w:rPr>
                <w:rFonts w:asciiTheme="minorHAnsi" w:eastAsia="SimSun" w:hAnsiTheme="minorHAnsi" w:cstheme="minorHAnsi"/>
                <w:bCs w:val="0"/>
                <w:sz w:val="22"/>
                <w:szCs w:val="22"/>
                <w:lang w:eastAsia="zh-CN"/>
              </w:rPr>
            </w:pPr>
            <w:r w:rsidRPr="003157A1">
              <w:rPr>
                <w:rFonts w:asciiTheme="minorHAnsi" w:eastAsia="SimSun" w:hAnsiTheme="minorHAnsi" w:cstheme="minorHAnsi"/>
                <w:bCs w:val="0"/>
                <w:sz w:val="22"/>
                <w:szCs w:val="22"/>
                <w:lang w:eastAsia="zh-CN"/>
              </w:rPr>
              <w:t xml:space="preserve">Correlation analysis revealed a moderately strong positive relationship between canopy temperatures at the R3 and R4 growth stages (r = 0.69) (Figure </w:t>
            </w:r>
            <w:r w:rsidR="00EE1415" w:rsidRPr="003157A1">
              <w:rPr>
                <w:rFonts w:asciiTheme="minorHAnsi" w:eastAsia="SimSun" w:hAnsiTheme="minorHAnsi" w:cstheme="minorHAnsi"/>
                <w:bCs w:val="0"/>
                <w:sz w:val="22"/>
                <w:szCs w:val="22"/>
                <w:lang w:eastAsia="zh-CN"/>
              </w:rPr>
              <w:t>4</w:t>
            </w:r>
            <w:r w:rsidRPr="003157A1">
              <w:rPr>
                <w:rFonts w:asciiTheme="minorHAnsi" w:eastAsia="SimSun" w:hAnsiTheme="minorHAnsi" w:cstheme="minorHAnsi"/>
                <w:bCs w:val="0"/>
                <w:sz w:val="22"/>
                <w:szCs w:val="22"/>
                <w:lang w:eastAsia="zh-CN"/>
              </w:rPr>
              <w:t>), indicating the presence of genotypes with consistently superior performance across both stages. This finding suggests that breeding efforts targeting elite lines with stable canopy temperature across developmental stages are feasible.</w:t>
            </w:r>
          </w:p>
          <w:p w14:paraId="47F46CAE" w14:textId="77777777" w:rsidR="00873CEC" w:rsidRPr="003157A1" w:rsidRDefault="00873CEC" w:rsidP="00752396">
            <w:pPr>
              <w:spacing w:after="120"/>
              <w:jc w:val="center"/>
              <w:rPr>
                <w:rFonts w:asciiTheme="minorHAnsi" w:eastAsia="SimSun" w:hAnsiTheme="minorHAnsi" w:cstheme="minorHAnsi"/>
                <w:bCs w:val="0"/>
                <w:color w:val="EE0000"/>
                <w:sz w:val="22"/>
                <w:szCs w:val="22"/>
                <w:lang w:eastAsia="zh-CN"/>
              </w:rPr>
            </w:pPr>
            <w:r w:rsidRPr="003157A1">
              <w:rPr>
                <w:rFonts w:asciiTheme="minorHAnsi" w:eastAsia="SimSun" w:hAnsiTheme="minorHAnsi" w:cstheme="minorHAnsi"/>
                <w:bCs w:val="0"/>
                <w:noProof/>
                <w:color w:val="EE0000"/>
                <w:sz w:val="22"/>
                <w:szCs w:val="22"/>
                <w:lang w:eastAsia="zh-CN"/>
              </w:rPr>
              <w:drawing>
                <wp:inline distT="0" distB="0" distL="114300" distR="114300" wp14:anchorId="441FDE8D" wp14:editId="15A9972D">
                  <wp:extent cx="2990850" cy="3188970"/>
                  <wp:effectExtent l="0" t="0" r="0" b="11430"/>
                  <wp:docPr id="4" name="图片 4" descr="Correlation Coeffic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orrelation Coefficient"/>
                          <pic:cNvPicPr>
                            <a:picLocks noChangeAspect="1"/>
                          </pic:cNvPicPr>
                        </pic:nvPicPr>
                        <pic:blipFill>
                          <a:blip r:embed="rId16"/>
                          <a:stretch>
                            <a:fillRect/>
                          </a:stretch>
                        </pic:blipFill>
                        <pic:spPr>
                          <a:xfrm>
                            <a:off x="0" y="0"/>
                            <a:ext cx="2990850" cy="3188970"/>
                          </a:xfrm>
                          <a:prstGeom prst="rect">
                            <a:avLst/>
                          </a:prstGeom>
                        </pic:spPr>
                      </pic:pic>
                    </a:graphicData>
                  </a:graphic>
                </wp:inline>
              </w:drawing>
            </w:r>
          </w:p>
          <w:p w14:paraId="06FA1DD1" w14:textId="65660019" w:rsidR="00873CEC" w:rsidRPr="003157A1" w:rsidRDefault="00873CEC" w:rsidP="00752396">
            <w:pPr>
              <w:spacing w:after="120"/>
              <w:jc w:val="both"/>
              <w:rPr>
                <w:rFonts w:asciiTheme="minorHAnsi" w:eastAsia="SimSun" w:hAnsiTheme="minorHAnsi" w:cstheme="minorHAnsi"/>
                <w:bCs w:val="0"/>
                <w:sz w:val="22"/>
                <w:szCs w:val="22"/>
                <w:lang w:eastAsia="zh-CN"/>
              </w:rPr>
            </w:pPr>
            <w:r w:rsidRPr="003157A1">
              <w:rPr>
                <w:rFonts w:asciiTheme="minorHAnsi" w:eastAsia="Calibri" w:hAnsiTheme="minorHAnsi" w:cstheme="minorHAnsi"/>
                <w:b/>
                <w:bCs w:val="0"/>
                <w:sz w:val="22"/>
                <w:szCs w:val="22"/>
              </w:rPr>
              <w:t xml:space="preserve">Figure </w:t>
            </w:r>
            <w:r w:rsidR="00EE1415" w:rsidRPr="003157A1">
              <w:rPr>
                <w:rFonts w:asciiTheme="minorHAnsi" w:eastAsia="SimSun" w:hAnsiTheme="minorHAnsi" w:cstheme="minorHAnsi"/>
                <w:b/>
                <w:bCs w:val="0"/>
                <w:sz w:val="22"/>
                <w:szCs w:val="22"/>
                <w:lang w:eastAsia="zh-CN"/>
              </w:rPr>
              <w:t>4.</w:t>
            </w:r>
            <w:r w:rsidRPr="003157A1">
              <w:rPr>
                <w:rFonts w:asciiTheme="minorHAnsi" w:eastAsia="Calibri" w:hAnsiTheme="minorHAnsi" w:cstheme="minorHAnsi"/>
                <w:b/>
                <w:bCs w:val="0"/>
                <w:sz w:val="22"/>
                <w:szCs w:val="22"/>
              </w:rPr>
              <w:t xml:space="preserve"> </w:t>
            </w:r>
            <w:r w:rsidRPr="003157A1">
              <w:rPr>
                <w:rFonts w:asciiTheme="minorHAnsi" w:eastAsia="SimSun" w:hAnsiTheme="minorHAnsi" w:cstheme="minorHAnsi"/>
                <w:sz w:val="22"/>
                <w:szCs w:val="22"/>
                <w:lang w:eastAsia="zh-CN"/>
              </w:rPr>
              <w:t>Correlation analysis of canopy temperature across multiple growth stages</w:t>
            </w:r>
            <w:r w:rsidRPr="003157A1">
              <w:rPr>
                <w:rFonts w:asciiTheme="minorHAnsi" w:eastAsia="SimSun" w:hAnsiTheme="minorHAnsi" w:cstheme="minorHAnsi"/>
                <w:bCs w:val="0"/>
                <w:sz w:val="22"/>
                <w:szCs w:val="22"/>
                <w:lang w:eastAsia="zh-CN"/>
              </w:rPr>
              <w:t>.</w:t>
            </w:r>
          </w:p>
          <w:p w14:paraId="786E82F8" w14:textId="77777777" w:rsidR="00873CEC" w:rsidRPr="003157A1" w:rsidRDefault="00873CEC" w:rsidP="00752396">
            <w:pPr>
              <w:spacing w:after="120"/>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lastRenderedPageBreak/>
              <w:t xml:space="preserve">These results show the importance of considering stage-specific genetic control. These distinct results can reflect dynamic physiological and developmental processes, where genes can become relevant at different stages, switching locus and their influence. The 2025 soybean diverse panel results will be combined with the current data, and a multi-year trait association analysis will be conducted. </w:t>
            </w:r>
          </w:p>
          <w:p w14:paraId="5DD216DC" w14:textId="191545CA" w:rsidR="00EE1415" w:rsidRPr="003157A1" w:rsidRDefault="001674D1" w:rsidP="00752396">
            <w:pPr>
              <w:spacing w:after="120"/>
              <w:jc w:val="both"/>
              <w:rPr>
                <w:rFonts w:asciiTheme="minorHAnsi" w:eastAsia="Calibri" w:hAnsiTheme="minorHAnsi" w:cstheme="minorHAnsi"/>
                <w:b/>
                <w:color w:val="000000"/>
                <w:sz w:val="22"/>
                <w:szCs w:val="22"/>
              </w:rPr>
            </w:pPr>
            <w:r w:rsidRPr="003157A1">
              <w:rPr>
                <w:rFonts w:asciiTheme="minorHAnsi" w:eastAsia="Calibri" w:hAnsiTheme="minorHAnsi" w:cstheme="minorHAnsi"/>
                <w:b/>
                <w:color w:val="000000"/>
                <w:sz w:val="22"/>
                <w:szCs w:val="22"/>
              </w:rPr>
              <w:t xml:space="preserve">University of Missouri (Feng Lin): </w:t>
            </w:r>
          </w:p>
          <w:p w14:paraId="3CC68FF6" w14:textId="3C347B82" w:rsidR="001674D1" w:rsidRPr="003157A1" w:rsidRDefault="001674D1" w:rsidP="00752396">
            <w:pPr>
              <w:spacing w:after="120"/>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 xml:space="preserve">Currently, we are conducting preliminary data analysis to assess </w:t>
            </w:r>
            <w:r w:rsidR="00875B91" w:rsidRPr="003157A1">
              <w:rPr>
                <w:rFonts w:asciiTheme="minorHAnsi" w:eastAsia="Calibri" w:hAnsiTheme="minorHAnsi" w:cstheme="minorHAnsi"/>
                <w:sz w:val="22"/>
                <w:szCs w:val="22"/>
              </w:rPr>
              <w:t>the variability</w:t>
            </w:r>
            <w:r w:rsidRPr="003157A1">
              <w:rPr>
                <w:rFonts w:asciiTheme="minorHAnsi" w:eastAsia="Calibri" w:hAnsiTheme="minorHAnsi" w:cstheme="minorHAnsi"/>
                <w:sz w:val="22"/>
                <w:szCs w:val="22"/>
              </w:rPr>
              <w:t xml:space="preserve"> in photosynthetic traits across the diverse soybean panel of 250 PI accessions. Population structure analysis has been conducted to understand genetic diversity and relatedness among accessions, which will aid in refining the genome-wide association study (GWAS). Additionally, trait correlations under varying temperature conditions are being evaluated to identify trends in photosynthetic performance linked to heat stress resilience. Preliminary findings suggest traits related to light energy utilization and photosynthetic efficiency show promising association with stress response.</w:t>
            </w:r>
          </w:p>
          <w:p w14:paraId="288DA796" w14:textId="77777777" w:rsidR="001674D1" w:rsidRPr="003157A1" w:rsidRDefault="001674D1" w:rsidP="00752396">
            <w:pPr>
              <w:spacing w:after="120"/>
              <w:jc w:val="center"/>
              <w:rPr>
                <w:rFonts w:asciiTheme="minorHAnsi" w:eastAsia="Calibri" w:hAnsiTheme="minorHAnsi" w:cstheme="minorHAnsi"/>
                <w:sz w:val="22"/>
                <w:szCs w:val="22"/>
              </w:rPr>
            </w:pPr>
            <w:r w:rsidRPr="003157A1">
              <w:rPr>
                <w:rFonts w:asciiTheme="minorHAnsi" w:eastAsia="Calibri" w:hAnsiTheme="minorHAnsi" w:cstheme="minorHAnsi"/>
                <w:noProof/>
                <w:sz w:val="22"/>
                <w:szCs w:val="22"/>
              </w:rPr>
              <w:drawing>
                <wp:inline distT="0" distB="0" distL="0" distR="0" wp14:anchorId="6F416EE2" wp14:editId="3C47CB03">
                  <wp:extent cx="3112135" cy="1962092"/>
                  <wp:effectExtent l="0" t="0" r="0" b="635"/>
                  <wp:docPr id="19962254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739"/>
                          <a:stretch/>
                        </pic:blipFill>
                        <pic:spPr bwMode="auto">
                          <a:xfrm>
                            <a:off x="0" y="0"/>
                            <a:ext cx="3117393" cy="1965407"/>
                          </a:xfrm>
                          <a:prstGeom prst="rect">
                            <a:avLst/>
                          </a:prstGeom>
                          <a:noFill/>
                          <a:ln>
                            <a:noFill/>
                          </a:ln>
                          <a:extLst>
                            <a:ext uri="{53640926-AAD7-44D8-BBD7-CCE9431645EC}">
                              <a14:shadowObscured xmlns:a14="http://schemas.microsoft.com/office/drawing/2010/main"/>
                            </a:ext>
                          </a:extLst>
                        </pic:spPr>
                      </pic:pic>
                    </a:graphicData>
                  </a:graphic>
                </wp:inline>
              </w:drawing>
            </w:r>
          </w:p>
          <w:p w14:paraId="5D62E973" w14:textId="3269157B" w:rsidR="001674D1" w:rsidRPr="003157A1" w:rsidRDefault="001674D1" w:rsidP="00752396">
            <w:pPr>
              <w:spacing w:after="120"/>
              <w:jc w:val="both"/>
              <w:rPr>
                <w:rFonts w:asciiTheme="minorHAnsi" w:eastAsia="Calibri" w:hAnsiTheme="minorHAnsi" w:cstheme="minorHAnsi"/>
                <w:sz w:val="22"/>
                <w:szCs w:val="22"/>
              </w:rPr>
            </w:pPr>
            <w:r w:rsidRPr="003157A1">
              <w:rPr>
                <w:rFonts w:asciiTheme="minorHAnsi" w:eastAsia="Calibri" w:hAnsiTheme="minorHAnsi" w:cstheme="minorHAnsi"/>
                <w:b/>
                <w:bCs w:val="0"/>
                <w:sz w:val="22"/>
                <w:szCs w:val="22"/>
              </w:rPr>
              <w:t xml:space="preserve">Figure </w:t>
            </w:r>
            <w:r w:rsidR="008C5D39">
              <w:rPr>
                <w:rFonts w:asciiTheme="minorHAnsi" w:eastAsia="Calibri" w:hAnsiTheme="minorHAnsi" w:cstheme="minorHAnsi"/>
                <w:b/>
                <w:bCs w:val="0"/>
                <w:sz w:val="22"/>
                <w:szCs w:val="22"/>
              </w:rPr>
              <w:t>5</w:t>
            </w:r>
            <w:r w:rsidR="00EE1415" w:rsidRPr="003157A1">
              <w:rPr>
                <w:rFonts w:asciiTheme="minorHAnsi" w:eastAsia="Calibri" w:hAnsiTheme="minorHAnsi" w:cstheme="minorHAnsi"/>
                <w:b/>
                <w:bCs w:val="0"/>
                <w:sz w:val="22"/>
                <w:szCs w:val="22"/>
              </w:rPr>
              <w:t>.</w:t>
            </w:r>
            <w:r w:rsidRPr="003157A1">
              <w:rPr>
                <w:rFonts w:asciiTheme="minorHAnsi" w:eastAsia="Calibri" w:hAnsiTheme="minorHAnsi" w:cstheme="minorHAnsi"/>
                <w:sz w:val="22"/>
                <w:szCs w:val="22"/>
              </w:rPr>
              <w:t xml:space="preserve"> Population structure of 300 soybean accessions using subset 6K SNP from 50K SNP</w:t>
            </w:r>
          </w:p>
          <w:p w14:paraId="55361694" w14:textId="77777777" w:rsidR="00B00147" w:rsidRPr="003157A1" w:rsidRDefault="001674D1" w:rsidP="00752396">
            <w:pPr>
              <w:spacing w:after="120"/>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 xml:space="preserve">The Principal Component Analysis of 28 soybean accessions (MG 3–5) genotyped with 6K SNPs reveals 3 overlapping clusters, indicating moderate population structure. While distinct ancestry groups are evident (possibly historical breeding pools or geographic origins), the partial overlap between clusters suggests shared genetic variation, possibly due to gene flow or convergent selection for thermotolerance. This structure aligns with the experimental design of phenotyping across temperature-variable field sites, where genetic divergence may </w:t>
            </w:r>
            <w:r w:rsidR="00875B91" w:rsidRPr="003157A1">
              <w:rPr>
                <w:rFonts w:asciiTheme="minorHAnsi" w:eastAsia="Calibri" w:hAnsiTheme="minorHAnsi" w:cstheme="minorHAnsi"/>
                <w:sz w:val="22"/>
                <w:szCs w:val="22"/>
              </w:rPr>
              <w:t>underline</w:t>
            </w:r>
            <w:r w:rsidRPr="003157A1">
              <w:rPr>
                <w:rFonts w:asciiTheme="minorHAnsi" w:eastAsia="Calibri" w:hAnsiTheme="minorHAnsi" w:cstheme="minorHAnsi"/>
                <w:sz w:val="22"/>
                <w:szCs w:val="22"/>
              </w:rPr>
              <w:t xml:space="preserve"> observed trait variability in heat responses. The findings underscore the need to account for population stratification in GWAS to avoid spurious associations while leveraging admixed accessions to identify stable QTLs across environments.</w:t>
            </w:r>
          </w:p>
          <w:p w14:paraId="202AFF8A" w14:textId="0A78BEA3" w:rsidR="001674D1" w:rsidRPr="003157A1" w:rsidRDefault="001674D1" w:rsidP="00752396">
            <w:pPr>
              <w:spacing w:after="120"/>
              <w:jc w:val="both"/>
              <w:rPr>
                <w:rFonts w:asciiTheme="minorHAnsi" w:eastAsia="Calibri" w:hAnsiTheme="minorHAnsi" w:cstheme="minorHAnsi"/>
                <w:sz w:val="22"/>
                <w:szCs w:val="22"/>
              </w:rPr>
            </w:pPr>
            <w:r w:rsidRPr="003157A1">
              <w:rPr>
                <w:rFonts w:asciiTheme="minorHAnsi" w:eastAsia="Calibri" w:hAnsiTheme="minorHAnsi" w:cstheme="minorHAnsi"/>
                <w:sz w:val="22"/>
                <w:szCs w:val="22"/>
              </w:rPr>
              <w:t>This season, the 250 PI lines were planted at two locations: Fisk, MO and Ridgway, IL. Photosynthetic activity will be recorded once the plants reach the R2 to R3 growth stages. The Ridgway location is under rainfed conditions, while the Fisk location is irrigated using furrow irrigation. Each plot consists of a single row, 7 feet long. In addition, we will collect soil samples at both locations to include soil data as covariates in the analysis.</w:t>
            </w:r>
          </w:p>
          <w:p w14:paraId="222DB8BD" w14:textId="77777777" w:rsidR="001674D1" w:rsidRPr="00752396" w:rsidRDefault="001674D1" w:rsidP="00752396">
            <w:pPr>
              <w:spacing w:after="120"/>
              <w:rPr>
                <w:rFonts w:asciiTheme="minorHAnsi" w:eastAsia="Calibri" w:hAnsiTheme="minorHAnsi" w:cstheme="minorHAnsi"/>
                <w:i/>
                <w:iCs/>
                <w:sz w:val="22"/>
                <w:szCs w:val="22"/>
                <w:u w:val="single"/>
              </w:rPr>
            </w:pPr>
            <w:r w:rsidRPr="00752396">
              <w:rPr>
                <w:rFonts w:asciiTheme="minorHAnsi" w:eastAsia="Calibri" w:hAnsiTheme="minorHAnsi" w:cstheme="minorHAnsi"/>
                <w:i/>
                <w:iCs/>
                <w:sz w:val="22"/>
                <w:szCs w:val="22"/>
                <w:u w:val="single"/>
              </w:rPr>
              <w:t>Publication:</w:t>
            </w:r>
          </w:p>
          <w:p w14:paraId="1C220CD3" w14:textId="7312F8A1" w:rsidR="001674D1" w:rsidRPr="003157A1" w:rsidRDefault="001674D1" w:rsidP="00752396">
            <w:pPr>
              <w:pStyle w:val="ListParagraph"/>
              <w:numPr>
                <w:ilvl w:val="0"/>
                <w:numId w:val="15"/>
              </w:numPr>
              <w:spacing w:after="120"/>
              <w:contextualSpacing w:val="0"/>
              <w:rPr>
                <w:rFonts w:asciiTheme="minorHAnsi" w:eastAsia="Calibri" w:hAnsiTheme="minorHAnsi" w:cstheme="minorHAnsi"/>
                <w:sz w:val="22"/>
                <w:szCs w:val="22"/>
              </w:rPr>
            </w:pPr>
            <w:r w:rsidRPr="003157A1">
              <w:rPr>
                <w:rFonts w:asciiTheme="minorHAnsi" w:eastAsia="Calibri" w:hAnsiTheme="minorHAnsi" w:cstheme="minorHAnsi"/>
                <w:sz w:val="22"/>
                <w:szCs w:val="22"/>
              </w:rPr>
              <w:t>Harmeet Singh-</w:t>
            </w:r>
            <w:proofErr w:type="spellStart"/>
            <w:r w:rsidRPr="003157A1">
              <w:rPr>
                <w:rFonts w:asciiTheme="minorHAnsi" w:eastAsia="Calibri" w:hAnsiTheme="minorHAnsi" w:cstheme="minorHAnsi"/>
                <w:sz w:val="22"/>
                <w:szCs w:val="22"/>
              </w:rPr>
              <w:t>Bakala</w:t>
            </w:r>
            <w:proofErr w:type="spellEnd"/>
            <w:r w:rsidRPr="003157A1">
              <w:rPr>
                <w:rFonts w:asciiTheme="minorHAnsi" w:eastAsia="Calibri" w:hAnsiTheme="minorHAnsi" w:cstheme="minorHAnsi"/>
                <w:sz w:val="22"/>
                <w:szCs w:val="22"/>
              </w:rPr>
              <w:t xml:space="preserve">, Francia </w:t>
            </w:r>
            <w:proofErr w:type="spellStart"/>
            <w:r w:rsidRPr="003157A1">
              <w:rPr>
                <w:rFonts w:asciiTheme="minorHAnsi" w:eastAsia="Calibri" w:hAnsiTheme="minorHAnsi" w:cstheme="minorHAnsi"/>
                <w:sz w:val="22"/>
                <w:szCs w:val="22"/>
              </w:rPr>
              <w:t>Ravelombola</w:t>
            </w:r>
            <w:proofErr w:type="spellEnd"/>
            <w:r w:rsidRPr="003157A1">
              <w:rPr>
                <w:rFonts w:asciiTheme="minorHAnsi" w:eastAsia="Calibri" w:hAnsiTheme="minorHAnsi" w:cstheme="minorHAnsi"/>
                <w:sz w:val="22"/>
                <w:szCs w:val="22"/>
              </w:rPr>
              <w:t>, Cheryl Adeva, Maiara Oliveira, Ru Zhang, Jessica Argenta, Grover Shannon and Feng Lin. (2025). Harnessing Photosynthetic and Morpho-Physiological Traits for Drought-Resilient Soybean: Integrating Field Phenotyping and Predictive Approaches. Frontiers in Plant Physiology, section Photosynthesis and Metabolism. In Press</w:t>
            </w:r>
          </w:p>
          <w:p w14:paraId="6A1C6533" w14:textId="77777777" w:rsidR="006C14F6" w:rsidRPr="003157A1" w:rsidRDefault="001674D1" w:rsidP="00752396">
            <w:pPr>
              <w:pBdr>
                <w:top w:val="nil"/>
                <w:left w:val="nil"/>
                <w:bottom w:val="nil"/>
                <w:right w:val="nil"/>
                <w:between w:val="nil"/>
              </w:pBdr>
              <w:spacing w:after="120"/>
              <w:rPr>
                <w:rFonts w:asciiTheme="minorHAnsi" w:hAnsiTheme="minorHAnsi" w:cstheme="minorHAnsi"/>
                <w:b/>
                <w:color w:val="000000"/>
                <w:sz w:val="22"/>
                <w:szCs w:val="22"/>
              </w:rPr>
            </w:pPr>
            <w:r w:rsidRPr="003157A1">
              <w:rPr>
                <w:rFonts w:asciiTheme="minorHAnsi" w:hAnsiTheme="minorHAnsi" w:cstheme="minorHAnsi"/>
                <w:b/>
                <w:color w:val="000000"/>
                <w:sz w:val="22"/>
                <w:szCs w:val="22"/>
              </w:rPr>
              <w:t>University of Geogia (</w:t>
            </w:r>
            <w:proofErr w:type="spellStart"/>
            <w:r w:rsidRPr="003157A1">
              <w:rPr>
                <w:rFonts w:asciiTheme="minorHAnsi" w:hAnsiTheme="minorHAnsi" w:cstheme="minorHAnsi"/>
                <w:b/>
                <w:color w:val="000000"/>
                <w:sz w:val="22"/>
                <w:szCs w:val="22"/>
              </w:rPr>
              <w:t>Zenglu</w:t>
            </w:r>
            <w:proofErr w:type="spellEnd"/>
            <w:r w:rsidRPr="003157A1">
              <w:rPr>
                <w:rFonts w:asciiTheme="minorHAnsi" w:hAnsiTheme="minorHAnsi" w:cstheme="minorHAnsi"/>
                <w:b/>
                <w:color w:val="000000"/>
                <w:sz w:val="22"/>
                <w:szCs w:val="22"/>
              </w:rPr>
              <w:t xml:space="preserve"> Li): </w:t>
            </w:r>
          </w:p>
          <w:p w14:paraId="4FEB4C1A" w14:textId="75867026" w:rsidR="001674D1" w:rsidRPr="003157A1" w:rsidRDefault="001674D1" w:rsidP="00752396">
            <w:pPr>
              <w:pBdr>
                <w:top w:val="nil"/>
                <w:left w:val="nil"/>
                <w:bottom w:val="nil"/>
                <w:right w:val="nil"/>
                <w:between w:val="nil"/>
              </w:pBdr>
              <w:spacing w:after="120"/>
              <w:rPr>
                <w:rFonts w:asciiTheme="minorHAnsi" w:hAnsiTheme="minorHAnsi" w:cstheme="minorHAnsi"/>
                <w:b/>
                <w:color w:val="000000"/>
                <w:sz w:val="22"/>
                <w:szCs w:val="22"/>
              </w:rPr>
            </w:pPr>
            <w:r w:rsidRPr="003157A1">
              <w:rPr>
                <w:rFonts w:asciiTheme="minorHAnsi" w:hAnsiTheme="minorHAnsi" w:cstheme="minorHAnsi"/>
                <w:color w:val="000000" w:themeColor="text1"/>
                <w:sz w:val="22"/>
                <w:szCs w:val="22"/>
              </w:rPr>
              <w:t xml:space="preserve">Over the past several years, we have developed genomic prediction models using genome-wide SNP markers and advanced materials, which have been successfully used to predict the superior cross combinations and select for the yield in early generations which were used for cross prediction and progeny selection in 2024.  During 2025, we genotyped 170 advanced lines which were advanced to the </w:t>
            </w:r>
            <w:r w:rsidRPr="003157A1">
              <w:rPr>
                <w:rFonts w:asciiTheme="minorHAnsi" w:hAnsiTheme="minorHAnsi" w:cstheme="minorHAnsi"/>
                <w:color w:val="000000" w:themeColor="text1"/>
                <w:sz w:val="22"/>
                <w:szCs w:val="22"/>
              </w:rPr>
              <w:lastRenderedPageBreak/>
              <w:t>2025 advanced yield trials using 6</w:t>
            </w:r>
            <w:r w:rsidR="006C2FD8">
              <w:rPr>
                <w:rFonts w:asciiTheme="minorHAnsi" w:hAnsiTheme="minorHAnsi" w:cstheme="minorHAnsi"/>
                <w:color w:val="000000" w:themeColor="text1"/>
                <w:sz w:val="22"/>
                <w:szCs w:val="22"/>
              </w:rPr>
              <w:t>,</w:t>
            </w:r>
            <w:r w:rsidRPr="003157A1">
              <w:rPr>
                <w:rFonts w:asciiTheme="minorHAnsi" w:hAnsiTheme="minorHAnsi" w:cstheme="minorHAnsi"/>
                <w:color w:val="000000" w:themeColor="text1"/>
                <w:sz w:val="22"/>
                <w:szCs w:val="22"/>
              </w:rPr>
              <w:t>000 SNP markers. These lines are being yield-tested at 3 locations with 3 reps per location in 2025.  The data sets, including both genotypic and phenotypic data</w:t>
            </w:r>
            <w:r w:rsidR="001079AD">
              <w:rPr>
                <w:rFonts w:asciiTheme="minorHAnsi" w:hAnsiTheme="minorHAnsi" w:cstheme="minorHAnsi"/>
                <w:color w:val="000000" w:themeColor="text1"/>
                <w:sz w:val="22"/>
                <w:szCs w:val="22"/>
              </w:rPr>
              <w:t>,</w:t>
            </w:r>
            <w:r w:rsidRPr="003157A1">
              <w:rPr>
                <w:rFonts w:asciiTheme="minorHAnsi" w:hAnsiTheme="minorHAnsi" w:cstheme="minorHAnsi"/>
                <w:color w:val="000000" w:themeColor="text1"/>
                <w:sz w:val="22"/>
                <w:szCs w:val="22"/>
              </w:rPr>
              <w:t xml:space="preserve"> have been added to our </w:t>
            </w:r>
            <w:r w:rsidR="00875B91" w:rsidRPr="003157A1">
              <w:rPr>
                <w:rFonts w:asciiTheme="minorHAnsi" w:hAnsiTheme="minorHAnsi" w:cstheme="minorHAnsi"/>
                <w:color w:val="000000" w:themeColor="text1"/>
                <w:sz w:val="22"/>
                <w:szCs w:val="22"/>
              </w:rPr>
              <w:t>existing</w:t>
            </w:r>
            <w:r w:rsidRPr="003157A1">
              <w:rPr>
                <w:rFonts w:asciiTheme="minorHAnsi" w:hAnsiTheme="minorHAnsi" w:cstheme="minorHAnsi"/>
                <w:color w:val="000000" w:themeColor="text1"/>
                <w:sz w:val="22"/>
                <w:szCs w:val="22"/>
              </w:rPr>
              <w:t xml:space="preserve"> large dataset to make a total of over 2000+ lines. The dataset will be used to optimize the training set for prediction of line performance. The updated models will be used to predict superior cross combinations and select plant rows in 2026 to develop high yielding and climate resilient soybean cultivars</w:t>
            </w:r>
          </w:p>
          <w:p w14:paraId="2AC55698" w14:textId="170D21C8" w:rsidR="005E6BCF" w:rsidRPr="003157A1" w:rsidRDefault="00C122D3" w:rsidP="00752396">
            <w:pPr>
              <w:spacing w:after="120"/>
              <w:rPr>
                <w:rFonts w:asciiTheme="minorHAnsi" w:hAnsiTheme="minorHAnsi" w:cstheme="minorHAnsi"/>
                <w:b/>
                <w:sz w:val="22"/>
                <w:szCs w:val="22"/>
              </w:rPr>
            </w:pPr>
            <w:r w:rsidRPr="003157A1">
              <w:rPr>
                <w:rFonts w:asciiTheme="minorHAnsi" w:hAnsiTheme="minorHAnsi" w:cstheme="minorHAnsi"/>
                <w:b/>
                <w:sz w:val="22"/>
                <w:szCs w:val="22"/>
              </w:rPr>
              <w:t>USDA (Ben Fallen):</w:t>
            </w:r>
          </w:p>
          <w:p w14:paraId="606383B8" w14:textId="6E6728E4" w:rsidR="00EE1415" w:rsidRPr="003157A1" w:rsidRDefault="00EE1415" w:rsidP="00752396">
            <w:pPr>
              <w:spacing w:after="120"/>
              <w:rPr>
                <w:rFonts w:asciiTheme="minorHAnsi" w:hAnsiTheme="minorHAnsi" w:cstheme="minorHAnsi"/>
                <w:sz w:val="22"/>
                <w:szCs w:val="22"/>
              </w:rPr>
            </w:pPr>
            <w:r w:rsidRPr="003157A1">
              <w:rPr>
                <w:rFonts w:asciiTheme="minorHAnsi" w:hAnsiTheme="minorHAnsi" w:cstheme="minorHAnsi"/>
                <w:sz w:val="22"/>
                <w:szCs w:val="22"/>
              </w:rPr>
              <w:t xml:space="preserve">NDPJE-14-217 was developed from a cross between Clifford and N07-14221, a breeding line derived from N7002, a determinate MG VII cultivar released because of its excellent yield potential and traces 25% of its pedigree to PI 416937, which originated from Japan. N7002 was used as a source of exotic yield alleles to determine the potential impact for improving soybean yield in earlier maturing soybeans (MG V). </w:t>
            </w:r>
            <w:r w:rsidR="008C5D39" w:rsidRPr="003157A1">
              <w:rPr>
                <w:rFonts w:asciiTheme="minorHAnsi" w:hAnsiTheme="minorHAnsi" w:cstheme="minorHAnsi"/>
                <w:sz w:val="22"/>
                <w:szCs w:val="22"/>
              </w:rPr>
              <w:t>Although</w:t>
            </w:r>
            <w:r w:rsidRPr="003157A1">
              <w:rPr>
                <w:rFonts w:asciiTheme="minorHAnsi" w:hAnsiTheme="minorHAnsi" w:cstheme="minorHAnsi"/>
                <w:sz w:val="22"/>
                <w:szCs w:val="22"/>
              </w:rPr>
              <w:t xml:space="preserve"> NDPJE-14-217 was shown to only carry the PI 416937 allele at one of the two loci evaluated, the yield advantage was significant. NDPJE-14-217 was evaluated across 16 environments (Table 1</w:t>
            </w:r>
            <w:r w:rsidR="008C5D39">
              <w:rPr>
                <w:rFonts w:asciiTheme="minorHAnsi" w:hAnsiTheme="minorHAnsi" w:cstheme="minorHAnsi"/>
                <w:sz w:val="22"/>
                <w:szCs w:val="22"/>
              </w:rPr>
              <w:t>2</w:t>
            </w:r>
            <w:r w:rsidRPr="003157A1">
              <w:rPr>
                <w:rFonts w:asciiTheme="minorHAnsi" w:hAnsiTheme="minorHAnsi" w:cstheme="minorHAnsi"/>
                <w:sz w:val="22"/>
                <w:szCs w:val="22"/>
              </w:rPr>
              <w:t xml:space="preserve">). The yield of NDPJE-14-217 (57.6 </w:t>
            </w:r>
            <w:proofErr w:type="spellStart"/>
            <w:r w:rsidRPr="003157A1">
              <w:rPr>
                <w:rFonts w:asciiTheme="minorHAnsi" w:hAnsiTheme="minorHAnsi" w:cstheme="minorHAnsi"/>
                <w:sz w:val="22"/>
                <w:szCs w:val="22"/>
              </w:rPr>
              <w:t>bu</w:t>
            </w:r>
            <w:proofErr w:type="spellEnd"/>
            <w:r w:rsidRPr="003157A1">
              <w:rPr>
                <w:rFonts w:asciiTheme="minorHAnsi" w:hAnsiTheme="minorHAnsi" w:cstheme="minorHAnsi"/>
                <w:sz w:val="22"/>
                <w:szCs w:val="22"/>
              </w:rPr>
              <w:t xml:space="preserve">/a) was statistically </w:t>
            </w:r>
            <w:proofErr w:type="gramStart"/>
            <w:r w:rsidRPr="003157A1">
              <w:rPr>
                <w:rFonts w:asciiTheme="minorHAnsi" w:hAnsiTheme="minorHAnsi" w:cstheme="minorHAnsi"/>
                <w:sz w:val="22"/>
                <w:szCs w:val="22"/>
              </w:rPr>
              <w:t>similar to</w:t>
            </w:r>
            <w:proofErr w:type="gramEnd"/>
            <w:r w:rsidRPr="003157A1">
              <w:rPr>
                <w:rFonts w:asciiTheme="minorHAnsi" w:hAnsiTheme="minorHAnsi" w:cstheme="minorHAnsi"/>
                <w:sz w:val="22"/>
                <w:szCs w:val="22"/>
              </w:rPr>
              <w:t xml:space="preserve"> the test mean (57.0 </w:t>
            </w:r>
            <w:proofErr w:type="spellStart"/>
            <w:r w:rsidRPr="003157A1">
              <w:rPr>
                <w:rFonts w:asciiTheme="minorHAnsi" w:hAnsiTheme="minorHAnsi" w:cstheme="minorHAnsi"/>
                <w:sz w:val="22"/>
                <w:szCs w:val="22"/>
              </w:rPr>
              <w:t>bu</w:t>
            </w:r>
            <w:proofErr w:type="spellEnd"/>
            <w:r w:rsidRPr="003157A1">
              <w:rPr>
                <w:rFonts w:asciiTheme="minorHAnsi" w:hAnsiTheme="minorHAnsi" w:cstheme="minorHAnsi"/>
                <w:sz w:val="22"/>
                <w:szCs w:val="22"/>
              </w:rPr>
              <w:t xml:space="preserve">/a) and higher than Clifford (51.7 </w:t>
            </w:r>
            <w:proofErr w:type="spellStart"/>
            <w:r w:rsidRPr="003157A1">
              <w:rPr>
                <w:rFonts w:asciiTheme="minorHAnsi" w:hAnsiTheme="minorHAnsi" w:cstheme="minorHAnsi"/>
                <w:sz w:val="22"/>
                <w:szCs w:val="22"/>
              </w:rPr>
              <w:t>bu</w:t>
            </w:r>
            <w:proofErr w:type="spellEnd"/>
            <w:r w:rsidRPr="003157A1">
              <w:rPr>
                <w:rFonts w:asciiTheme="minorHAnsi" w:hAnsiTheme="minorHAnsi" w:cstheme="minorHAnsi"/>
                <w:sz w:val="22"/>
                <w:szCs w:val="22"/>
              </w:rPr>
              <w:t xml:space="preserve">/a). No difference was observed with the checks Ellis (56.4 </w:t>
            </w:r>
            <w:proofErr w:type="spellStart"/>
            <w:r w:rsidRPr="003157A1">
              <w:rPr>
                <w:rFonts w:asciiTheme="minorHAnsi" w:hAnsiTheme="minorHAnsi" w:cstheme="minorHAnsi"/>
                <w:sz w:val="22"/>
                <w:szCs w:val="22"/>
              </w:rPr>
              <w:t>bu</w:t>
            </w:r>
            <w:proofErr w:type="spellEnd"/>
            <w:r w:rsidRPr="003157A1">
              <w:rPr>
                <w:rFonts w:asciiTheme="minorHAnsi" w:hAnsiTheme="minorHAnsi" w:cstheme="minorHAnsi"/>
                <w:sz w:val="22"/>
                <w:szCs w:val="22"/>
              </w:rPr>
              <w:t xml:space="preserve">/a), Osage (60.1 </w:t>
            </w:r>
            <w:proofErr w:type="spellStart"/>
            <w:r w:rsidRPr="003157A1">
              <w:rPr>
                <w:rFonts w:asciiTheme="minorHAnsi" w:hAnsiTheme="minorHAnsi" w:cstheme="minorHAnsi"/>
                <w:sz w:val="22"/>
                <w:szCs w:val="22"/>
              </w:rPr>
              <w:t>bu</w:t>
            </w:r>
            <w:proofErr w:type="spellEnd"/>
            <w:r w:rsidRPr="003157A1">
              <w:rPr>
                <w:rFonts w:asciiTheme="minorHAnsi" w:hAnsiTheme="minorHAnsi" w:cstheme="minorHAnsi"/>
                <w:sz w:val="22"/>
                <w:szCs w:val="22"/>
              </w:rPr>
              <w:t xml:space="preserve">/a) and UA 5814HP (56.7 </w:t>
            </w:r>
            <w:proofErr w:type="spellStart"/>
            <w:r w:rsidRPr="003157A1">
              <w:rPr>
                <w:rFonts w:asciiTheme="minorHAnsi" w:hAnsiTheme="minorHAnsi" w:cstheme="minorHAnsi"/>
                <w:sz w:val="22"/>
                <w:szCs w:val="22"/>
              </w:rPr>
              <w:t>bu</w:t>
            </w:r>
            <w:proofErr w:type="spellEnd"/>
            <w:r w:rsidRPr="003157A1">
              <w:rPr>
                <w:rFonts w:asciiTheme="minorHAnsi" w:hAnsiTheme="minorHAnsi" w:cstheme="minorHAnsi"/>
                <w:sz w:val="22"/>
                <w:szCs w:val="22"/>
              </w:rPr>
              <w:t>/a). The maturity of NDPJE-14-217 was only one day later than Clifford (17 d), three days later than (15 d) and two days later than Osage (16 d). There was no statistical difference between the protein and oil content between NDPJE-14-217 (36.0%;19.3%) and Clifford (35.5%; 19.2%). The protein content of UA 5814HP (38.8%) was statistically higher, while the oil content (18.2%) was lower than NDPJE-14-217.</w:t>
            </w:r>
          </w:p>
          <w:p w14:paraId="595005CC" w14:textId="42937071" w:rsidR="00C122D3" w:rsidRPr="003157A1" w:rsidRDefault="00C122D3" w:rsidP="00752396">
            <w:pPr>
              <w:spacing w:after="120"/>
              <w:rPr>
                <w:rFonts w:asciiTheme="minorHAnsi" w:hAnsiTheme="minorHAnsi" w:cstheme="minorHAnsi"/>
                <w:sz w:val="22"/>
                <w:szCs w:val="22"/>
              </w:rPr>
            </w:pPr>
            <w:r w:rsidRPr="003157A1">
              <w:rPr>
                <w:rFonts w:asciiTheme="minorHAnsi" w:hAnsiTheme="minorHAnsi" w:cstheme="minorHAnsi"/>
                <w:b/>
                <w:sz w:val="22"/>
                <w:szCs w:val="22"/>
              </w:rPr>
              <w:t xml:space="preserve">Table </w:t>
            </w:r>
            <w:r w:rsidR="00014FA4" w:rsidRPr="003157A1">
              <w:rPr>
                <w:rFonts w:asciiTheme="minorHAnsi" w:hAnsiTheme="minorHAnsi" w:cstheme="minorHAnsi"/>
                <w:b/>
                <w:sz w:val="22"/>
                <w:szCs w:val="22"/>
              </w:rPr>
              <w:t>1</w:t>
            </w:r>
            <w:r w:rsidR="008C5D39">
              <w:rPr>
                <w:rFonts w:asciiTheme="minorHAnsi" w:hAnsiTheme="minorHAnsi" w:cstheme="minorHAnsi"/>
                <w:b/>
                <w:sz w:val="22"/>
                <w:szCs w:val="22"/>
              </w:rPr>
              <w:t>2</w:t>
            </w:r>
            <w:r w:rsidRPr="003157A1">
              <w:rPr>
                <w:rFonts w:asciiTheme="minorHAnsi" w:hAnsiTheme="minorHAnsi" w:cstheme="minorHAnsi"/>
                <w:b/>
                <w:sz w:val="22"/>
                <w:szCs w:val="22"/>
              </w:rPr>
              <w:t>.</w:t>
            </w:r>
            <w:r w:rsidRPr="003157A1">
              <w:rPr>
                <w:rFonts w:asciiTheme="minorHAnsi" w:hAnsiTheme="minorHAnsi" w:cstheme="minorHAnsi"/>
                <w:sz w:val="22"/>
                <w:szCs w:val="22"/>
              </w:rPr>
              <w:t xml:space="preserve"> Mean performance and seed composition of NDPJE-14-217, parental line Clifford and check cultivars evaluated across 3 years and 16 environments.</w:t>
            </w:r>
          </w:p>
          <w:tbl>
            <w:tblPr>
              <w:tblStyle w:val="GridTable6Colorful"/>
              <w:tblW w:w="5000" w:type="pct"/>
              <w:tblLayout w:type="fixed"/>
              <w:tblLook w:val="04A0" w:firstRow="1" w:lastRow="0" w:firstColumn="1" w:lastColumn="0" w:noHBand="0" w:noVBand="1"/>
            </w:tblPr>
            <w:tblGrid>
              <w:gridCol w:w="2256"/>
              <w:gridCol w:w="1036"/>
              <w:gridCol w:w="1003"/>
              <w:gridCol w:w="1255"/>
              <w:gridCol w:w="1263"/>
              <w:gridCol w:w="1072"/>
              <w:gridCol w:w="653"/>
              <w:gridCol w:w="1072"/>
            </w:tblGrid>
            <w:tr w:rsidR="00C122D3" w:rsidRPr="00752396" w14:paraId="36B3C9C4" w14:textId="77777777" w:rsidTr="008C5D3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pct"/>
                  <w:noWrap/>
                  <w:hideMark/>
                </w:tcPr>
                <w:p w14:paraId="6DFB5200" w14:textId="77777777" w:rsidR="00C122D3" w:rsidRPr="00752396" w:rsidRDefault="00C122D3" w:rsidP="00752396">
                  <w:pPr>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 </w:t>
                  </w:r>
                </w:p>
              </w:tc>
              <w:tc>
                <w:tcPr>
                  <w:tcW w:w="539" w:type="pct"/>
                  <w:noWrap/>
                  <w:hideMark/>
                </w:tcPr>
                <w:p w14:paraId="5D85C39B" w14:textId="77777777" w:rsidR="00C122D3" w:rsidRPr="00752396" w:rsidRDefault="00C122D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Yield</w:t>
                  </w:r>
                </w:p>
              </w:tc>
              <w:tc>
                <w:tcPr>
                  <w:tcW w:w="522" w:type="pct"/>
                  <w:noWrap/>
                  <w:hideMark/>
                </w:tcPr>
                <w:p w14:paraId="6FAE0A04" w14:textId="77777777" w:rsidR="00C122D3" w:rsidRPr="00752396" w:rsidRDefault="00C122D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Height</w:t>
                  </w:r>
                </w:p>
              </w:tc>
              <w:tc>
                <w:tcPr>
                  <w:tcW w:w="653" w:type="pct"/>
                  <w:noWrap/>
                  <w:hideMark/>
                </w:tcPr>
                <w:p w14:paraId="02C32D33" w14:textId="77777777" w:rsidR="00C122D3" w:rsidRPr="00752396" w:rsidRDefault="00C122D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Maturity</w:t>
                  </w:r>
                </w:p>
              </w:tc>
              <w:tc>
                <w:tcPr>
                  <w:tcW w:w="657" w:type="pct"/>
                  <w:noWrap/>
                  <w:hideMark/>
                </w:tcPr>
                <w:p w14:paraId="14A9A6D1" w14:textId="77777777" w:rsidR="00C122D3" w:rsidRPr="00752396" w:rsidRDefault="00C122D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Seed Size</w:t>
                  </w:r>
                </w:p>
              </w:tc>
              <w:tc>
                <w:tcPr>
                  <w:tcW w:w="558" w:type="pct"/>
                  <w:noWrap/>
                  <w:hideMark/>
                </w:tcPr>
                <w:p w14:paraId="4B7156A0" w14:textId="77777777" w:rsidR="00C122D3" w:rsidRPr="00752396" w:rsidRDefault="00C122D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%Protein</w:t>
                  </w:r>
                </w:p>
              </w:tc>
              <w:tc>
                <w:tcPr>
                  <w:tcW w:w="340" w:type="pct"/>
                  <w:noWrap/>
                  <w:hideMark/>
                </w:tcPr>
                <w:p w14:paraId="56151988" w14:textId="77777777" w:rsidR="00C122D3" w:rsidRPr="00752396" w:rsidRDefault="00C122D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%Oil</w:t>
                  </w:r>
                </w:p>
              </w:tc>
              <w:tc>
                <w:tcPr>
                  <w:tcW w:w="558" w:type="pct"/>
                  <w:noWrap/>
                  <w:hideMark/>
                </w:tcPr>
                <w:p w14:paraId="02815558" w14:textId="77777777" w:rsidR="00C122D3" w:rsidRPr="00752396" w:rsidRDefault="00C122D3" w:rsidP="007523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%Meal</w:t>
                  </w:r>
                </w:p>
              </w:tc>
            </w:tr>
            <w:tr w:rsidR="00C122D3" w:rsidRPr="00752396" w14:paraId="7821AB2E" w14:textId="77777777" w:rsidTr="008C5D3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173" w:type="pct"/>
                  <w:noWrap/>
                  <w:hideMark/>
                </w:tcPr>
                <w:p w14:paraId="2A5031E8" w14:textId="77777777" w:rsidR="00C122D3" w:rsidRPr="00752396" w:rsidRDefault="00C122D3" w:rsidP="00752396">
                  <w:pPr>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Cultivar</w:t>
                  </w:r>
                </w:p>
              </w:tc>
              <w:tc>
                <w:tcPr>
                  <w:tcW w:w="539" w:type="pct"/>
                  <w:noWrap/>
                  <w:hideMark/>
                </w:tcPr>
                <w:p w14:paraId="6197699F"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w:t>
                  </w:r>
                  <w:proofErr w:type="spellStart"/>
                  <w:r w:rsidRPr="00752396">
                    <w:rPr>
                      <w:rFonts w:asciiTheme="minorHAnsi" w:hAnsiTheme="minorHAnsi" w:cstheme="minorHAnsi"/>
                      <w:b/>
                      <w:color w:val="000000"/>
                      <w:kern w:val="0"/>
                      <w:sz w:val="20"/>
                      <w:szCs w:val="20"/>
                    </w:rPr>
                    <w:t>bu</w:t>
                  </w:r>
                  <w:proofErr w:type="spellEnd"/>
                  <w:r w:rsidRPr="00752396">
                    <w:rPr>
                      <w:rFonts w:asciiTheme="minorHAnsi" w:hAnsiTheme="minorHAnsi" w:cstheme="minorHAnsi"/>
                      <w:b/>
                      <w:color w:val="000000"/>
                      <w:kern w:val="0"/>
                      <w:sz w:val="20"/>
                      <w:szCs w:val="20"/>
                    </w:rPr>
                    <w:t>/a)</w:t>
                  </w:r>
                </w:p>
              </w:tc>
              <w:tc>
                <w:tcPr>
                  <w:tcW w:w="522" w:type="pct"/>
                  <w:noWrap/>
                  <w:hideMark/>
                </w:tcPr>
                <w:p w14:paraId="08BBD886"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(in)</w:t>
                  </w:r>
                </w:p>
              </w:tc>
              <w:tc>
                <w:tcPr>
                  <w:tcW w:w="653" w:type="pct"/>
                  <w:noWrap/>
                  <w:hideMark/>
                </w:tcPr>
                <w:p w14:paraId="296E4567"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Oct.1=1</w:t>
                  </w:r>
                </w:p>
              </w:tc>
              <w:tc>
                <w:tcPr>
                  <w:tcW w:w="657" w:type="pct"/>
                  <w:noWrap/>
                  <w:hideMark/>
                </w:tcPr>
                <w:p w14:paraId="06694727"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(g/100sd)</w:t>
                  </w:r>
                </w:p>
              </w:tc>
              <w:tc>
                <w:tcPr>
                  <w:tcW w:w="898" w:type="pct"/>
                  <w:gridSpan w:val="2"/>
                  <w:noWrap/>
                  <w:hideMark/>
                </w:tcPr>
                <w:p w14:paraId="0FDB68A1"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(13% moisture basis)</w:t>
                  </w:r>
                </w:p>
              </w:tc>
              <w:tc>
                <w:tcPr>
                  <w:tcW w:w="558" w:type="pct"/>
                  <w:noWrap/>
                  <w:hideMark/>
                </w:tcPr>
                <w:p w14:paraId="6F49AA93"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val="0"/>
                      <w:color w:val="000000"/>
                      <w:kern w:val="0"/>
                      <w:sz w:val="20"/>
                      <w:szCs w:val="20"/>
                    </w:rPr>
                  </w:pPr>
                  <w:r w:rsidRPr="00752396">
                    <w:rPr>
                      <w:rFonts w:asciiTheme="minorHAnsi" w:hAnsiTheme="minorHAnsi" w:cstheme="minorHAnsi"/>
                      <w:b/>
                      <w:color w:val="000000"/>
                      <w:kern w:val="0"/>
                      <w:sz w:val="20"/>
                      <w:szCs w:val="20"/>
                    </w:rPr>
                    <w:t>Protein</w:t>
                  </w:r>
                </w:p>
              </w:tc>
            </w:tr>
            <w:tr w:rsidR="00C122D3" w:rsidRPr="00752396" w14:paraId="3A5780F4" w14:textId="77777777" w:rsidTr="008C5D39">
              <w:trPr>
                <w:trHeight w:val="300"/>
              </w:trPr>
              <w:tc>
                <w:tcPr>
                  <w:cnfStyle w:val="001000000000" w:firstRow="0" w:lastRow="0" w:firstColumn="1" w:lastColumn="0" w:oddVBand="0" w:evenVBand="0" w:oddHBand="0" w:evenHBand="0" w:firstRowFirstColumn="0" w:firstRowLastColumn="0" w:lastRowFirstColumn="0" w:lastRowLastColumn="0"/>
                  <w:tcW w:w="1173" w:type="pct"/>
                  <w:noWrap/>
                  <w:hideMark/>
                </w:tcPr>
                <w:p w14:paraId="3EB10590" w14:textId="77777777" w:rsidR="00C122D3" w:rsidRPr="00752396" w:rsidRDefault="00C122D3" w:rsidP="00752396">
                  <w:pPr>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NDPJE-14-217</w:t>
                  </w:r>
                </w:p>
              </w:tc>
              <w:tc>
                <w:tcPr>
                  <w:tcW w:w="539" w:type="pct"/>
                  <w:noWrap/>
                  <w:hideMark/>
                </w:tcPr>
                <w:p w14:paraId="282F36E9"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57.6</w:t>
                  </w:r>
                </w:p>
              </w:tc>
              <w:tc>
                <w:tcPr>
                  <w:tcW w:w="522" w:type="pct"/>
                  <w:noWrap/>
                  <w:hideMark/>
                </w:tcPr>
                <w:p w14:paraId="365A5B11"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27</w:t>
                  </w:r>
                </w:p>
              </w:tc>
              <w:tc>
                <w:tcPr>
                  <w:tcW w:w="653" w:type="pct"/>
                  <w:noWrap/>
                  <w:hideMark/>
                </w:tcPr>
                <w:p w14:paraId="43646D86"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18</w:t>
                  </w:r>
                </w:p>
              </w:tc>
              <w:tc>
                <w:tcPr>
                  <w:tcW w:w="657" w:type="pct"/>
                  <w:noWrap/>
                  <w:hideMark/>
                </w:tcPr>
                <w:p w14:paraId="7ECA790E"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15.6</w:t>
                  </w:r>
                </w:p>
              </w:tc>
              <w:tc>
                <w:tcPr>
                  <w:tcW w:w="558" w:type="pct"/>
                  <w:noWrap/>
                  <w:hideMark/>
                </w:tcPr>
                <w:p w14:paraId="389303F3"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36.0</w:t>
                  </w:r>
                </w:p>
              </w:tc>
              <w:tc>
                <w:tcPr>
                  <w:tcW w:w="340" w:type="pct"/>
                  <w:noWrap/>
                  <w:hideMark/>
                </w:tcPr>
                <w:p w14:paraId="7B0B5079"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19.3</w:t>
                  </w:r>
                </w:p>
              </w:tc>
              <w:tc>
                <w:tcPr>
                  <w:tcW w:w="558" w:type="pct"/>
                  <w:noWrap/>
                  <w:hideMark/>
                </w:tcPr>
                <w:p w14:paraId="7C1B31EE"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48.5</w:t>
                  </w:r>
                </w:p>
              </w:tc>
            </w:tr>
            <w:tr w:rsidR="00C122D3" w:rsidRPr="00752396" w14:paraId="4E85834D" w14:textId="77777777" w:rsidTr="008C5D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pct"/>
                  <w:noWrap/>
                  <w:hideMark/>
                </w:tcPr>
                <w:p w14:paraId="49FAF678" w14:textId="77777777" w:rsidR="00C122D3" w:rsidRPr="00752396" w:rsidRDefault="00C122D3" w:rsidP="00752396">
                  <w:pPr>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Clifford</w:t>
                  </w:r>
                </w:p>
              </w:tc>
              <w:tc>
                <w:tcPr>
                  <w:tcW w:w="539" w:type="pct"/>
                  <w:noWrap/>
                  <w:hideMark/>
                </w:tcPr>
                <w:p w14:paraId="3BCE2DAA"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51.7</w:t>
                  </w:r>
                </w:p>
              </w:tc>
              <w:tc>
                <w:tcPr>
                  <w:tcW w:w="522" w:type="pct"/>
                  <w:noWrap/>
                  <w:hideMark/>
                </w:tcPr>
                <w:p w14:paraId="6FBAA4F4"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26</w:t>
                  </w:r>
                </w:p>
              </w:tc>
              <w:tc>
                <w:tcPr>
                  <w:tcW w:w="653" w:type="pct"/>
                  <w:noWrap/>
                  <w:hideMark/>
                </w:tcPr>
                <w:p w14:paraId="66570871"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17</w:t>
                  </w:r>
                </w:p>
              </w:tc>
              <w:tc>
                <w:tcPr>
                  <w:tcW w:w="657" w:type="pct"/>
                  <w:noWrap/>
                  <w:hideMark/>
                </w:tcPr>
                <w:p w14:paraId="33EBD528"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14.3</w:t>
                  </w:r>
                </w:p>
              </w:tc>
              <w:tc>
                <w:tcPr>
                  <w:tcW w:w="558" w:type="pct"/>
                  <w:noWrap/>
                  <w:hideMark/>
                </w:tcPr>
                <w:p w14:paraId="795D2DE7"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35.5</w:t>
                  </w:r>
                </w:p>
              </w:tc>
              <w:tc>
                <w:tcPr>
                  <w:tcW w:w="340" w:type="pct"/>
                  <w:noWrap/>
                  <w:hideMark/>
                </w:tcPr>
                <w:p w14:paraId="06B6F6F9"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19.2</w:t>
                  </w:r>
                </w:p>
              </w:tc>
              <w:tc>
                <w:tcPr>
                  <w:tcW w:w="558" w:type="pct"/>
                  <w:noWrap/>
                  <w:hideMark/>
                </w:tcPr>
                <w:p w14:paraId="342D7245"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47.8</w:t>
                  </w:r>
                </w:p>
              </w:tc>
            </w:tr>
            <w:tr w:rsidR="00C122D3" w:rsidRPr="00752396" w14:paraId="2E019E83" w14:textId="77777777" w:rsidTr="008C5D39">
              <w:trPr>
                <w:trHeight w:val="300"/>
              </w:trPr>
              <w:tc>
                <w:tcPr>
                  <w:cnfStyle w:val="001000000000" w:firstRow="0" w:lastRow="0" w:firstColumn="1" w:lastColumn="0" w:oddVBand="0" w:evenVBand="0" w:oddHBand="0" w:evenHBand="0" w:firstRowFirstColumn="0" w:firstRowLastColumn="0" w:lastRowFirstColumn="0" w:lastRowLastColumn="0"/>
                  <w:tcW w:w="1173" w:type="pct"/>
                  <w:noWrap/>
                  <w:hideMark/>
                </w:tcPr>
                <w:p w14:paraId="730B10B0" w14:textId="77777777" w:rsidR="00C122D3" w:rsidRPr="00752396" w:rsidRDefault="00C122D3" w:rsidP="00752396">
                  <w:pPr>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Ellis</w:t>
                  </w:r>
                </w:p>
              </w:tc>
              <w:tc>
                <w:tcPr>
                  <w:tcW w:w="539" w:type="pct"/>
                  <w:noWrap/>
                  <w:hideMark/>
                </w:tcPr>
                <w:p w14:paraId="0A8C297A"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56.4</w:t>
                  </w:r>
                </w:p>
              </w:tc>
              <w:tc>
                <w:tcPr>
                  <w:tcW w:w="522" w:type="pct"/>
                  <w:noWrap/>
                  <w:hideMark/>
                </w:tcPr>
                <w:p w14:paraId="3E1FD269"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25</w:t>
                  </w:r>
                </w:p>
              </w:tc>
              <w:tc>
                <w:tcPr>
                  <w:tcW w:w="653" w:type="pct"/>
                  <w:noWrap/>
                  <w:hideMark/>
                </w:tcPr>
                <w:p w14:paraId="65D7DC9C"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15</w:t>
                  </w:r>
                </w:p>
              </w:tc>
              <w:tc>
                <w:tcPr>
                  <w:tcW w:w="657" w:type="pct"/>
                  <w:noWrap/>
                  <w:hideMark/>
                </w:tcPr>
                <w:p w14:paraId="25373E0A"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12.1</w:t>
                  </w:r>
                </w:p>
              </w:tc>
              <w:tc>
                <w:tcPr>
                  <w:tcW w:w="558" w:type="pct"/>
                  <w:noWrap/>
                  <w:hideMark/>
                </w:tcPr>
                <w:p w14:paraId="5353D8A7"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35.3</w:t>
                  </w:r>
                </w:p>
              </w:tc>
              <w:tc>
                <w:tcPr>
                  <w:tcW w:w="340" w:type="pct"/>
                  <w:noWrap/>
                  <w:hideMark/>
                </w:tcPr>
                <w:p w14:paraId="52AB6266"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18.9</w:t>
                  </w:r>
                </w:p>
              </w:tc>
              <w:tc>
                <w:tcPr>
                  <w:tcW w:w="558" w:type="pct"/>
                  <w:noWrap/>
                  <w:hideMark/>
                </w:tcPr>
                <w:p w14:paraId="13EAB3D5"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47.3</w:t>
                  </w:r>
                </w:p>
              </w:tc>
            </w:tr>
            <w:tr w:rsidR="00C122D3" w:rsidRPr="00752396" w14:paraId="25CFC10D" w14:textId="77777777" w:rsidTr="008C5D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pct"/>
                  <w:noWrap/>
                  <w:hideMark/>
                </w:tcPr>
                <w:p w14:paraId="0F2AE0E8" w14:textId="77777777" w:rsidR="00C122D3" w:rsidRPr="00752396" w:rsidRDefault="00C122D3" w:rsidP="00752396">
                  <w:pPr>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Osage</w:t>
                  </w:r>
                </w:p>
              </w:tc>
              <w:tc>
                <w:tcPr>
                  <w:tcW w:w="539" w:type="pct"/>
                  <w:noWrap/>
                  <w:hideMark/>
                </w:tcPr>
                <w:p w14:paraId="7B02EB89"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60.1</w:t>
                  </w:r>
                </w:p>
              </w:tc>
              <w:tc>
                <w:tcPr>
                  <w:tcW w:w="522" w:type="pct"/>
                  <w:noWrap/>
                  <w:hideMark/>
                </w:tcPr>
                <w:p w14:paraId="3A12DD02"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25</w:t>
                  </w:r>
                </w:p>
              </w:tc>
              <w:tc>
                <w:tcPr>
                  <w:tcW w:w="653" w:type="pct"/>
                  <w:noWrap/>
                  <w:hideMark/>
                </w:tcPr>
                <w:p w14:paraId="00B5617C"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16</w:t>
                  </w:r>
                </w:p>
              </w:tc>
              <w:tc>
                <w:tcPr>
                  <w:tcW w:w="657" w:type="pct"/>
                  <w:noWrap/>
                  <w:hideMark/>
                </w:tcPr>
                <w:p w14:paraId="496977A9"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12.7</w:t>
                  </w:r>
                </w:p>
              </w:tc>
              <w:tc>
                <w:tcPr>
                  <w:tcW w:w="558" w:type="pct"/>
                  <w:noWrap/>
                  <w:hideMark/>
                </w:tcPr>
                <w:p w14:paraId="6E206F47"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37.1</w:t>
                  </w:r>
                </w:p>
              </w:tc>
              <w:tc>
                <w:tcPr>
                  <w:tcW w:w="340" w:type="pct"/>
                  <w:noWrap/>
                  <w:hideMark/>
                </w:tcPr>
                <w:p w14:paraId="6D59D6C6"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18.4</w:t>
                  </w:r>
                </w:p>
              </w:tc>
              <w:tc>
                <w:tcPr>
                  <w:tcW w:w="558" w:type="pct"/>
                  <w:noWrap/>
                  <w:hideMark/>
                </w:tcPr>
                <w:p w14:paraId="2A915DFF"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49.5</w:t>
                  </w:r>
                </w:p>
              </w:tc>
            </w:tr>
            <w:tr w:rsidR="00C122D3" w:rsidRPr="00752396" w14:paraId="01939244" w14:textId="77777777" w:rsidTr="008C5D39">
              <w:trPr>
                <w:trHeight w:val="300"/>
              </w:trPr>
              <w:tc>
                <w:tcPr>
                  <w:cnfStyle w:val="001000000000" w:firstRow="0" w:lastRow="0" w:firstColumn="1" w:lastColumn="0" w:oddVBand="0" w:evenVBand="0" w:oddHBand="0" w:evenHBand="0" w:firstRowFirstColumn="0" w:firstRowLastColumn="0" w:lastRowFirstColumn="0" w:lastRowLastColumn="0"/>
                  <w:tcW w:w="1173" w:type="pct"/>
                  <w:noWrap/>
                  <w:hideMark/>
                </w:tcPr>
                <w:p w14:paraId="2E2DD927" w14:textId="77777777" w:rsidR="00C122D3" w:rsidRPr="00752396" w:rsidRDefault="00C122D3" w:rsidP="00752396">
                  <w:pPr>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UA 5814HP</w:t>
                  </w:r>
                </w:p>
              </w:tc>
              <w:tc>
                <w:tcPr>
                  <w:tcW w:w="539" w:type="pct"/>
                  <w:noWrap/>
                  <w:hideMark/>
                </w:tcPr>
                <w:p w14:paraId="2FF0874F"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56.7</w:t>
                  </w:r>
                </w:p>
              </w:tc>
              <w:tc>
                <w:tcPr>
                  <w:tcW w:w="522" w:type="pct"/>
                  <w:noWrap/>
                  <w:hideMark/>
                </w:tcPr>
                <w:p w14:paraId="3983A8E2"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32</w:t>
                  </w:r>
                </w:p>
              </w:tc>
              <w:tc>
                <w:tcPr>
                  <w:tcW w:w="653" w:type="pct"/>
                  <w:noWrap/>
                  <w:hideMark/>
                </w:tcPr>
                <w:p w14:paraId="0AF2AF03"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24</w:t>
                  </w:r>
                </w:p>
              </w:tc>
              <w:tc>
                <w:tcPr>
                  <w:tcW w:w="657" w:type="pct"/>
                  <w:noWrap/>
                  <w:hideMark/>
                </w:tcPr>
                <w:p w14:paraId="1B30AF74"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15.2</w:t>
                  </w:r>
                </w:p>
              </w:tc>
              <w:tc>
                <w:tcPr>
                  <w:tcW w:w="558" w:type="pct"/>
                  <w:noWrap/>
                  <w:hideMark/>
                </w:tcPr>
                <w:p w14:paraId="35C7B2CF"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38.8</w:t>
                  </w:r>
                </w:p>
              </w:tc>
              <w:tc>
                <w:tcPr>
                  <w:tcW w:w="340" w:type="pct"/>
                  <w:noWrap/>
                  <w:hideMark/>
                </w:tcPr>
                <w:p w14:paraId="4923757B"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18.2</w:t>
                  </w:r>
                </w:p>
              </w:tc>
              <w:tc>
                <w:tcPr>
                  <w:tcW w:w="558" w:type="pct"/>
                  <w:noWrap/>
                  <w:hideMark/>
                </w:tcPr>
                <w:p w14:paraId="705ED80E"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51.6</w:t>
                  </w:r>
                </w:p>
              </w:tc>
            </w:tr>
            <w:tr w:rsidR="00C122D3" w:rsidRPr="00752396" w14:paraId="4CD2340F" w14:textId="77777777" w:rsidTr="008C5D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pct"/>
                  <w:noWrap/>
                  <w:hideMark/>
                </w:tcPr>
                <w:p w14:paraId="155EF3E0" w14:textId="77777777" w:rsidR="00C122D3" w:rsidRPr="00752396" w:rsidRDefault="00C122D3" w:rsidP="00752396">
                  <w:pPr>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Test mean</w:t>
                  </w:r>
                </w:p>
              </w:tc>
              <w:tc>
                <w:tcPr>
                  <w:tcW w:w="539" w:type="pct"/>
                  <w:noWrap/>
                  <w:hideMark/>
                </w:tcPr>
                <w:p w14:paraId="76BEA28D"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57.0</w:t>
                  </w:r>
                </w:p>
              </w:tc>
              <w:tc>
                <w:tcPr>
                  <w:tcW w:w="522" w:type="pct"/>
                  <w:noWrap/>
                  <w:hideMark/>
                </w:tcPr>
                <w:p w14:paraId="0A6F0030"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27</w:t>
                  </w:r>
                </w:p>
              </w:tc>
              <w:tc>
                <w:tcPr>
                  <w:tcW w:w="653" w:type="pct"/>
                  <w:noWrap/>
                  <w:hideMark/>
                </w:tcPr>
                <w:p w14:paraId="5F66DE2B"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19</w:t>
                  </w:r>
                </w:p>
              </w:tc>
              <w:tc>
                <w:tcPr>
                  <w:tcW w:w="657" w:type="pct"/>
                  <w:noWrap/>
                  <w:hideMark/>
                </w:tcPr>
                <w:p w14:paraId="08660253"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14.1</w:t>
                  </w:r>
                </w:p>
              </w:tc>
              <w:tc>
                <w:tcPr>
                  <w:tcW w:w="558" w:type="pct"/>
                  <w:noWrap/>
                  <w:hideMark/>
                </w:tcPr>
                <w:p w14:paraId="4C73D071"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36.5</w:t>
                  </w:r>
                </w:p>
              </w:tc>
              <w:tc>
                <w:tcPr>
                  <w:tcW w:w="340" w:type="pct"/>
                  <w:noWrap/>
                  <w:hideMark/>
                </w:tcPr>
                <w:p w14:paraId="121051ED"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18.8</w:t>
                  </w:r>
                </w:p>
              </w:tc>
              <w:tc>
                <w:tcPr>
                  <w:tcW w:w="558" w:type="pct"/>
                  <w:noWrap/>
                  <w:hideMark/>
                </w:tcPr>
                <w:p w14:paraId="1723A088" w14:textId="77777777" w:rsidR="00C122D3" w:rsidRPr="00752396" w:rsidRDefault="00C122D3" w:rsidP="0075239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48.8</w:t>
                  </w:r>
                </w:p>
              </w:tc>
            </w:tr>
            <w:tr w:rsidR="00C122D3" w:rsidRPr="00752396" w14:paraId="7F52D0C7" w14:textId="77777777" w:rsidTr="008C5D39">
              <w:trPr>
                <w:trHeight w:val="315"/>
              </w:trPr>
              <w:tc>
                <w:tcPr>
                  <w:cnfStyle w:val="001000000000" w:firstRow="0" w:lastRow="0" w:firstColumn="1" w:lastColumn="0" w:oddVBand="0" w:evenVBand="0" w:oddHBand="0" w:evenHBand="0" w:firstRowFirstColumn="0" w:firstRowLastColumn="0" w:lastRowFirstColumn="0" w:lastRowLastColumn="0"/>
                  <w:tcW w:w="1173" w:type="pct"/>
                  <w:noWrap/>
                  <w:hideMark/>
                </w:tcPr>
                <w:p w14:paraId="3723F532" w14:textId="77777777" w:rsidR="00C122D3" w:rsidRPr="00752396" w:rsidRDefault="00C122D3" w:rsidP="00752396">
                  <w:pPr>
                    <w:rPr>
                      <w:rFonts w:asciiTheme="minorHAnsi" w:hAnsiTheme="minorHAnsi" w:cstheme="minorHAnsi"/>
                      <w:b w:val="0"/>
                      <w:bCs/>
                      <w:color w:val="000000"/>
                      <w:kern w:val="0"/>
                      <w:sz w:val="20"/>
                      <w:szCs w:val="20"/>
                    </w:rPr>
                  </w:pPr>
                  <w:r w:rsidRPr="00752396">
                    <w:rPr>
                      <w:rFonts w:asciiTheme="minorHAnsi" w:hAnsiTheme="minorHAnsi" w:cstheme="minorHAnsi"/>
                      <w:color w:val="000000"/>
                      <w:kern w:val="0"/>
                      <w:sz w:val="20"/>
                      <w:szCs w:val="20"/>
                    </w:rPr>
                    <w:t>LSD</w:t>
                  </w:r>
                  <w:r w:rsidRPr="00752396">
                    <w:rPr>
                      <w:rFonts w:asciiTheme="minorHAnsi" w:hAnsiTheme="minorHAnsi" w:cstheme="minorHAnsi"/>
                      <w:color w:val="000000"/>
                      <w:kern w:val="0"/>
                      <w:sz w:val="20"/>
                      <w:szCs w:val="20"/>
                      <w:vertAlign w:val="subscript"/>
                    </w:rPr>
                    <w:t>0.05</w:t>
                  </w:r>
                </w:p>
              </w:tc>
              <w:tc>
                <w:tcPr>
                  <w:tcW w:w="539" w:type="pct"/>
                  <w:noWrap/>
                  <w:hideMark/>
                </w:tcPr>
                <w:p w14:paraId="79825F85"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5.6</w:t>
                  </w:r>
                </w:p>
              </w:tc>
              <w:tc>
                <w:tcPr>
                  <w:tcW w:w="522" w:type="pct"/>
                  <w:noWrap/>
                  <w:hideMark/>
                </w:tcPr>
                <w:p w14:paraId="199761C9"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3</w:t>
                  </w:r>
                </w:p>
              </w:tc>
              <w:tc>
                <w:tcPr>
                  <w:tcW w:w="653" w:type="pct"/>
                  <w:noWrap/>
                  <w:hideMark/>
                </w:tcPr>
                <w:p w14:paraId="5F8F2838"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3</w:t>
                  </w:r>
                </w:p>
              </w:tc>
              <w:tc>
                <w:tcPr>
                  <w:tcW w:w="657" w:type="pct"/>
                  <w:noWrap/>
                  <w:hideMark/>
                </w:tcPr>
                <w:p w14:paraId="1206E222"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0.9</w:t>
                  </w:r>
                </w:p>
              </w:tc>
              <w:tc>
                <w:tcPr>
                  <w:tcW w:w="558" w:type="pct"/>
                  <w:noWrap/>
                  <w:hideMark/>
                </w:tcPr>
                <w:p w14:paraId="2D1DFA82"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1.0</w:t>
                  </w:r>
                </w:p>
              </w:tc>
              <w:tc>
                <w:tcPr>
                  <w:tcW w:w="340" w:type="pct"/>
                  <w:noWrap/>
                  <w:hideMark/>
                </w:tcPr>
                <w:p w14:paraId="722023FE"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0.5</w:t>
                  </w:r>
                </w:p>
              </w:tc>
              <w:tc>
                <w:tcPr>
                  <w:tcW w:w="558" w:type="pct"/>
                  <w:noWrap/>
                  <w:hideMark/>
                </w:tcPr>
                <w:p w14:paraId="5611AE26" w14:textId="77777777" w:rsidR="00C122D3" w:rsidRPr="00752396" w:rsidRDefault="00C122D3" w:rsidP="007523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0"/>
                      <w:sz w:val="20"/>
                      <w:szCs w:val="20"/>
                    </w:rPr>
                  </w:pPr>
                  <w:r w:rsidRPr="00752396">
                    <w:rPr>
                      <w:rFonts w:asciiTheme="minorHAnsi" w:hAnsiTheme="minorHAnsi" w:cstheme="minorHAnsi"/>
                      <w:color w:val="000000"/>
                      <w:kern w:val="0"/>
                      <w:sz w:val="20"/>
                      <w:szCs w:val="20"/>
                    </w:rPr>
                    <w:t>1.2</w:t>
                  </w:r>
                </w:p>
              </w:tc>
            </w:tr>
          </w:tbl>
          <w:p w14:paraId="68FB55CE" w14:textId="74BEECBE" w:rsidR="00EE1415" w:rsidRPr="003157A1" w:rsidRDefault="00EF493C" w:rsidP="00D930D6">
            <w:pPr>
              <w:pBdr>
                <w:top w:val="nil"/>
                <w:left w:val="nil"/>
                <w:bottom w:val="nil"/>
                <w:right w:val="nil"/>
                <w:between w:val="nil"/>
              </w:pBdr>
              <w:spacing w:before="120" w:after="120"/>
              <w:rPr>
                <w:rFonts w:asciiTheme="minorHAnsi" w:hAnsiTheme="minorHAnsi" w:cstheme="minorHAnsi"/>
                <w:b/>
                <w:sz w:val="22"/>
                <w:szCs w:val="22"/>
              </w:rPr>
            </w:pPr>
            <w:r w:rsidRPr="003157A1">
              <w:rPr>
                <w:rFonts w:asciiTheme="minorHAnsi" w:hAnsiTheme="minorHAnsi" w:cstheme="minorHAnsi"/>
                <w:b/>
                <w:sz w:val="22"/>
                <w:szCs w:val="22"/>
              </w:rPr>
              <w:t>University of Arkansas (</w:t>
            </w:r>
            <w:r w:rsidR="00752396">
              <w:rPr>
                <w:rFonts w:asciiTheme="minorHAnsi" w:hAnsiTheme="minorHAnsi" w:cstheme="minorHAnsi"/>
                <w:b/>
                <w:sz w:val="22"/>
                <w:szCs w:val="22"/>
              </w:rPr>
              <w:t xml:space="preserve">Caio </w:t>
            </w:r>
            <w:r w:rsidRPr="003157A1">
              <w:rPr>
                <w:rFonts w:asciiTheme="minorHAnsi" w:hAnsiTheme="minorHAnsi" w:cstheme="minorHAnsi"/>
                <w:b/>
                <w:sz w:val="22"/>
                <w:szCs w:val="22"/>
              </w:rPr>
              <w:t xml:space="preserve">Vieira): </w:t>
            </w:r>
          </w:p>
          <w:p w14:paraId="4C8A2D50" w14:textId="7B05FD8A" w:rsidR="00EF493C" w:rsidRPr="003157A1" w:rsidRDefault="00EF493C" w:rsidP="00752396">
            <w:pPr>
              <w:spacing w:after="120"/>
              <w:rPr>
                <w:rFonts w:asciiTheme="minorHAnsi" w:eastAsia="Calibri" w:hAnsiTheme="minorHAnsi" w:cstheme="minorHAnsi"/>
                <w:bCs w:val="0"/>
                <w:sz w:val="22"/>
                <w:szCs w:val="22"/>
              </w:rPr>
            </w:pPr>
            <w:r w:rsidRPr="003157A1">
              <w:rPr>
                <w:rFonts w:asciiTheme="minorHAnsi" w:eastAsia="Calibri" w:hAnsiTheme="minorHAnsi" w:cstheme="minorHAnsi"/>
                <w:bCs w:val="0"/>
                <w:sz w:val="22"/>
                <w:szCs w:val="22"/>
              </w:rPr>
              <w:t xml:space="preserve">Flooding tolerance: We currently have multiple ongoing studies, including bi-parental mapping populations, diverse panels, and breeding lines, to further understand the genetic architecture of flood tolerance in both early vegetative and reproductive growth stages. The study included in the previous report is about to be accepted at The Plant Genome. The model developed in the study was used to predict the entire USDA Germplasm Collection, identifying roughly 400 plant introductions that have an extreme response to flooding. We are growing this set of materials under both vegetative and reproductive flooding </w:t>
            </w:r>
            <w:proofErr w:type="gramStart"/>
            <w:r w:rsidRPr="003157A1">
              <w:rPr>
                <w:rFonts w:asciiTheme="minorHAnsi" w:eastAsia="Calibri" w:hAnsiTheme="minorHAnsi" w:cstheme="minorHAnsi"/>
                <w:bCs w:val="0"/>
                <w:sz w:val="22"/>
                <w:szCs w:val="22"/>
              </w:rPr>
              <w:t>stress, and</w:t>
            </w:r>
            <w:proofErr w:type="gramEnd"/>
            <w:r w:rsidRPr="003157A1">
              <w:rPr>
                <w:rFonts w:asciiTheme="minorHAnsi" w:eastAsia="Calibri" w:hAnsiTheme="minorHAnsi" w:cstheme="minorHAnsi"/>
                <w:bCs w:val="0"/>
                <w:sz w:val="22"/>
                <w:szCs w:val="22"/>
              </w:rPr>
              <w:t xml:space="preserve"> pending </w:t>
            </w:r>
            <w:r w:rsidR="004C5B35" w:rsidRPr="003157A1">
              <w:rPr>
                <w:rFonts w:asciiTheme="minorHAnsi" w:eastAsia="Calibri" w:hAnsiTheme="minorHAnsi" w:cstheme="minorHAnsi"/>
                <w:bCs w:val="0"/>
                <w:sz w:val="22"/>
                <w:szCs w:val="22"/>
              </w:rPr>
              <w:t>results</w:t>
            </w:r>
            <w:r w:rsidRPr="003157A1">
              <w:rPr>
                <w:rFonts w:asciiTheme="minorHAnsi" w:eastAsia="Calibri" w:hAnsiTheme="minorHAnsi" w:cstheme="minorHAnsi"/>
                <w:bCs w:val="0"/>
                <w:sz w:val="22"/>
                <w:szCs w:val="22"/>
              </w:rPr>
              <w:t xml:space="preserve"> may be used to develop breeding populations.</w:t>
            </w:r>
          </w:p>
        </w:tc>
      </w:tr>
    </w:tbl>
    <w:p w14:paraId="52B75F00" w14:textId="77777777" w:rsidR="00676398" w:rsidRDefault="00676398">
      <w:pPr>
        <w:spacing w:line="240" w:lineRule="auto"/>
        <w:rPr>
          <w:rFonts w:ascii="Calibri" w:eastAsia="Calibri" w:hAnsi="Calibri" w:cs="Calibri"/>
          <w:sz w:val="22"/>
          <w:szCs w:val="22"/>
        </w:rPr>
      </w:pPr>
    </w:p>
    <w:sectPr w:rsidR="00676398" w:rsidSect="00185822">
      <w:footerReference w:type="default" r:id="rId18"/>
      <w:headerReference w:type="first" r:id="rId19"/>
      <w:pgSz w:w="12240" w:h="15840"/>
      <w:pgMar w:top="810" w:right="1800" w:bottom="63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6585F" w14:textId="77777777" w:rsidR="00334953" w:rsidRDefault="00334953">
      <w:pPr>
        <w:spacing w:line="240" w:lineRule="auto"/>
      </w:pPr>
      <w:r>
        <w:separator/>
      </w:r>
    </w:p>
  </w:endnote>
  <w:endnote w:type="continuationSeparator" w:id="0">
    <w:p w14:paraId="64A1ABDE" w14:textId="77777777" w:rsidR="00334953" w:rsidRDefault="00334953">
      <w:pPr>
        <w:spacing w:line="240" w:lineRule="auto"/>
      </w:pPr>
      <w:r>
        <w:continuationSeparator/>
      </w:r>
    </w:p>
  </w:endnote>
  <w:endnote w:type="continuationNotice" w:id="1">
    <w:p w14:paraId="47C4A799" w14:textId="77777777" w:rsidR="00334953" w:rsidRDefault="003349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438324"/>
      <w:docPartObj>
        <w:docPartGallery w:val="Page Numbers (Bottom of Page)"/>
        <w:docPartUnique/>
      </w:docPartObj>
    </w:sdtPr>
    <w:sdtEndPr>
      <w:rPr>
        <w:noProof/>
      </w:rPr>
    </w:sdtEndPr>
    <w:sdtContent>
      <w:p w14:paraId="4C1E9A34" w14:textId="5450F45C" w:rsidR="006A16A1" w:rsidRDefault="006A1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577402" w14:textId="77777777" w:rsidR="006A16A1" w:rsidRDefault="006A1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0D1E8" w14:textId="77777777" w:rsidR="00334953" w:rsidRDefault="00334953">
      <w:pPr>
        <w:spacing w:line="240" w:lineRule="auto"/>
      </w:pPr>
      <w:r>
        <w:separator/>
      </w:r>
    </w:p>
  </w:footnote>
  <w:footnote w:type="continuationSeparator" w:id="0">
    <w:p w14:paraId="27407DA3" w14:textId="77777777" w:rsidR="00334953" w:rsidRDefault="00334953">
      <w:pPr>
        <w:spacing w:line="240" w:lineRule="auto"/>
      </w:pPr>
      <w:r>
        <w:continuationSeparator/>
      </w:r>
    </w:p>
  </w:footnote>
  <w:footnote w:type="continuationNotice" w:id="1">
    <w:p w14:paraId="30E0DCD4" w14:textId="77777777" w:rsidR="00334953" w:rsidRDefault="0033495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75C3" w14:textId="77777777" w:rsidR="00676398" w:rsidRDefault="0038451B">
    <w:pPr>
      <w:pStyle w:val="Title"/>
      <w:ind w:right="-360"/>
      <w:jc w:val="right"/>
      <w:rPr>
        <w:sz w:val="24"/>
        <w:szCs w:val="24"/>
      </w:rPr>
    </w:pPr>
    <w:r>
      <w:rPr>
        <w:sz w:val="24"/>
        <w:szCs w:val="24"/>
      </w:rPr>
      <w:t>Subcontractor Quarterly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66B"/>
    <w:multiLevelType w:val="multilevel"/>
    <w:tmpl w:val="BC361558"/>
    <w:lvl w:ilvl="0">
      <w:start w:val="1"/>
      <w:numFmt w:val="decimal"/>
      <w:pStyle w:val="Heading1"/>
      <w:lvlText w:val="%1."/>
      <w:lvlJc w:val="left"/>
      <w:pPr>
        <w:ind w:left="720" w:hanging="720"/>
      </w:pPr>
    </w:lvl>
    <w:lvl w:ilvl="1">
      <w:start w:val="1"/>
      <w:numFmt w:val="decimal"/>
      <w:pStyle w:val="Heading2"/>
      <w:lvlText w:val="%2."/>
      <w:lvlJc w:val="left"/>
      <w:pPr>
        <w:ind w:left="1440" w:hanging="720"/>
      </w:pPr>
    </w:lvl>
    <w:lvl w:ilvl="2">
      <w:start w:val="1"/>
      <w:numFmt w:val="decimal"/>
      <w:pStyle w:val="Heading3"/>
      <w:lvlText w:val="%3."/>
      <w:lvlJc w:val="left"/>
      <w:pPr>
        <w:ind w:left="2160" w:hanging="720"/>
      </w:pPr>
    </w:lvl>
    <w:lvl w:ilvl="3">
      <w:start w:val="1"/>
      <w:numFmt w:val="decimal"/>
      <w:pStyle w:val="Heading4"/>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 w15:restartNumberingAfterBreak="0">
    <w:nsid w:val="05B1080F"/>
    <w:multiLevelType w:val="multilevel"/>
    <w:tmpl w:val="C1464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3F6E2A"/>
    <w:multiLevelType w:val="multilevel"/>
    <w:tmpl w:val="1624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53DD2"/>
    <w:multiLevelType w:val="multilevel"/>
    <w:tmpl w:val="CF8E0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73298"/>
    <w:multiLevelType w:val="hybridMultilevel"/>
    <w:tmpl w:val="7E621074"/>
    <w:lvl w:ilvl="0" w:tplc="4C8AD0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E25C2"/>
    <w:multiLevelType w:val="multilevel"/>
    <w:tmpl w:val="5740B5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ListBullet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E1C3F29"/>
    <w:multiLevelType w:val="hybridMultilevel"/>
    <w:tmpl w:val="9F26F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3A0269"/>
    <w:multiLevelType w:val="multilevel"/>
    <w:tmpl w:val="413A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137735"/>
    <w:multiLevelType w:val="hybridMultilevel"/>
    <w:tmpl w:val="7C7AC3C8"/>
    <w:lvl w:ilvl="0" w:tplc="2A542E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42441"/>
    <w:multiLevelType w:val="multilevel"/>
    <w:tmpl w:val="2DD252F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0D02DAB"/>
    <w:multiLevelType w:val="hybridMultilevel"/>
    <w:tmpl w:val="E4CE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426B5"/>
    <w:multiLevelType w:val="hybridMultilevel"/>
    <w:tmpl w:val="583EA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80446E"/>
    <w:multiLevelType w:val="multilevel"/>
    <w:tmpl w:val="F0302212"/>
    <w:lvl w:ilvl="0">
      <w:start w:val="3"/>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8C42A8F"/>
    <w:multiLevelType w:val="multilevel"/>
    <w:tmpl w:val="069E41A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3C3B11"/>
    <w:multiLevelType w:val="multilevel"/>
    <w:tmpl w:val="8466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606B1E"/>
    <w:multiLevelType w:val="hybridMultilevel"/>
    <w:tmpl w:val="438E2606"/>
    <w:lvl w:ilvl="0" w:tplc="2A542E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480D98"/>
    <w:multiLevelType w:val="multilevel"/>
    <w:tmpl w:val="6978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080779">
    <w:abstractNumId w:val="9"/>
  </w:num>
  <w:num w:numId="2" w16cid:durableId="1998417587">
    <w:abstractNumId w:val="0"/>
  </w:num>
  <w:num w:numId="3" w16cid:durableId="1069621976">
    <w:abstractNumId w:val="5"/>
  </w:num>
  <w:num w:numId="4" w16cid:durableId="1699693621">
    <w:abstractNumId w:val="2"/>
  </w:num>
  <w:num w:numId="5" w16cid:durableId="1046876794">
    <w:abstractNumId w:val="8"/>
  </w:num>
  <w:num w:numId="6" w16cid:durableId="1882471912">
    <w:abstractNumId w:val="15"/>
  </w:num>
  <w:num w:numId="7" w16cid:durableId="1372996439">
    <w:abstractNumId w:val="4"/>
  </w:num>
  <w:num w:numId="8" w16cid:durableId="145781118">
    <w:abstractNumId w:val="10"/>
  </w:num>
  <w:num w:numId="9" w16cid:durableId="984165303">
    <w:abstractNumId w:val="11"/>
  </w:num>
  <w:num w:numId="10" w16cid:durableId="2087220143">
    <w:abstractNumId w:val="12"/>
  </w:num>
  <w:num w:numId="11" w16cid:durableId="1646467624">
    <w:abstractNumId w:val="3"/>
  </w:num>
  <w:num w:numId="12" w16cid:durableId="934900349">
    <w:abstractNumId w:val="7"/>
  </w:num>
  <w:num w:numId="13" w16cid:durableId="1612084414">
    <w:abstractNumId w:val="16"/>
  </w:num>
  <w:num w:numId="14" w16cid:durableId="1797022617">
    <w:abstractNumId w:val="14"/>
  </w:num>
  <w:num w:numId="15" w16cid:durableId="1837375650">
    <w:abstractNumId w:val="6"/>
  </w:num>
  <w:num w:numId="16" w16cid:durableId="277218491">
    <w:abstractNumId w:val="1"/>
  </w:num>
  <w:num w:numId="17" w16cid:durableId="1728451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398"/>
    <w:rsid w:val="0000386C"/>
    <w:rsid w:val="00014FA4"/>
    <w:rsid w:val="00026925"/>
    <w:rsid w:val="00033BC1"/>
    <w:rsid w:val="00051AA0"/>
    <w:rsid w:val="000A0039"/>
    <w:rsid w:val="000A2098"/>
    <w:rsid w:val="000A3717"/>
    <w:rsid w:val="000C4D52"/>
    <w:rsid w:val="000C58AF"/>
    <w:rsid w:val="000D3AAC"/>
    <w:rsid w:val="00101D6E"/>
    <w:rsid w:val="001079AD"/>
    <w:rsid w:val="00135143"/>
    <w:rsid w:val="00142933"/>
    <w:rsid w:val="00151464"/>
    <w:rsid w:val="001674D1"/>
    <w:rsid w:val="001700BE"/>
    <w:rsid w:val="00170E73"/>
    <w:rsid w:val="0017639A"/>
    <w:rsid w:val="00185822"/>
    <w:rsid w:val="001930D5"/>
    <w:rsid w:val="001A1A6D"/>
    <w:rsid w:val="001A61FB"/>
    <w:rsid w:val="001C1516"/>
    <w:rsid w:val="001D30E4"/>
    <w:rsid w:val="001E7215"/>
    <w:rsid w:val="00203D1B"/>
    <w:rsid w:val="0020557A"/>
    <w:rsid w:val="00244604"/>
    <w:rsid w:val="002461A7"/>
    <w:rsid w:val="00254E29"/>
    <w:rsid w:val="0026221A"/>
    <w:rsid w:val="002644D4"/>
    <w:rsid w:val="00271D69"/>
    <w:rsid w:val="002867E5"/>
    <w:rsid w:val="002B39F0"/>
    <w:rsid w:val="002B4660"/>
    <w:rsid w:val="002D1413"/>
    <w:rsid w:val="002D7585"/>
    <w:rsid w:val="003013B8"/>
    <w:rsid w:val="003066AD"/>
    <w:rsid w:val="003157A1"/>
    <w:rsid w:val="00327750"/>
    <w:rsid w:val="00334953"/>
    <w:rsid w:val="00347653"/>
    <w:rsid w:val="0037335E"/>
    <w:rsid w:val="0038451B"/>
    <w:rsid w:val="003B495F"/>
    <w:rsid w:val="003C0BBF"/>
    <w:rsid w:val="003F0E84"/>
    <w:rsid w:val="00425D3F"/>
    <w:rsid w:val="00426685"/>
    <w:rsid w:val="0042791D"/>
    <w:rsid w:val="004527A0"/>
    <w:rsid w:val="0046437D"/>
    <w:rsid w:val="004765E8"/>
    <w:rsid w:val="004810CC"/>
    <w:rsid w:val="00492604"/>
    <w:rsid w:val="00493B7E"/>
    <w:rsid w:val="004A2449"/>
    <w:rsid w:val="004B4D28"/>
    <w:rsid w:val="004C46B4"/>
    <w:rsid w:val="004C5B35"/>
    <w:rsid w:val="00512C24"/>
    <w:rsid w:val="0056713A"/>
    <w:rsid w:val="005842D2"/>
    <w:rsid w:val="00584D8A"/>
    <w:rsid w:val="005A1A5D"/>
    <w:rsid w:val="005B5B0F"/>
    <w:rsid w:val="005B5E50"/>
    <w:rsid w:val="005B7469"/>
    <w:rsid w:val="005C0216"/>
    <w:rsid w:val="005C30FE"/>
    <w:rsid w:val="005E4E96"/>
    <w:rsid w:val="005E6BCF"/>
    <w:rsid w:val="005F100E"/>
    <w:rsid w:val="006137C2"/>
    <w:rsid w:val="00634DAB"/>
    <w:rsid w:val="0064094D"/>
    <w:rsid w:val="00644F03"/>
    <w:rsid w:val="00675E1D"/>
    <w:rsid w:val="00676398"/>
    <w:rsid w:val="00695B3B"/>
    <w:rsid w:val="00697E46"/>
    <w:rsid w:val="006A16A1"/>
    <w:rsid w:val="006B182A"/>
    <w:rsid w:val="006C00DE"/>
    <w:rsid w:val="006C14F6"/>
    <w:rsid w:val="006C2FD8"/>
    <w:rsid w:val="006D6DC6"/>
    <w:rsid w:val="007210AB"/>
    <w:rsid w:val="0073369D"/>
    <w:rsid w:val="00752396"/>
    <w:rsid w:val="00775909"/>
    <w:rsid w:val="00785944"/>
    <w:rsid w:val="00793748"/>
    <w:rsid w:val="007A14FF"/>
    <w:rsid w:val="007A3FF6"/>
    <w:rsid w:val="007B76CC"/>
    <w:rsid w:val="007C1E8B"/>
    <w:rsid w:val="007E37C7"/>
    <w:rsid w:val="007F3C6C"/>
    <w:rsid w:val="00814A35"/>
    <w:rsid w:val="00846C79"/>
    <w:rsid w:val="00847535"/>
    <w:rsid w:val="00873CEC"/>
    <w:rsid w:val="00875B91"/>
    <w:rsid w:val="0088404E"/>
    <w:rsid w:val="00884667"/>
    <w:rsid w:val="00890E65"/>
    <w:rsid w:val="008A31C1"/>
    <w:rsid w:val="008A358E"/>
    <w:rsid w:val="008A39E6"/>
    <w:rsid w:val="008B36A0"/>
    <w:rsid w:val="008C5D39"/>
    <w:rsid w:val="008F72D1"/>
    <w:rsid w:val="00921B58"/>
    <w:rsid w:val="00931F49"/>
    <w:rsid w:val="00937E34"/>
    <w:rsid w:val="009628D7"/>
    <w:rsid w:val="00964849"/>
    <w:rsid w:val="00991E62"/>
    <w:rsid w:val="009A3B12"/>
    <w:rsid w:val="009C14DA"/>
    <w:rsid w:val="009D55DB"/>
    <w:rsid w:val="009F4B60"/>
    <w:rsid w:val="00A22D61"/>
    <w:rsid w:val="00A343ED"/>
    <w:rsid w:val="00A37672"/>
    <w:rsid w:val="00A51BFA"/>
    <w:rsid w:val="00A55D16"/>
    <w:rsid w:val="00A67806"/>
    <w:rsid w:val="00A85B3E"/>
    <w:rsid w:val="00AA15BC"/>
    <w:rsid w:val="00AA1D68"/>
    <w:rsid w:val="00AB10FA"/>
    <w:rsid w:val="00AB439F"/>
    <w:rsid w:val="00AE5ED7"/>
    <w:rsid w:val="00AF3722"/>
    <w:rsid w:val="00AF7115"/>
    <w:rsid w:val="00AF7B30"/>
    <w:rsid w:val="00B00147"/>
    <w:rsid w:val="00B14585"/>
    <w:rsid w:val="00B1472B"/>
    <w:rsid w:val="00B16295"/>
    <w:rsid w:val="00B54EB2"/>
    <w:rsid w:val="00B64E32"/>
    <w:rsid w:val="00B70B92"/>
    <w:rsid w:val="00B800EC"/>
    <w:rsid w:val="00B818F1"/>
    <w:rsid w:val="00B83352"/>
    <w:rsid w:val="00B83CCB"/>
    <w:rsid w:val="00B8717F"/>
    <w:rsid w:val="00B967C1"/>
    <w:rsid w:val="00BD572E"/>
    <w:rsid w:val="00BF6CE5"/>
    <w:rsid w:val="00C058DB"/>
    <w:rsid w:val="00C122D3"/>
    <w:rsid w:val="00C137A7"/>
    <w:rsid w:val="00C5708E"/>
    <w:rsid w:val="00C57D63"/>
    <w:rsid w:val="00C80D2B"/>
    <w:rsid w:val="00C87C62"/>
    <w:rsid w:val="00CA5366"/>
    <w:rsid w:val="00CB4808"/>
    <w:rsid w:val="00CB52D7"/>
    <w:rsid w:val="00CE5DCF"/>
    <w:rsid w:val="00CF0099"/>
    <w:rsid w:val="00CF059D"/>
    <w:rsid w:val="00D02EB8"/>
    <w:rsid w:val="00D302B6"/>
    <w:rsid w:val="00D31EF6"/>
    <w:rsid w:val="00D34491"/>
    <w:rsid w:val="00D4490B"/>
    <w:rsid w:val="00D44D4F"/>
    <w:rsid w:val="00D5177C"/>
    <w:rsid w:val="00D65EF3"/>
    <w:rsid w:val="00D71426"/>
    <w:rsid w:val="00D761E2"/>
    <w:rsid w:val="00D930D6"/>
    <w:rsid w:val="00D95125"/>
    <w:rsid w:val="00DA620B"/>
    <w:rsid w:val="00DB7A9B"/>
    <w:rsid w:val="00DD2064"/>
    <w:rsid w:val="00DD2F4C"/>
    <w:rsid w:val="00E058B3"/>
    <w:rsid w:val="00E20B87"/>
    <w:rsid w:val="00E21D07"/>
    <w:rsid w:val="00E22907"/>
    <w:rsid w:val="00E333ED"/>
    <w:rsid w:val="00E4533E"/>
    <w:rsid w:val="00E45750"/>
    <w:rsid w:val="00E4641F"/>
    <w:rsid w:val="00E52478"/>
    <w:rsid w:val="00E70869"/>
    <w:rsid w:val="00E9333F"/>
    <w:rsid w:val="00EC07AE"/>
    <w:rsid w:val="00EC4426"/>
    <w:rsid w:val="00EE1415"/>
    <w:rsid w:val="00EE25A7"/>
    <w:rsid w:val="00EF493C"/>
    <w:rsid w:val="00EF7BEE"/>
    <w:rsid w:val="00F350FC"/>
    <w:rsid w:val="00F42184"/>
    <w:rsid w:val="00F6666B"/>
    <w:rsid w:val="00F821AE"/>
    <w:rsid w:val="00FA2EE8"/>
    <w:rsid w:val="00FB52E6"/>
    <w:rsid w:val="00FD1749"/>
    <w:rsid w:val="00FD3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BFA10CC"/>
  <w15:docId w15:val="{6F863F39-9359-4B0D-AB4A-294FE5C11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MS Mincho" w:hAnsi="Trebuchet MS" w:cs="Trebuchet MS"/>
        <w:sz w:val="18"/>
        <w:szCs w:val="18"/>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FB"/>
    <w:rPr>
      <w:rFonts w:eastAsia="Times New Roman" w:cs="Arial"/>
      <w:bCs/>
      <w:kern w:val="32"/>
      <w:szCs w:val="32"/>
    </w:rPr>
  </w:style>
  <w:style w:type="paragraph" w:styleId="Heading1">
    <w:name w:val="heading 1"/>
    <w:next w:val="Normal"/>
    <w:link w:val="Heading1Char"/>
    <w:uiPriority w:val="9"/>
    <w:qFormat/>
    <w:rsid w:val="00335A26"/>
    <w:pPr>
      <w:keepNext/>
      <w:numPr>
        <w:numId w:val="2"/>
      </w:numPr>
      <w:spacing w:before="80"/>
      <w:outlineLvl w:val="0"/>
    </w:pPr>
    <w:rPr>
      <w:rFonts w:eastAsia="Times New Roman" w:cs="Arial"/>
      <w:b/>
      <w:bCs/>
      <w:caps/>
      <w:color w:val="19236D"/>
      <w:kern w:val="32"/>
      <w:szCs w:val="32"/>
    </w:rPr>
  </w:style>
  <w:style w:type="paragraph" w:styleId="Heading2">
    <w:name w:val="heading 2"/>
    <w:next w:val="Normal"/>
    <w:link w:val="Heading2Char"/>
    <w:uiPriority w:val="9"/>
    <w:unhideWhenUsed/>
    <w:qFormat/>
    <w:rsid w:val="00981460"/>
    <w:pPr>
      <w:keepNext/>
      <w:numPr>
        <w:ilvl w:val="1"/>
        <w:numId w:val="2"/>
      </w:numPr>
      <w:spacing w:after="60" w:line="240" w:lineRule="auto"/>
      <w:outlineLvl w:val="1"/>
    </w:pPr>
    <w:rPr>
      <w:rFonts w:eastAsia="Times New Roman" w:cs="Times New Roman"/>
      <w:b/>
      <w:bCs/>
      <w:iCs/>
      <w:color w:val="000000" w:themeColor="text1"/>
      <w:sz w:val="20"/>
      <w:szCs w:val="28"/>
    </w:rPr>
  </w:style>
  <w:style w:type="paragraph" w:styleId="Heading3">
    <w:name w:val="heading 3"/>
    <w:next w:val="Normal"/>
    <w:link w:val="Heading3Char"/>
    <w:uiPriority w:val="9"/>
    <w:unhideWhenUsed/>
    <w:qFormat/>
    <w:rsid w:val="00335A26"/>
    <w:pPr>
      <w:keepNext/>
      <w:numPr>
        <w:ilvl w:val="2"/>
        <w:numId w:val="2"/>
      </w:numPr>
      <w:spacing w:line="240" w:lineRule="auto"/>
      <w:outlineLvl w:val="2"/>
    </w:pPr>
    <w:rPr>
      <w:rFonts w:eastAsia="Times New Roman" w:cs="Times New Roman"/>
      <w:b/>
      <w:bCs/>
      <w:sz w:val="20"/>
      <w:szCs w:val="26"/>
    </w:rPr>
  </w:style>
  <w:style w:type="paragraph" w:styleId="Heading4">
    <w:name w:val="heading 4"/>
    <w:next w:val="Normal"/>
    <w:link w:val="Heading4Char"/>
    <w:uiPriority w:val="9"/>
    <w:semiHidden/>
    <w:unhideWhenUsed/>
    <w:qFormat/>
    <w:rsid w:val="00335A26"/>
    <w:pPr>
      <w:keepNext/>
      <w:numPr>
        <w:ilvl w:val="3"/>
        <w:numId w:val="2"/>
      </w:numPr>
      <w:spacing w:line="240" w:lineRule="auto"/>
      <w:outlineLvl w:val="3"/>
    </w:pPr>
    <w:rPr>
      <w:rFonts w:eastAsia="Times New Roman" w:cs="Times New Roman"/>
      <w:b/>
      <w:bCs/>
      <w:sz w:val="20"/>
      <w:szCs w:val="28"/>
    </w:rPr>
  </w:style>
  <w:style w:type="paragraph" w:styleId="Heading5">
    <w:name w:val="heading 5"/>
    <w:next w:val="Normal"/>
    <w:link w:val="Heading5Char"/>
    <w:uiPriority w:val="9"/>
    <w:semiHidden/>
    <w:unhideWhenUsed/>
    <w:qFormat/>
    <w:rsid w:val="00335A26"/>
    <w:pPr>
      <w:keepNext/>
      <w:spacing w:line="240" w:lineRule="auto"/>
      <w:outlineLvl w:val="4"/>
    </w:pPr>
    <w:rPr>
      <w:rFonts w:eastAsia="Times New Roman" w:cs="Times New Roman"/>
      <w:b/>
      <w:bCs/>
      <w:iCs/>
      <w:sz w:val="20"/>
      <w:szCs w:val="26"/>
    </w:rPr>
  </w:style>
  <w:style w:type="paragraph" w:styleId="Heading6">
    <w:name w:val="heading 6"/>
    <w:aliases w:val="Title for Graphics &amp; Tables"/>
    <w:next w:val="Normal"/>
    <w:link w:val="Heading6Char"/>
    <w:uiPriority w:val="9"/>
    <w:semiHidden/>
    <w:unhideWhenUsed/>
    <w:qFormat/>
    <w:rsid w:val="00335A26"/>
    <w:pPr>
      <w:spacing w:line="240" w:lineRule="auto"/>
      <w:jc w:val="center"/>
      <w:outlineLvl w:val="5"/>
    </w:pPr>
    <w:rPr>
      <w:rFonts w:eastAsia="Times New Roman" w:cs="Times New Roman"/>
      <w:b/>
      <w:bCs/>
      <w:sz w:val="20"/>
    </w:rPr>
  </w:style>
  <w:style w:type="paragraph" w:styleId="Heading7">
    <w:name w:val="heading 7"/>
    <w:aliases w:val="Source for Graphics and Tables"/>
    <w:next w:val="Normal"/>
    <w:link w:val="Heading7Char"/>
    <w:qFormat/>
    <w:rsid w:val="00335A26"/>
    <w:pPr>
      <w:spacing w:line="240" w:lineRule="auto"/>
      <w:outlineLvl w:val="6"/>
    </w:pPr>
    <w:rPr>
      <w:rFonts w:eastAsia="Times New Roman" w:cs="Times New Roman"/>
      <w:sz w:val="16"/>
      <w:szCs w:val="20"/>
    </w:rPr>
  </w:style>
  <w:style w:type="paragraph" w:styleId="Heading8">
    <w:name w:val="heading 8"/>
    <w:next w:val="Normal"/>
    <w:link w:val="Heading8Char"/>
    <w:rsid w:val="00335A26"/>
    <w:pPr>
      <w:keepNext/>
      <w:outlineLvl w:val="7"/>
    </w:pPr>
    <w:rPr>
      <w:rFonts w:eastAsia="Times New Roman" w:cs="Times New Roman"/>
      <w:b/>
      <w:bCs/>
      <w:iCs/>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line="240" w:lineRule="auto"/>
      <w:jc w:val="right"/>
    </w:pPr>
    <w:rPr>
      <w:rFonts w:eastAsia="Times New Roman"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qFormat/>
    <w:rsid w:val="00B162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tabs>
        <w:tab w:val="num" w:pos="720"/>
      </w:tabs>
      <w:spacing w:before="120"/>
      <w:ind w:left="720" w:hanging="720"/>
    </w:pPr>
  </w:style>
  <w:style w:type="paragraph" w:styleId="ListBullet2">
    <w:name w:val="List Bullet 2"/>
    <w:basedOn w:val="Normal"/>
    <w:link w:val="ListBullet2Char"/>
    <w:qFormat/>
    <w:rsid w:val="00ED05E7"/>
    <w:pPr>
      <w:tabs>
        <w:tab w:val="num" w:pos="1440"/>
      </w:tabs>
      <w:spacing w:before="120"/>
      <w:ind w:left="1080" w:hanging="360"/>
    </w:pPr>
  </w:style>
  <w:style w:type="paragraph" w:styleId="ListBullet3">
    <w:name w:val="List Bullet 3"/>
    <w:basedOn w:val="Normal"/>
    <w:qFormat/>
    <w:rsid w:val="00335A26"/>
    <w:pPr>
      <w:tabs>
        <w:tab w:val="num" w:pos="2160"/>
      </w:tabs>
      <w:spacing w:before="120"/>
      <w:ind w:left="2160" w:hanging="720"/>
    </w:pPr>
  </w:style>
  <w:style w:type="paragraph" w:styleId="ListBullet4">
    <w:name w:val="List Bullet 4"/>
    <w:basedOn w:val="Normal"/>
    <w:qFormat/>
    <w:rsid w:val="00335A26"/>
    <w:pPr>
      <w:tabs>
        <w:tab w:val="num" w:pos="2880"/>
      </w:tabs>
      <w:spacing w:before="120"/>
      <w:ind w:left="2880" w:hanging="720"/>
    </w:pPr>
  </w:style>
  <w:style w:type="paragraph" w:styleId="ListBullet5">
    <w:name w:val="List Bullet 5"/>
    <w:basedOn w:val="Normal"/>
    <w:qFormat/>
    <w:rsid w:val="00335A26"/>
    <w:pPr>
      <w:numPr>
        <w:ilvl w:val="4"/>
        <w:numId w:val="3"/>
      </w:numPr>
      <w:spacing w:before="120"/>
    </w:pPr>
  </w:style>
  <w:style w:type="numbering" w:customStyle="1" w:styleId="AgralyticaBullets">
    <w:name w:val="Agralytica Bullets"/>
    <w:uiPriority w:val="99"/>
    <w:rsid w:val="00335A26"/>
  </w:style>
  <w:style w:type="paragraph" w:styleId="Revision">
    <w:name w:val="Revision"/>
    <w:hidden/>
    <w:uiPriority w:val="99"/>
    <w:semiHidden/>
    <w:rsid w:val="004E4F44"/>
    <w:pPr>
      <w:spacing w:line="240" w:lineRule="auto"/>
    </w:pPr>
    <w:rPr>
      <w:rFonts w:eastAsiaTheme="minorEastAsia"/>
      <w:sz w:val="24"/>
      <w:szCs w:val="24"/>
    </w:rPr>
  </w:style>
  <w:style w:type="table" w:customStyle="1" w:styleId="AgralyticaTable">
    <w:name w:val="Agralytica Table"/>
    <w:basedOn w:val="TableNormal"/>
    <w:uiPriority w:val="99"/>
    <w:rsid w:val="00335A26"/>
    <w:pPr>
      <w:spacing w:line="240" w:lineRule="auto"/>
    </w:pPr>
    <w:rPr>
      <w:rFonts w:eastAsia="Times New Roman" w:cs="Times New Roman"/>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jc w:val="center"/>
    </w:pPr>
    <w:rPr>
      <w:rFonts w:eastAsia="Times New Roman" w:cs="Times New Roman"/>
      <w:b/>
      <w:sz w:val="32"/>
      <w:szCs w:val="20"/>
    </w:rPr>
  </w:style>
  <w:style w:type="paragraph" w:customStyle="1" w:styleId="CoverTitle">
    <w:name w:val="Cover Title"/>
    <w:next w:val="Normal"/>
    <w:rsid w:val="00335A26"/>
    <w:pPr>
      <w:jc w:val="center"/>
    </w:pPr>
    <w:rPr>
      <w:rFonts w:eastAsia="Times New Roman"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p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eastAsia="Times New Roman" w:cs="Arial"/>
      <w:bCs/>
      <w:kern w:val="32"/>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qFormat/>
    <w:rPr>
      <w:color w:val="4F81BD"/>
      <w:sz w:val="32"/>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line="240" w:lineRule="auto"/>
    </w:pPr>
    <w:rPr>
      <w:rFonts w:eastAsia="Times New Roman" w:cs="Times New Roman"/>
      <w:szCs w:val="20"/>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pPr>
    <w:rPr>
      <w:rFonts w:eastAsia="Times New Roman" w:cs="Times New Roman"/>
      <w:b/>
      <w:caps/>
      <w:szCs w:val="20"/>
    </w:rPr>
  </w:style>
  <w:style w:type="paragraph" w:styleId="TOC2">
    <w:name w:val="toc 2"/>
    <w:next w:val="Normal"/>
    <w:uiPriority w:val="39"/>
    <w:rsid w:val="00335A26"/>
    <w:pPr>
      <w:ind w:left="720"/>
    </w:pPr>
    <w:rPr>
      <w:rFonts w:eastAsia="Times New Roman" w:cs="Times New Roman"/>
      <w:szCs w:val="20"/>
    </w:rPr>
  </w:style>
  <w:style w:type="paragraph" w:styleId="TOC3">
    <w:name w:val="toc 3"/>
    <w:next w:val="Normal"/>
    <w:uiPriority w:val="39"/>
    <w:rsid w:val="00335A26"/>
    <w:pPr>
      <w:ind w:left="1440"/>
    </w:pPr>
    <w:rPr>
      <w:rFonts w:eastAsia="Times New Roman"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character" w:styleId="UnresolvedMention">
    <w:name w:val="Unresolved Mention"/>
    <w:basedOn w:val="DefaultParagraphFont"/>
    <w:uiPriority w:val="99"/>
    <w:semiHidden/>
    <w:unhideWhenUsed/>
    <w:rsid w:val="008427B7"/>
    <w:rPr>
      <w:color w:val="605E5C"/>
      <w:shd w:val="clear" w:color="auto" w:fill="E1DFDD"/>
    </w:rPr>
  </w:style>
  <w:style w:type="character" w:styleId="FollowedHyperlink">
    <w:name w:val="FollowedHyperlink"/>
    <w:basedOn w:val="DefaultParagraphFont"/>
    <w:uiPriority w:val="99"/>
    <w:semiHidden/>
    <w:unhideWhenUsed/>
    <w:rsid w:val="009D3BC1"/>
    <w:rPr>
      <w:color w:val="800080" w:themeColor="followedHyperlink"/>
      <w:u w:val="single"/>
    </w:rPr>
  </w:style>
  <w:style w:type="table" w:customStyle="1" w:styleId="a">
    <w:basedOn w:val="TableNormal"/>
    <w:pPr>
      <w:spacing w:line="240" w:lineRule="auto"/>
    </w:pPr>
    <w:tblPr>
      <w:tblStyleRowBandSize w:val="1"/>
      <w:tblStyleColBandSize w:val="1"/>
      <w:tblCellMar>
        <w:top w:w="43" w:type="dxa"/>
        <w:left w:w="115" w:type="dxa"/>
        <w:bottom w:w="43" w:type="dxa"/>
        <w:right w:w="115" w:type="dxa"/>
      </w:tblCellMar>
    </w:tblPr>
  </w:style>
  <w:style w:type="table" w:customStyle="1" w:styleId="a0">
    <w:basedOn w:val="TableNormal"/>
    <w:pPr>
      <w:spacing w:line="240" w:lineRule="auto"/>
    </w:pPr>
    <w:tblPr>
      <w:tblStyleRowBandSize w:val="1"/>
      <w:tblStyleColBandSize w:val="1"/>
      <w:tblCellMar>
        <w:top w:w="43" w:type="dxa"/>
        <w:left w:w="115" w:type="dxa"/>
        <w:bottom w:w="43"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styleId="GridTable2">
    <w:name w:val="Grid Table 2"/>
    <w:basedOn w:val="TableNormal"/>
    <w:uiPriority w:val="47"/>
    <w:rsid w:val="005E6BCF"/>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5E6BC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EF493C"/>
    <w:pPr>
      <w:spacing w:line="240" w:lineRule="auto"/>
    </w:pPr>
    <w:rPr>
      <w:rFonts w:asciiTheme="minorHAnsi" w:eastAsiaTheme="minorHAnsi" w:hAnsiTheme="minorHAnsi" w:cstheme="minorBidi"/>
      <w:sz w:val="22"/>
      <w:szCs w:val="22"/>
    </w:rPr>
  </w:style>
  <w:style w:type="table" w:styleId="ListTable2">
    <w:name w:val="List Table 2"/>
    <w:basedOn w:val="TableNormal"/>
    <w:uiPriority w:val="47"/>
    <w:rsid w:val="00014FA4"/>
    <w:pPr>
      <w:spacing w:line="240" w:lineRule="auto"/>
    </w:pPr>
    <w:rPr>
      <w:rFonts w:asciiTheme="minorHAnsi" w:eastAsiaTheme="minorHAnsi" w:hAnsiTheme="minorHAnsi" w:cstheme="minorBidi"/>
      <w:kern w:val="2"/>
      <w:sz w:val="24"/>
      <w:szCs w:val="24"/>
      <w14:ligatures w14:val="standardContextual"/>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873CEC"/>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9414">
      <w:bodyDiv w:val="1"/>
      <w:marLeft w:val="0"/>
      <w:marRight w:val="0"/>
      <w:marTop w:val="0"/>
      <w:marBottom w:val="0"/>
      <w:divBdr>
        <w:top w:val="none" w:sz="0" w:space="0" w:color="auto"/>
        <w:left w:val="none" w:sz="0" w:space="0" w:color="auto"/>
        <w:bottom w:val="none" w:sz="0" w:space="0" w:color="auto"/>
        <w:right w:val="none" w:sz="0" w:space="0" w:color="auto"/>
      </w:divBdr>
    </w:div>
    <w:div w:id="153036614">
      <w:bodyDiv w:val="1"/>
      <w:marLeft w:val="0"/>
      <w:marRight w:val="0"/>
      <w:marTop w:val="0"/>
      <w:marBottom w:val="0"/>
      <w:divBdr>
        <w:top w:val="none" w:sz="0" w:space="0" w:color="auto"/>
        <w:left w:val="none" w:sz="0" w:space="0" w:color="auto"/>
        <w:bottom w:val="none" w:sz="0" w:space="0" w:color="auto"/>
        <w:right w:val="none" w:sz="0" w:space="0" w:color="auto"/>
      </w:divBdr>
    </w:div>
    <w:div w:id="186522973">
      <w:bodyDiv w:val="1"/>
      <w:marLeft w:val="0"/>
      <w:marRight w:val="0"/>
      <w:marTop w:val="0"/>
      <w:marBottom w:val="0"/>
      <w:divBdr>
        <w:top w:val="none" w:sz="0" w:space="0" w:color="auto"/>
        <w:left w:val="none" w:sz="0" w:space="0" w:color="auto"/>
        <w:bottom w:val="none" w:sz="0" w:space="0" w:color="auto"/>
        <w:right w:val="none" w:sz="0" w:space="0" w:color="auto"/>
      </w:divBdr>
    </w:div>
    <w:div w:id="296878807">
      <w:bodyDiv w:val="1"/>
      <w:marLeft w:val="0"/>
      <w:marRight w:val="0"/>
      <w:marTop w:val="0"/>
      <w:marBottom w:val="0"/>
      <w:divBdr>
        <w:top w:val="none" w:sz="0" w:space="0" w:color="auto"/>
        <w:left w:val="none" w:sz="0" w:space="0" w:color="auto"/>
        <w:bottom w:val="none" w:sz="0" w:space="0" w:color="auto"/>
        <w:right w:val="none" w:sz="0" w:space="0" w:color="auto"/>
      </w:divBdr>
      <w:divsChild>
        <w:div w:id="248782817">
          <w:marLeft w:val="0"/>
          <w:marRight w:val="0"/>
          <w:marTop w:val="0"/>
          <w:marBottom w:val="0"/>
          <w:divBdr>
            <w:top w:val="none" w:sz="0" w:space="0" w:color="auto"/>
            <w:left w:val="none" w:sz="0" w:space="0" w:color="auto"/>
            <w:bottom w:val="none" w:sz="0" w:space="0" w:color="auto"/>
            <w:right w:val="none" w:sz="0" w:space="0" w:color="auto"/>
          </w:divBdr>
          <w:divsChild>
            <w:div w:id="1853493720">
              <w:marLeft w:val="0"/>
              <w:marRight w:val="0"/>
              <w:marTop w:val="0"/>
              <w:marBottom w:val="0"/>
              <w:divBdr>
                <w:top w:val="none" w:sz="0" w:space="0" w:color="auto"/>
                <w:left w:val="none" w:sz="0" w:space="0" w:color="auto"/>
                <w:bottom w:val="none" w:sz="0" w:space="0" w:color="auto"/>
                <w:right w:val="none" w:sz="0" w:space="0" w:color="auto"/>
              </w:divBdr>
              <w:divsChild>
                <w:div w:id="923996044">
                  <w:marLeft w:val="0"/>
                  <w:marRight w:val="0"/>
                  <w:marTop w:val="0"/>
                  <w:marBottom w:val="0"/>
                  <w:divBdr>
                    <w:top w:val="none" w:sz="0" w:space="0" w:color="auto"/>
                    <w:left w:val="none" w:sz="0" w:space="0" w:color="auto"/>
                    <w:bottom w:val="none" w:sz="0" w:space="0" w:color="auto"/>
                    <w:right w:val="none" w:sz="0" w:space="0" w:color="auto"/>
                  </w:divBdr>
                  <w:divsChild>
                    <w:div w:id="1938560510">
                      <w:marLeft w:val="0"/>
                      <w:marRight w:val="0"/>
                      <w:marTop w:val="0"/>
                      <w:marBottom w:val="0"/>
                      <w:divBdr>
                        <w:top w:val="none" w:sz="0" w:space="0" w:color="auto"/>
                        <w:left w:val="none" w:sz="0" w:space="0" w:color="auto"/>
                        <w:bottom w:val="none" w:sz="0" w:space="0" w:color="auto"/>
                        <w:right w:val="none" w:sz="0" w:space="0" w:color="auto"/>
                      </w:divBdr>
                      <w:divsChild>
                        <w:div w:id="1011446348">
                          <w:marLeft w:val="0"/>
                          <w:marRight w:val="0"/>
                          <w:marTop w:val="0"/>
                          <w:marBottom w:val="0"/>
                          <w:divBdr>
                            <w:top w:val="none" w:sz="0" w:space="0" w:color="auto"/>
                            <w:left w:val="none" w:sz="0" w:space="0" w:color="auto"/>
                            <w:bottom w:val="none" w:sz="0" w:space="0" w:color="auto"/>
                            <w:right w:val="none" w:sz="0" w:space="0" w:color="auto"/>
                          </w:divBdr>
                          <w:divsChild>
                            <w:div w:id="18774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086520">
      <w:bodyDiv w:val="1"/>
      <w:marLeft w:val="0"/>
      <w:marRight w:val="0"/>
      <w:marTop w:val="0"/>
      <w:marBottom w:val="0"/>
      <w:divBdr>
        <w:top w:val="none" w:sz="0" w:space="0" w:color="auto"/>
        <w:left w:val="none" w:sz="0" w:space="0" w:color="auto"/>
        <w:bottom w:val="none" w:sz="0" w:space="0" w:color="auto"/>
        <w:right w:val="none" w:sz="0" w:space="0" w:color="auto"/>
      </w:divBdr>
    </w:div>
    <w:div w:id="327103886">
      <w:bodyDiv w:val="1"/>
      <w:marLeft w:val="0"/>
      <w:marRight w:val="0"/>
      <w:marTop w:val="0"/>
      <w:marBottom w:val="0"/>
      <w:divBdr>
        <w:top w:val="none" w:sz="0" w:space="0" w:color="auto"/>
        <w:left w:val="none" w:sz="0" w:space="0" w:color="auto"/>
        <w:bottom w:val="none" w:sz="0" w:space="0" w:color="auto"/>
        <w:right w:val="none" w:sz="0" w:space="0" w:color="auto"/>
      </w:divBdr>
    </w:div>
    <w:div w:id="551892415">
      <w:bodyDiv w:val="1"/>
      <w:marLeft w:val="0"/>
      <w:marRight w:val="0"/>
      <w:marTop w:val="0"/>
      <w:marBottom w:val="0"/>
      <w:divBdr>
        <w:top w:val="none" w:sz="0" w:space="0" w:color="auto"/>
        <w:left w:val="none" w:sz="0" w:space="0" w:color="auto"/>
        <w:bottom w:val="none" w:sz="0" w:space="0" w:color="auto"/>
        <w:right w:val="none" w:sz="0" w:space="0" w:color="auto"/>
      </w:divBdr>
    </w:div>
    <w:div w:id="587740516">
      <w:bodyDiv w:val="1"/>
      <w:marLeft w:val="0"/>
      <w:marRight w:val="0"/>
      <w:marTop w:val="0"/>
      <w:marBottom w:val="0"/>
      <w:divBdr>
        <w:top w:val="none" w:sz="0" w:space="0" w:color="auto"/>
        <w:left w:val="none" w:sz="0" w:space="0" w:color="auto"/>
        <w:bottom w:val="none" w:sz="0" w:space="0" w:color="auto"/>
        <w:right w:val="none" w:sz="0" w:space="0" w:color="auto"/>
      </w:divBdr>
    </w:div>
    <w:div w:id="597492653">
      <w:bodyDiv w:val="1"/>
      <w:marLeft w:val="0"/>
      <w:marRight w:val="0"/>
      <w:marTop w:val="0"/>
      <w:marBottom w:val="0"/>
      <w:divBdr>
        <w:top w:val="none" w:sz="0" w:space="0" w:color="auto"/>
        <w:left w:val="none" w:sz="0" w:space="0" w:color="auto"/>
        <w:bottom w:val="none" w:sz="0" w:space="0" w:color="auto"/>
        <w:right w:val="none" w:sz="0" w:space="0" w:color="auto"/>
      </w:divBdr>
    </w:div>
    <w:div w:id="664742289">
      <w:bodyDiv w:val="1"/>
      <w:marLeft w:val="0"/>
      <w:marRight w:val="0"/>
      <w:marTop w:val="0"/>
      <w:marBottom w:val="0"/>
      <w:divBdr>
        <w:top w:val="none" w:sz="0" w:space="0" w:color="auto"/>
        <w:left w:val="none" w:sz="0" w:space="0" w:color="auto"/>
        <w:bottom w:val="none" w:sz="0" w:space="0" w:color="auto"/>
        <w:right w:val="none" w:sz="0" w:space="0" w:color="auto"/>
      </w:divBdr>
    </w:div>
    <w:div w:id="685786679">
      <w:bodyDiv w:val="1"/>
      <w:marLeft w:val="0"/>
      <w:marRight w:val="0"/>
      <w:marTop w:val="0"/>
      <w:marBottom w:val="0"/>
      <w:divBdr>
        <w:top w:val="none" w:sz="0" w:space="0" w:color="auto"/>
        <w:left w:val="none" w:sz="0" w:space="0" w:color="auto"/>
        <w:bottom w:val="none" w:sz="0" w:space="0" w:color="auto"/>
        <w:right w:val="none" w:sz="0" w:space="0" w:color="auto"/>
      </w:divBdr>
    </w:div>
    <w:div w:id="733356217">
      <w:bodyDiv w:val="1"/>
      <w:marLeft w:val="0"/>
      <w:marRight w:val="0"/>
      <w:marTop w:val="0"/>
      <w:marBottom w:val="0"/>
      <w:divBdr>
        <w:top w:val="none" w:sz="0" w:space="0" w:color="auto"/>
        <w:left w:val="none" w:sz="0" w:space="0" w:color="auto"/>
        <w:bottom w:val="none" w:sz="0" w:space="0" w:color="auto"/>
        <w:right w:val="none" w:sz="0" w:space="0" w:color="auto"/>
      </w:divBdr>
    </w:div>
    <w:div w:id="760226722">
      <w:bodyDiv w:val="1"/>
      <w:marLeft w:val="0"/>
      <w:marRight w:val="0"/>
      <w:marTop w:val="0"/>
      <w:marBottom w:val="0"/>
      <w:divBdr>
        <w:top w:val="none" w:sz="0" w:space="0" w:color="auto"/>
        <w:left w:val="none" w:sz="0" w:space="0" w:color="auto"/>
        <w:bottom w:val="none" w:sz="0" w:space="0" w:color="auto"/>
        <w:right w:val="none" w:sz="0" w:space="0" w:color="auto"/>
      </w:divBdr>
    </w:div>
    <w:div w:id="971136860">
      <w:bodyDiv w:val="1"/>
      <w:marLeft w:val="0"/>
      <w:marRight w:val="0"/>
      <w:marTop w:val="0"/>
      <w:marBottom w:val="0"/>
      <w:divBdr>
        <w:top w:val="none" w:sz="0" w:space="0" w:color="auto"/>
        <w:left w:val="none" w:sz="0" w:space="0" w:color="auto"/>
        <w:bottom w:val="none" w:sz="0" w:space="0" w:color="auto"/>
        <w:right w:val="none" w:sz="0" w:space="0" w:color="auto"/>
      </w:divBdr>
    </w:div>
    <w:div w:id="1144355547">
      <w:bodyDiv w:val="1"/>
      <w:marLeft w:val="0"/>
      <w:marRight w:val="0"/>
      <w:marTop w:val="0"/>
      <w:marBottom w:val="0"/>
      <w:divBdr>
        <w:top w:val="none" w:sz="0" w:space="0" w:color="auto"/>
        <w:left w:val="none" w:sz="0" w:space="0" w:color="auto"/>
        <w:bottom w:val="none" w:sz="0" w:space="0" w:color="auto"/>
        <w:right w:val="none" w:sz="0" w:space="0" w:color="auto"/>
      </w:divBdr>
    </w:div>
    <w:div w:id="1230338539">
      <w:bodyDiv w:val="1"/>
      <w:marLeft w:val="0"/>
      <w:marRight w:val="0"/>
      <w:marTop w:val="0"/>
      <w:marBottom w:val="0"/>
      <w:divBdr>
        <w:top w:val="none" w:sz="0" w:space="0" w:color="auto"/>
        <w:left w:val="none" w:sz="0" w:space="0" w:color="auto"/>
        <w:bottom w:val="none" w:sz="0" w:space="0" w:color="auto"/>
        <w:right w:val="none" w:sz="0" w:space="0" w:color="auto"/>
      </w:divBdr>
    </w:div>
    <w:div w:id="1243877711">
      <w:bodyDiv w:val="1"/>
      <w:marLeft w:val="0"/>
      <w:marRight w:val="0"/>
      <w:marTop w:val="0"/>
      <w:marBottom w:val="0"/>
      <w:divBdr>
        <w:top w:val="none" w:sz="0" w:space="0" w:color="auto"/>
        <w:left w:val="none" w:sz="0" w:space="0" w:color="auto"/>
        <w:bottom w:val="none" w:sz="0" w:space="0" w:color="auto"/>
        <w:right w:val="none" w:sz="0" w:space="0" w:color="auto"/>
      </w:divBdr>
    </w:div>
    <w:div w:id="1259946384">
      <w:bodyDiv w:val="1"/>
      <w:marLeft w:val="0"/>
      <w:marRight w:val="0"/>
      <w:marTop w:val="0"/>
      <w:marBottom w:val="0"/>
      <w:divBdr>
        <w:top w:val="none" w:sz="0" w:space="0" w:color="auto"/>
        <w:left w:val="none" w:sz="0" w:space="0" w:color="auto"/>
        <w:bottom w:val="none" w:sz="0" w:space="0" w:color="auto"/>
        <w:right w:val="none" w:sz="0" w:space="0" w:color="auto"/>
      </w:divBdr>
    </w:div>
    <w:div w:id="1265574969">
      <w:bodyDiv w:val="1"/>
      <w:marLeft w:val="0"/>
      <w:marRight w:val="0"/>
      <w:marTop w:val="0"/>
      <w:marBottom w:val="0"/>
      <w:divBdr>
        <w:top w:val="none" w:sz="0" w:space="0" w:color="auto"/>
        <w:left w:val="none" w:sz="0" w:space="0" w:color="auto"/>
        <w:bottom w:val="none" w:sz="0" w:space="0" w:color="auto"/>
        <w:right w:val="none" w:sz="0" w:space="0" w:color="auto"/>
      </w:divBdr>
    </w:div>
    <w:div w:id="1286962608">
      <w:bodyDiv w:val="1"/>
      <w:marLeft w:val="0"/>
      <w:marRight w:val="0"/>
      <w:marTop w:val="0"/>
      <w:marBottom w:val="0"/>
      <w:divBdr>
        <w:top w:val="none" w:sz="0" w:space="0" w:color="auto"/>
        <w:left w:val="none" w:sz="0" w:space="0" w:color="auto"/>
        <w:bottom w:val="none" w:sz="0" w:space="0" w:color="auto"/>
        <w:right w:val="none" w:sz="0" w:space="0" w:color="auto"/>
      </w:divBdr>
    </w:div>
    <w:div w:id="1349141022">
      <w:bodyDiv w:val="1"/>
      <w:marLeft w:val="0"/>
      <w:marRight w:val="0"/>
      <w:marTop w:val="0"/>
      <w:marBottom w:val="0"/>
      <w:divBdr>
        <w:top w:val="none" w:sz="0" w:space="0" w:color="auto"/>
        <w:left w:val="none" w:sz="0" w:space="0" w:color="auto"/>
        <w:bottom w:val="none" w:sz="0" w:space="0" w:color="auto"/>
        <w:right w:val="none" w:sz="0" w:space="0" w:color="auto"/>
      </w:divBdr>
      <w:divsChild>
        <w:div w:id="289745384">
          <w:marLeft w:val="0"/>
          <w:marRight w:val="0"/>
          <w:marTop w:val="0"/>
          <w:marBottom w:val="0"/>
          <w:divBdr>
            <w:top w:val="none" w:sz="0" w:space="0" w:color="auto"/>
            <w:left w:val="none" w:sz="0" w:space="0" w:color="auto"/>
            <w:bottom w:val="none" w:sz="0" w:space="0" w:color="auto"/>
            <w:right w:val="none" w:sz="0" w:space="0" w:color="auto"/>
          </w:divBdr>
          <w:divsChild>
            <w:div w:id="6057658">
              <w:marLeft w:val="0"/>
              <w:marRight w:val="0"/>
              <w:marTop w:val="0"/>
              <w:marBottom w:val="0"/>
              <w:divBdr>
                <w:top w:val="none" w:sz="0" w:space="0" w:color="auto"/>
                <w:left w:val="none" w:sz="0" w:space="0" w:color="auto"/>
                <w:bottom w:val="none" w:sz="0" w:space="0" w:color="auto"/>
                <w:right w:val="none" w:sz="0" w:space="0" w:color="auto"/>
              </w:divBdr>
              <w:divsChild>
                <w:div w:id="301470351">
                  <w:marLeft w:val="0"/>
                  <w:marRight w:val="0"/>
                  <w:marTop w:val="0"/>
                  <w:marBottom w:val="0"/>
                  <w:divBdr>
                    <w:top w:val="none" w:sz="0" w:space="0" w:color="auto"/>
                    <w:left w:val="none" w:sz="0" w:space="0" w:color="auto"/>
                    <w:bottom w:val="none" w:sz="0" w:space="0" w:color="auto"/>
                    <w:right w:val="none" w:sz="0" w:space="0" w:color="auto"/>
                  </w:divBdr>
                  <w:divsChild>
                    <w:div w:id="1766997827">
                      <w:marLeft w:val="0"/>
                      <w:marRight w:val="0"/>
                      <w:marTop w:val="0"/>
                      <w:marBottom w:val="0"/>
                      <w:divBdr>
                        <w:top w:val="none" w:sz="0" w:space="0" w:color="auto"/>
                        <w:left w:val="none" w:sz="0" w:space="0" w:color="auto"/>
                        <w:bottom w:val="none" w:sz="0" w:space="0" w:color="auto"/>
                        <w:right w:val="none" w:sz="0" w:space="0" w:color="auto"/>
                      </w:divBdr>
                      <w:divsChild>
                        <w:div w:id="23092850">
                          <w:marLeft w:val="0"/>
                          <w:marRight w:val="0"/>
                          <w:marTop w:val="0"/>
                          <w:marBottom w:val="0"/>
                          <w:divBdr>
                            <w:top w:val="none" w:sz="0" w:space="0" w:color="auto"/>
                            <w:left w:val="none" w:sz="0" w:space="0" w:color="auto"/>
                            <w:bottom w:val="none" w:sz="0" w:space="0" w:color="auto"/>
                            <w:right w:val="none" w:sz="0" w:space="0" w:color="auto"/>
                          </w:divBdr>
                          <w:divsChild>
                            <w:div w:id="72033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010993">
      <w:bodyDiv w:val="1"/>
      <w:marLeft w:val="0"/>
      <w:marRight w:val="0"/>
      <w:marTop w:val="0"/>
      <w:marBottom w:val="0"/>
      <w:divBdr>
        <w:top w:val="none" w:sz="0" w:space="0" w:color="auto"/>
        <w:left w:val="none" w:sz="0" w:space="0" w:color="auto"/>
        <w:bottom w:val="none" w:sz="0" w:space="0" w:color="auto"/>
        <w:right w:val="none" w:sz="0" w:space="0" w:color="auto"/>
      </w:divBdr>
    </w:div>
    <w:div w:id="1439641919">
      <w:bodyDiv w:val="1"/>
      <w:marLeft w:val="0"/>
      <w:marRight w:val="0"/>
      <w:marTop w:val="0"/>
      <w:marBottom w:val="0"/>
      <w:divBdr>
        <w:top w:val="none" w:sz="0" w:space="0" w:color="auto"/>
        <w:left w:val="none" w:sz="0" w:space="0" w:color="auto"/>
        <w:bottom w:val="none" w:sz="0" w:space="0" w:color="auto"/>
        <w:right w:val="none" w:sz="0" w:space="0" w:color="auto"/>
      </w:divBdr>
    </w:div>
    <w:div w:id="1533376775">
      <w:bodyDiv w:val="1"/>
      <w:marLeft w:val="0"/>
      <w:marRight w:val="0"/>
      <w:marTop w:val="0"/>
      <w:marBottom w:val="0"/>
      <w:divBdr>
        <w:top w:val="none" w:sz="0" w:space="0" w:color="auto"/>
        <w:left w:val="none" w:sz="0" w:space="0" w:color="auto"/>
        <w:bottom w:val="none" w:sz="0" w:space="0" w:color="auto"/>
        <w:right w:val="none" w:sz="0" w:space="0" w:color="auto"/>
      </w:divBdr>
    </w:div>
    <w:div w:id="1558128299">
      <w:bodyDiv w:val="1"/>
      <w:marLeft w:val="0"/>
      <w:marRight w:val="0"/>
      <w:marTop w:val="0"/>
      <w:marBottom w:val="0"/>
      <w:divBdr>
        <w:top w:val="none" w:sz="0" w:space="0" w:color="auto"/>
        <w:left w:val="none" w:sz="0" w:space="0" w:color="auto"/>
        <w:bottom w:val="none" w:sz="0" w:space="0" w:color="auto"/>
        <w:right w:val="none" w:sz="0" w:space="0" w:color="auto"/>
      </w:divBdr>
    </w:div>
    <w:div w:id="1601522264">
      <w:bodyDiv w:val="1"/>
      <w:marLeft w:val="0"/>
      <w:marRight w:val="0"/>
      <w:marTop w:val="0"/>
      <w:marBottom w:val="0"/>
      <w:divBdr>
        <w:top w:val="none" w:sz="0" w:space="0" w:color="auto"/>
        <w:left w:val="none" w:sz="0" w:space="0" w:color="auto"/>
        <w:bottom w:val="none" w:sz="0" w:space="0" w:color="auto"/>
        <w:right w:val="none" w:sz="0" w:space="0" w:color="auto"/>
      </w:divBdr>
    </w:div>
    <w:div w:id="1661078556">
      <w:bodyDiv w:val="1"/>
      <w:marLeft w:val="0"/>
      <w:marRight w:val="0"/>
      <w:marTop w:val="0"/>
      <w:marBottom w:val="0"/>
      <w:divBdr>
        <w:top w:val="none" w:sz="0" w:space="0" w:color="auto"/>
        <w:left w:val="none" w:sz="0" w:space="0" w:color="auto"/>
        <w:bottom w:val="none" w:sz="0" w:space="0" w:color="auto"/>
        <w:right w:val="none" w:sz="0" w:space="0" w:color="auto"/>
      </w:divBdr>
    </w:div>
    <w:div w:id="1775831179">
      <w:bodyDiv w:val="1"/>
      <w:marLeft w:val="0"/>
      <w:marRight w:val="0"/>
      <w:marTop w:val="0"/>
      <w:marBottom w:val="0"/>
      <w:divBdr>
        <w:top w:val="none" w:sz="0" w:space="0" w:color="auto"/>
        <w:left w:val="none" w:sz="0" w:space="0" w:color="auto"/>
        <w:bottom w:val="none" w:sz="0" w:space="0" w:color="auto"/>
        <w:right w:val="none" w:sz="0" w:space="0" w:color="auto"/>
      </w:divBdr>
    </w:div>
    <w:div w:id="1847133510">
      <w:bodyDiv w:val="1"/>
      <w:marLeft w:val="0"/>
      <w:marRight w:val="0"/>
      <w:marTop w:val="0"/>
      <w:marBottom w:val="0"/>
      <w:divBdr>
        <w:top w:val="none" w:sz="0" w:space="0" w:color="auto"/>
        <w:left w:val="none" w:sz="0" w:space="0" w:color="auto"/>
        <w:bottom w:val="none" w:sz="0" w:space="0" w:color="auto"/>
        <w:right w:val="none" w:sz="0" w:space="0" w:color="auto"/>
      </w:divBdr>
    </w:div>
    <w:div w:id="1855067111">
      <w:bodyDiv w:val="1"/>
      <w:marLeft w:val="0"/>
      <w:marRight w:val="0"/>
      <w:marTop w:val="0"/>
      <w:marBottom w:val="0"/>
      <w:divBdr>
        <w:top w:val="none" w:sz="0" w:space="0" w:color="auto"/>
        <w:left w:val="none" w:sz="0" w:space="0" w:color="auto"/>
        <w:bottom w:val="none" w:sz="0" w:space="0" w:color="auto"/>
        <w:right w:val="none" w:sz="0" w:space="0" w:color="auto"/>
      </w:divBdr>
    </w:div>
    <w:div w:id="1861778666">
      <w:bodyDiv w:val="1"/>
      <w:marLeft w:val="0"/>
      <w:marRight w:val="0"/>
      <w:marTop w:val="0"/>
      <w:marBottom w:val="0"/>
      <w:divBdr>
        <w:top w:val="none" w:sz="0" w:space="0" w:color="auto"/>
        <w:left w:val="none" w:sz="0" w:space="0" w:color="auto"/>
        <w:bottom w:val="none" w:sz="0" w:space="0" w:color="auto"/>
        <w:right w:val="none" w:sz="0" w:space="0" w:color="auto"/>
      </w:divBdr>
    </w:div>
    <w:div w:id="1895311738">
      <w:bodyDiv w:val="1"/>
      <w:marLeft w:val="0"/>
      <w:marRight w:val="0"/>
      <w:marTop w:val="0"/>
      <w:marBottom w:val="0"/>
      <w:divBdr>
        <w:top w:val="none" w:sz="0" w:space="0" w:color="auto"/>
        <w:left w:val="none" w:sz="0" w:space="0" w:color="auto"/>
        <w:bottom w:val="none" w:sz="0" w:space="0" w:color="auto"/>
        <w:right w:val="none" w:sz="0" w:space="0" w:color="auto"/>
      </w:divBdr>
    </w:div>
    <w:div w:id="1914965169">
      <w:bodyDiv w:val="1"/>
      <w:marLeft w:val="0"/>
      <w:marRight w:val="0"/>
      <w:marTop w:val="0"/>
      <w:marBottom w:val="0"/>
      <w:divBdr>
        <w:top w:val="none" w:sz="0" w:space="0" w:color="auto"/>
        <w:left w:val="none" w:sz="0" w:space="0" w:color="auto"/>
        <w:bottom w:val="none" w:sz="0" w:space="0" w:color="auto"/>
        <w:right w:val="none" w:sz="0" w:space="0" w:color="auto"/>
      </w:divBdr>
    </w:div>
    <w:div w:id="1933200355">
      <w:bodyDiv w:val="1"/>
      <w:marLeft w:val="0"/>
      <w:marRight w:val="0"/>
      <w:marTop w:val="0"/>
      <w:marBottom w:val="0"/>
      <w:divBdr>
        <w:top w:val="none" w:sz="0" w:space="0" w:color="auto"/>
        <w:left w:val="none" w:sz="0" w:space="0" w:color="auto"/>
        <w:bottom w:val="none" w:sz="0" w:space="0" w:color="auto"/>
        <w:right w:val="none" w:sz="0" w:space="0" w:color="auto"/>
      </w:divBdr>
    </w:div>
    <w:div w:id="2037458823">
      <w:bodyDiv w:val="1"/>
      <w:marLeft w:val="0"/>
      <w:marRight w:val="0"/>
      <w:marTop w:val="0"/>
      <w:marBottom w:val="0"/>
      <w:divBdr>
        <w:top w:val="none" w:sz="0" w:space="0" w:color="auto"/>
        <w:left w:val="none" w:sz="0" w:space="0" w:color="auto"/>
        <w:bottom w:val="none" w:sz="0" w:space="0" w:color="auto"/>
        <w:right w:val="none" w:sz="0" w:space="0" w:color="auto"/>
      </w:divBdr>
      <w:divsChild>
        <w:div w:id="403725732">
          <w:marLeft w:val="0"/>
          <w:marRight w:val="0"/>
          <w:marTop w:val="0"/>
          <w:marBottom w:val="0"/>
          <w:divBdr>
            <w:top w:val="none" w:sz="0" w:space="0" w:color="auto"/>
            <w:left w:val="none" w:sz="0" w:space="0" w:color="auto"/>
            <w:bottom w:val="none" w:sz="0" w:space="0" w:color="auto"/>
            <w:right w:val="none" w:sz="0" w:space="0" w:color="auto"/>
          </w:divBdr>
          <w:divsChild>
            <w:div w:id="1610890255">
              <w:marLeft w:val="0"/>
              <w:marRight w:val="0"/>
              <w:marTop w:val="0"/>
              <w:marBottom w:val="0"/>
              <w:divBdr>
                <w:top w:val="none" w:sz="0" w:space="0" w:color="auto"/>
                <w:left w:val="none" w:sz="0" w:space="0" w:color="auto"/>
                <w:bottom w:val="none" w:sz="0" w:space="0" w:color="auto"/>
                <w:right w:val="none" w:sz="0" w:space="0" w:color="auto"/>
              </w:divBdr>
              <w:divsChild>
                <w:div w:id="1997955605">
                  <w:marLeft w:val="0"/>
                  <w:marRight w:val="0"/>
                  <w:marTop w:val="0"/>
                  <w:marBottom w:val="0"/>
                  <w:divBdr>
                    <w:top w:val="none" w:sz="0" w:space="0" w:color="auto"/>
                    <w:left w:val="none" w:sz="0" w:space="0" w:color="auto"/>
                    <w:bottom w:val="none" w:sz="0" w:space="0" w:color="auto"/>
                    <w:right w:val="none" w:sz="0" w:space="0" w:color="auto"/>
                  </w:divBdr>
                  <w:divsChild>
                    <w:div w:id="7120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129290">
          <w:marLeft w:val="0"/>
          <w:marRight w:val="0"/>
          <w:marTop w:val="0"/>
          <w:marBottom w:val="0"/>
          <w:divBdr>
            <w:top w:val="none" w:sz="0" w:space="0" w:color="auto"/>
            <w:left w:val="none" w:sz="0" w:space="0" w:color="auto"/>
            <w:bottom w:val="none" w:sz="0" w:space="0" w:color="auto"/>
            <w:right w:val="none" w:sz="0" w:space="0" w:color="auto"/>
          </w:divBdr>
          <w:divsChild>
            <w:div w:id="475072029">
              <w:marLeft w:val="0"/>
              <w:marRight w:val="0"/>
              <w:marTop w:val="0"/>
              <w:marBottom w:val="0"/>
              <w:divBdr>
                <w:top w:val="none" w:sz="0" w:space="0" w:color="auto"/>
                <w:left w:val="none" w:sz="0" w:space="0" w:color="auto"/>
                <w:bottom w:val="none" w:sz="0" w:space="0" w:color="auto"/>
                <w:right w:val="none" w:sz="0" w:space="0" w:color="auto"/>
              </w:divBdr>
              <w:divsChild>
                <w:div w:id="917716437">
                  <w:marLeft w:val="0"/>
                  <w:marRight w:val="0"/>
                  <w:marTop w:val="0"/>
                  <w:marBottom w:val="0"/>
                  <w:divBdr>
                    <w:top w:val="none" w:sz="0" w:space="0" w:color="auto"/>
                    <w:left w:val="none" w:sz="0" w:space="0" w:color="auto"/>
                    <w:bottom w:val="none" w:sz="0" w:space="0" w:color="auto"/>
                    <w:right w:val="none" w:sz="0" w:space="0" w:color="auto"/>
                  </w:divBdr>
                  <w:divsChild>
                    <w:div w:id="1729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18759">
      <w:bodyDiv w:val="1"/>
      <w:marLeft w:val="0"/>
      <w:marRight w:val="0"/>
      <w:marTop w:val="0"/>
      <w:marBottom w:val="0"/>
      <w:divBdr>
        <w:top w:val="none" w:sz="0" w:space="0" w:color="auto"/>
        <w:left w:val="none" w:sz="0" w:space="0" w:color="auto"/>
        <w:bottom w:val="none" w:sz="0" w:space="0" w:color="auto"/>
        <w:right w:val="none" w:sz="0" w:space="0" w:color="auto"/>
      </w:divBdr>
    </w:div>
    <w:div w:id="2097507265">
      <w:bodyDiv w:val="1"/>
      <w:marLeft w:val="0"/>
      <w:marRight w:val="0"/>
      <w:marTop w:val="0"/>
      <w:marBottom w:val="0"/>
      <w:divBdr>
        <w:top w:val="none" w:sz="0" w:space="0" w:color="auto"/>
        <w:left w:val="none" w:sz="0" w:space="0" w:color="auto"/>
        <w:bottom w:val="none" w:sz="0" w:space="0" w:color="auto"/>
        <w:right w:val="none" w:sz="0" w:space="0" w:color="auto"/>
      </w:divBdr>
    </w:div>
    <w:div w:id="2104102267">
      <w:bodyDiv w:val="1"/>
      <w:marLeft w:val="0"/>
      <w:marRight w:val="0"/>
      <w:marTop w:val="0"/>
      <w:marBottom w:val="0"/>
      <w:divBdr>
        <w:top w:val="none" w:sz="0" w:space="0" w:color="auto"/>
        <w:left w:val="none" w:sz="0" w:space="0" w:color="auto"/>
        <w:bottom w:val="none" w:sz="0" w:space="0" w:color="auto"/>
        <w:right w:val="none" w:sz="0" w:space="0" w:color="auto"/>
      </w:divBdr>
    </w:div>
    <w:div w:id="2130931427">
      <w:bodyDiv w:val="1"/>
      <w:marLeft w:val="0"/>
      <w:marRight w:val="0"/>
      <w:marTop w:val="0"/>
      <w:marBottom w:val="0"/>
      <w:divBdr>
        <w:top w:val="none" w:sz="0" w:space="0" w:color="auto"/>
        <w:left w:val="none" w:sz="0" w:space="0" w:color="auto"/>
        <w:bottom w:val="none" w:sz="0" w:space="0" w:color="auto"/>
        <w:right w:val="none" w:sz="0" w:space="0" w:color="auto"/>
      </w:divBdr>
      <w:divsChild>
        <w:div w:id="1555044134">
          <w:marLeft w:val="0"/>
          <w:marRight w:val="0"/>
          <w:marTop w:val="0"/>
          <w:marBottom w:val="0"/>
          <w:divBdr>
            <w:top w:val="none" w:sz="0" w:space="0" w:color="auto"/>
            <w:left w:val="none" w:sz="0" w:space="0" w:color="auto"/>
            <w:bottom w:val="none" w:sz="0" w:space="0" w:color="auto"/>
            <w:right w:val="none" w:sz="0" w:space="0" w:color="auto"/>
          </w:divBdr>
          <w:divsChild>
            <w:div w:id="826671200">
              <w:marLeft w:val="0"/>
              <w:marRight w:val="0"/>
              <w:marTop w:val="0"/>
              <w:marBottom w:val="0"/>
              <w:divBdr>
                <w:top w:val="none" w:sz="0" w:space="0" w:color="auto"/>
                <w:left w:val="none" w:sz="0" w:space="0" w:color="auto"/>
                <w:bottom w:val="none" w:sz="0" w:space="0" w:color="auto"/>
                <w:right w:val="none" w:sz="0" w:space="0" w:color="auto"/>
              </w:divBdr>
              <w:divsChild>
                <w:div w:id="232936058">
                  <w:marLeft w:val="0"/>
                  <w:marRight w:val="0"/>
                  <w:marTop w:val="0"/>
                  <w:marBottom w:val="0"/>
                  <w:divBdr>
                    <w:top w:val="none" w:sz="0" w:space="0" w:color="auto"/>
                    <w:left w:val="none" w:sz="0" w:space="0" w:color="auto"/>
                    <w:bottom w:val="none" w:sz="0" w:space="0" w:color="auto"/>
                    <w:right w:val="none" w:sz="0" w:space="0" w:color="auto"/>
                  </w:divBdr>
                  <w:divsChild>
                    <w:div w:id="184328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6301">
          <w:marLeft w:val="0"/>
          <w:marRight w:val="0"/>
          <w:marTop w:val="0"/>
          <w:marBottom w:val="0"/>
          <w:divBdr>
            <w:top w:val="none" w:sz="0" w:space="0" w:color="auto"/>
            <w:left w:val="none" w:sz="0" w:space="0" w:color="auto"/>
            <w:bottom w:val="none" w:sz="0" w:space="0" w:color="auto"/>
            <w:right w:val="none" w:sz="0" w:space="0" w:color="auto"/>
          </w:divBdr>
          <w:divsChild>
            <w:div w:id="1321889496">
              <w:marLeft w:val="0"/>
              <w:marRight w:val="0"/>
              <w:marTop w:val="0"/>
              <w:marBottom w:val="0"/>
              <w:divBdr>
                <w:top w:val="none" w:sz="0" w:space="0" w:color="auto"/>
                <w:left w:val="none" w:sz="0" w:space="0" w:color="auto"/>
                <w:bottom w:val="none" w:sz="0" w:space="0" w:color="auto"/>
                <w:right w:val="none" w:sz="0" w:space="0" w:color="auto"/>
              </w:divBdr>
              <w:divsChild>
                <w:div w:id="177621700">
                  <w:marLeft w:val="0"/>
                  <w:marRight w:val="0"/>
                  <w:marTop w:val="0"/>
                  <w:marBottom w:val="0"/>
                  <w:divBdr>
                    <w:top w:val="none" w:sz="0" w:space="0" w:color="auto"/>
                    <w:left w:val="none" w:sz="0" w:space="0" w:color="auto"/>
                    <w:bottom w:val="none" w:sz="0" w:space="0" w:color="auto"/>
                    <w:right w:val="none" w:sz="0" w:space="0" w:color="auto"/>
                  </w:divBdr>
                  <w:divsChild>
                    <w:div w:id="4693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555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oybeanresearchdata.com/"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oybeanresearchdata.com/"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797B62D75E1145817F196C37BDBB69" ma:contentTypeVersion="17" ma:contentTypeDescription="Create a new document." ma:contentTypeScope="" ma:versionID="036cb356d64bf70b43446d233add1fe1">
  <xsd:schema xmlns:xsd="http://www.w3.org/2001/XMLSchema" xmlns:xs="http://www.w3.org/2001/XMLSchema" xmlns:p="http://schemas.microsoft.com/office/2006/metadata/properties" xmlns:ns1="http://schemas.microsoft.com/sharepoint/v3" xmlns:ns2="47c48586-4cbc-4d0d-a735-a7b48e863c69" xmlns:ns3="81ce5746-df07-4497-99b0-1e55d2afe94a" targetNamespace="http://schemas.microsoft.com/office/2006/metadata/properties" ma:root="true" ma:fieldsID="fae5a10d634c4f8caac3064526dc7903" ns1:_="" ns2:_="" ns3:_="">
    <xsd:import namespace="http://schemas.microsoft.com/sharepoint/v3"/>
    <xsd:import namespace="47c48586-4cbc-4d0d-a735-a7b48e863c69"/>
    <xsd:import namespace="81ce5746-df07-4497-99b0-1e55d2afe9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c48586-4cbc-4d0d-a735-a7b48e863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ce5746-df07-4497-99b0-1e55d2afe94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16d71a0-d6d4-465f-8f0c-a5af13af2484}" ma:internalName="TaxCatchAll" ma:showField="CatchAllData" ma:web="81ce5746-df07-4497-99b0-1e55d2afe94a">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nEZSSQ2+QGsO4bu8WG493eRXQ==">CgMxLjA4AHIhMTFTc2s1U3hQcmxuNkJCTUdsZDFkSUNraktBSDE0dGY1</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7c48586-4cbc-4d0d-a735-a7b48e863c69">
      <Terms xmlns="http://schemas.microsoft.com/office/infopath/2007/PartnerControls"/>
    </lcf76f155ced4ddcb4097134ff3c332f>
    <TaxCatchAll xmlns="81ce5746-df07-4497-99b0-1e55d2afe94a"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A340533-A0D3-4649-B24B-BF32E8332B70}">
  <ds:schemaRefs>
    <ds:schemaRef ds:uri="http://schemas.microsoft.com/sharepoint/v3/contenttype/forms"/>
  </ds:schemaRefs>
</ds:datastoreItem>
</file>

<file path=customXml/itemProps2.xml><?xml version="1.0" encoding="utf-8"?>
<ds:datastoreItem xmlns:ds="http://schemas.openxmlformats.org/officeDocument/2006/customXml" ds:itemID="{A498F8EB-0316-4118-828E-78D1078C3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c48586-4cbc-4d0d-a735-a7b48e863c69"/>
    <ds:schemaRef ds:uri="81ce5746-df07-4497-99b0-1e55d2afe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DFC3DF6-0AA0-447E-ABCB-02724A362B64}">
  <ds:schemaRefs>
    <ds:schemaRef ds:uri="http://schemas.microsoft.com/office/2006/metadata/properties"/>
    <ds:schemaRef ds:uri="http://schemas.microsoft.com/office/infopath/2007/PartnerControls"/>
    <ds:schemaRef ds:uri="http://schemas.microsoft.com/sharepoint/v3"/>
    <ds:schemaRef ds:uri="47c48586-4cbc-4d0d-a735-a7b48e863c69"/>
    <ds:schemaRef ds:uri="81ce5746-df07-4497-99b0-1e55d2afe94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Pages>
  <Words>5370</Words>
  <Characters>30614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Zeik</dc:creator>
  <cp:lastModifiedBy>Zhang, Bo</cp:lastModifiedBy>
  <cp:revision>8</cp:revision>
  <cp:lastPrinted>2025-07-25T19:13:00Z</cp:lastPrinted>
  <dcterms:created xsi:type="dcterms:W3CDTF">2025-07-25T19:10:00Z</dcterms:created>
  <dcterms:modified xsi:type="dcterms:W3CDTF">2025-07-25T19:32:00Z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0x0101004A797B62D75E1145817F196C37BDBB69</vt:lpwstr>
  </property>
  <property fmtid="{D5CDD505-2E9C-101B-9397-08002B2CF9AE}" pid="3" name="GrammarlyDocumentId">
    <vt:lpwstr>d51859944b5b325f613116ffef518e1b88c00d59d038f411238f5a22506e3756</vt:lpwstr>
  </property>
  <property fmtid="{D5CDD505-2E9C-101B-9397-08002B2CF9AE}" pid="4" name="MediaServiceImageTags">
    <vt:lpwstr/>
  </property>
</Properties>
</file>