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88DAF" w14:textId="032DCEA7" w:rsidR="001C7C13" w:rsidRDefault="00E11CAA" w:rsidP="00AB7CA7">
      <w:pPr>
        <w:pStyle w:val="Title"/>
        <w:jc w:val="center"/>
        <w:rPr>
          <w:sz w:val="40"/>
          <w:szCs w:val="40"/>
        </w:rPr>
      </w:pPr>
      <w:r w:rsidRPr="00AB7CA7">
        <w:rPr>
          <w:sz w:val="40"/>
          <w:szCs w:val="40"/>
        </w:rPr>
        <w:t>Development of Catalysts for Increasing Soybean Oil Content in Renewable Coatings</w:t>
      </w:r>
    </w:p>
    <w:p w14:paraId="0F5D8AAD" w14:textId="73A48874" w:rsidR="00AB7CA7" w:rsidRPr="00C91248" w:rsidRDefault="00AB7CA7" w:rsidP="00C91248">
      <w:pPr>
        <w:rPr>
          <w:rFonts w:cstheme="minorHAnsi"/>
          <w:sz w:val="24"/>
          <w:szCs w:val="24"/>
        </w:rPr>
      </w:pPr>
      <w:r w:rsidRPr="00C91248">
        <w:rPr>
          <w:rFonts w:cstheme="minorHAnsi"/>
          <w:sz w:val="24"/>
          <w:szCs w:val="24"/>
        </w:rPr>
        <w:t>PI: Alexander Rene Parent</w:t>
      </w:r>
    </w:p>
    <w:p w14:paraId="0A13C1E1" w14:textId="27E3C8C3" w:rsidR="00AB7CA7" w:rsidRPr="007769CF" w:rsidRDefault="00343884" w:rsidP="007769CF">
      <w:pPr>
        <w:pStyle w:val="Heading2"/>
        <w:rPr>
          <w:color w:val="000000" w:themeColor="text1"/>
        </w:rPr>
      </w:pPr>
      <w:r w:rsidRPr="007769CF">
        <w:rPr>
          <w:color w:val="000000" w:themeColor="text1"/>
        </w:rPr>
        <w:t>Research Objectives</w:t>
      </w:r>
    </w:p>
    <w:p w14:paraId="75A69C2D" w14:textId="77777777" w:rsidR="00C91248" w:rsidRPr="0002546C" w:rsidRDefault="00C91248" w:rsidP="00C91248">
      <w:pPr>
        <w:pStyle w:val="ListParagraph"/>
        <w:numPr>
          <w:ilvl w:val="1"/>
          <w:numId w:val="1"/>
        </w:numPr>
        <w:spacing w:after="0" w:line="276" w:lineRule="auto"/>
        <w:rPr>
          <w:rFonts w:cstheme="minorHAnsi"/>
          <w:bCs/>
        </w:rPr>
      </w:pPr>
      <w:r w:rsidRPr="0002546C">
        <w:rPr>
          <w:rFonts w:cstheme="minorHAnsi"/>
          <w:bCs/>
        </w:rPr>
        <w:t>Measure the drying ability of commercial cobalt and iron-based driers with soybean oil.</w:t>
      </w:r>
    </w:p>
    <w:p w14:paraId="13C26276" w14:textId="77777777" w:rsidR="00C91248" w:rsidRPr="0002546C" w:rsidRDefault="00C91248" w:rsidP="00C91248">
      <w:pPr>
        <w:pStyle w:val="ListParagraph"/>
        <w:numPr>
          <w:ilvl w:val="1"/>
          <w:numId w:val="1"/>
        </w:numPr>
        <w:spacing w:after="0" w:line="276" w:lineRule="auto"/>
        <w:rPr>
          <w:rFonts w:cstheme="minorHAnsi"/>
          <w:bCs/>
        </w:rPr>
      </w:pPr>
      <w:r w:rsidRPr="0002546C">
        <w:rPr>
          <w:rFonts w:cstheme="minorHAnsi"/>
          <w:bCs/>
        </w:rPr>
        <w:t>Characterize the structural properties of cobalt and iron-based driers that enhance the properties of soybean oil-based coatings.</w:t>
      </w:r>
    </w:p>
    <w:p w14:paraId="234802F0" w14:textId="0098D58B" w:rsidR="00C91248" w:rsidRPr="0002546C" w:rsidRDefault="00C91248" w:rsidP="00C91248">
      <w:pPr>
        <w:pStyle w:val="ListParagraph"/>
        <w:numPr>
          <w:ilvl w:val="1"/>
          <w:numId w:val="1"/>
        </w:numPr>
        <w:spacing w:after="0" w:line="276" w:lineRule="auto"/>
        <w:rPr>
          <w:rFonts w:cstheme="minorHAnsi"/>
          <w:bCs/>
        </w:rPr>
      </w:pPr>
      <w:r w:rsidRPr="0002546C">
        <w:rPr>
          <w:rFonts w:cstheme="minorHAnsi"/>
          <w:bCs/>
        </w:rPr>
        <w:t>Design cobalt and iron-based driers optimized for use with soybean oil.</w:t>
      </w:r>
    </w:p>
    <w:p w14:paraId="6899B79B" w14:textId="77E00BE7" w:rsidR="00C91248" w:rsidRDefault="003E6326" w:rsidP="007769CF">
      <w:pPr>
        <w:pStyle w:val="Heading2"/>
        <w:rPr>
          <w:color w:val="000000" w:themeColor="text1"/>
        </w:rPr>
      </w:pPr>
      <w:r w:rsidRPr="007769CF">
        <w:rPr>
          <w:color w:val="000000" w:themeColor="text1"/>
        </w:rPr>
        <w:t>Completed Work</w:t>
      </w:r>
    </w:p>
    <w:p w14:paraId="7DD09AD5" w14:textId="1468DC38" w:rsidR="00224F19" w:rsidRPr="0002546C" w:rsidRDefault="007769CF" w:rsidP="007769CF">
      <w:r w:rsidRPr="0002546C">
        <w:tab/>
      </w:r>
      <w:r w:rsidR="00802797" w:rsidRPr="0002546C">
        <w:t>We have successfully developed an SOP for characterizing the drying of soybean oil using cobalt driers</w:t>
      </w:r>
      <w:r w:rsidR="009E52C0" w:rsidRPr="0002546C">
        <w:t xml:space="preserve"> via FTIR in a reproducible manner. We </w:t>
      </w:r>
      <w:r w:rsidR="00FB725D" w:rsidRPr="0002546C">
        <w:t>have also</w:t>
      </w:r>
      <w:r w:rsidR="00802797" w:rsidRPr="0002546C">
        <w:t xml:space="preserve"> measured the rates of </w:t>
      </w:r>
      <w:r w:rsidR="00224F19" w:rsidRPr="0002546C">
        <w:t xml:space="preserve">soybean oil autoxidation using </w:t>
      </w:r>
      <w:r w:rsidR="00B776D8" w:rsidRPr="0002546C">
        <w:t>Co(</w:t>
      </w:r>
      <w:proofErr w:type="spellStart"/>
      <w:r w:rsidR="00B776D8" w:rsidRPr="0002546C">
        <w:t>hfac</w:t>
      </w:r>
      <w:proofErr w:type="spellEnd"/>
      <w:r w:rsidR="00B776D8" w:rsidRPr="0002546C">
        <w:t>)</w:t>
      </w:r>
      <w:r w:rsidR="00B776D8" w:rsidRPr="0002546C">
        <w:rPr>
          <w:vertAlign w:val="subscript"/>
        </w:rPr>
        <w:t>2</w:t>
      </w:r>
      <w:r w:rsidR="00B776D8" w:rsidRPr="0002546C">
        <w:t xml:space="preserve"> </w:t>
      </w:r>
      <w:r w:rsidR="00A71D01" w:rsidRPr="0002546C">
        <w:t>at</w:t>
      </w:r>
      <w:r w:rsidR="007A3102" w:rsidRPr="0002546C">
        <w:t xml:space="preserve"> </w:t>
      </w:r>
      <w:r w:rsidR="005D2910" w:rsidRPr="0002546C">
        <w:t>1.36, 2.04, and 2.72 mM concentrations</w:t>
      </w:r>
      <w:r w:rsidR="009E52C0" w:rsidRPr="0002546C">
        <w:t>, and Co(</w:t>
      </w:r>
      <w:proofErr w:type="spellStart"/>
      <w:r w:rsidR="009E52C0" w:rsidRPr="0002546C">
        <w:t>acac</w:t>
      </w:r>
      <w:proofErr w:type="spellEnd"/>
      <w:r w:rsidR="009E52C0" w:rsidRPr="0002546C">
        <w:t>)</w:t>
      </w:r>
      <w:r w:rsidR="009E52C0" w:rsidRPr="0002546C">
        <w:rPr>
          <w:vertAlign w:val="subscript"/>
        </w:rPr>
        <w:t>2</w:t>
      </w:r>
      <w:r w:rsidR="009E52C0" w:rsidRPr="0002546C">
        <w:t xml:space="preserve"> at 2.04 mM concentration</w:t>
      </w:r>
      <w:r w:rsidR="00335FB2" w:rsidRPr="0002546C">
        <w:t xml:space="preserve"> as part of research objective a)</w:t>
      </w:r>
      <w:r w:rsidR="009E52C0" w:rsidRPr="0002546C">
        <w:t xml:space="preserve">. We have also begun synthesis on TPA and </w:t>
      </w:r>
      <w:proofErr w:type="spellStart"/>
      <w:r w:rsidR="009E52C0" w:rsidRPr="0002546C">
        <w:t>bispidine</w:t>
      </w:r>
      <w:proofErr w:type="spellEnd"/>
      <w:r w:rsidR="009E52C0" w:rsidRPr="0002546C">
        <w:t xml:space="preserve"> ligand scaffolds for </w:t>
      </w:r>
      <w:r w:rsidR="00FB725D" w:rsidRPr="0002546C">
        <w:t>the synthesis of Co and Fe driers with well-defined electronic properties to begin working on research objective b).</w:t>
      </w:r>
    </w:p>
    <w:p w14:paraId="15D50240" w14:textId="1CCF6D51" w:rsidR="00335FB2" w:rsidRDefault="00335FB2" w:rsidP="00335FB2">
      <w:pPr>
        <w:pStyle w:val="Heading2"/>
        <w:rPr>
          <w:color w:val="000000" w:themeColor="text1"/>
        </w:rPr>
      </w:pPr>
      <w:r w:rsidRPr="00A15A8A">
        <w:rPr>
          <w:color w:val="000000" w:themeColor="text1"/>
        </w:rPr>
        <w:t>Preliminary Results</w:t>
      </w:r>
    </w:p>
    <w:p w14:paraId="5CA1821C" w14:textId="7F14877E" w:rsidR="00A15A8A" w:rsidRDefault="00A15A8A" w:rsidP="00A15A8A">
      <w:r>
        <w:tab/>
      </w:r>
      <w:r w:rsidR="001D44DB">
        <w:t>Based on our current data, s</w:t>
      </w:r>
      <w:r w:rsidR="00E57F80">
        <w:t xml:space="preserve">oybean oil autoxidation </w:t>
      </w:r>
      <w:r w:rsidR="001D44DB">
        <w:t xml:space="preserve">currently obeys the same mechanism as linseed oil </w:t>
      </w:r>
      <w:r w:rsidR="003F409D">
        <w:t>autoxidation and</w:t>
      </w:r>
      <w:r w:rsidR="001D44DB">
        <w:t xml:space="preserve"> can thus be modeled </w:t>
      </w:r>
      <w:r w:rsidR="003F409D">
        <w:t>using our previously developed SOP for linseed oil.</w:t>
      </w:r>
      <w:r w:rsidR="00CF084E">
        <w:t xml:space="preserve"> </w:t>
      </w:r>
      <w:r w:rsidR="0002546C">
        <w:t>Analysis of the initial rates of soybean oil autoxidation</w:t>
      </w:r>
      <w:r w:rsidR="003F409D">
        <w:t xml:space="preserve"> using our model</w:t>
      </w:r>
      <w:r w:rsidR="0002546C">
        <w:t xml:space="preserve"> demonstrates that higher concentrations of the drier lead to enhanced autoxidation rates, in line with our expectations. While autoxidation of the soybean oil is overall slower than </w:t>
      </w:r>
      <w:r w:rsidR="00B869FC">
        <w:t xml:space="preserve">what we saw in our previous work on linseed oil, </w:t>
      </w:r>
      <w:r w:rsidR="00CF084E">
        <w:t xml:space="preserve">we have observed </w:t>
      </w:r>
      <w:r w:rsidR="00D9457A">
        <w:t>maximum reactivity in soybean oil under different conditions that were optimal for linseed oil</w:t>
      </w:r>
      <w:r w:rsidR="00F1044D">
        <w:t>.</w:t>
      </w:r>
      <w:r w:rsidR="00910E17">
        <w:t xml:space="preserve"> We had previously found that linseed oil autoxidation is fastest using 2.04 mM Co(</w:t>
      </w:r>
      <w:proofErr w:type="spellStart"/>
      <w:r w:rsidR="00910E17">
        <w:t>hfac</w:t>
      </w:r>
      <w:proofErr w:type="spellEnd"/>
      <w:r w:rsidR="00910E17">
        <w:t>)</w:t>
      </w:r>
      <w:r w:rsidR="00910E17">
        <w:rPr>
          <w:vertAlign w:val="subscript"/>
        </w:rPr>
        <w:t>2</w:t>
      </w:r>
      <w:r w:rsidR="00910E17">
        <w:t xml:space="preserve">, but our new results show soybean oil autoxidation is fastest </w:t>
      </w:r>
      <w:r w:rsidR="00DB56FE">
        <w:t>when using</w:t>
      </w:r>
      <w:r w:rsidR="00910E17">
        <w:t xml:space="preserve"> </w:t>
      </w:r>
      <w:r w:rsidR="00DB56FE">
        <w:t>2.72 mM Co(</w:t>
      </w:r>
      <w:proofErr w:type="spellStart"/>
      <w:r w:rsidR="00DB56FE">
        <w:t>hfac</w:t>
      </w:r>
      <w:proofErr w:type="spellEnd"/>
      <w:r w:rsidR="00DB56FE">
        <w:t>)</w:t>
      </w:r>
      <w:r w:rsidR="00DB56FE">
        <w:rPr>
          <w:vertAlign w:val="subscript"/>
        </w:rPr>
        <w:t>2</w:t>
      </w:r>
      <w:r w:rsidR="00DB56FE">
        <w:t>.</w:t>
      </w:r>
      <w:r w:rsidR="00F1044D">
        <w:t xml:space="preserve"> This</w:t>
      </w:r>
      <w:r w:rsidR="00D9457A">
        <w:t xml:space="preserve"> </w:t>
      </w:r>
      <w:r w:rsidR="0040783A">
        <w:t xml:space="preserve">is extremely promising for our overall objective of designing </w:t>
      </w:r>
      <w:r w:rsidR="00F1044D">
        <w:t>driers specifically tailored to soybean oil.</w:t>
      </w:r>
    </w:p>
    <w:p w14:paraId="519EE050" w14:textId="48710594" w:rsidR="005D6BA7" w:rsidRPr="005D6BA7" w:rsidRDefault="005D6BA7" w:rsidP="005D6BA7">
      <w:pPr>
        <w:pStyle w:val="Heading3"/>
        <w:rPr>
          <w:color w:val="000000" w:themeColor="text1"/>
          <w:sz w:val="26"/>
          <w:szCs w:val="26"/>
        </w:rPr>
      </w:pPr>
      <w:r w:rsidRPr="005D6BA7">
        <w:rPr>
          <w:color w:val="000000" w:themeColor="text1"/>
          <w:sz w:val="26"/>
          <w:szCs w:val="26"/>
        </w:rPr>
        <w:t>Work to be Completed</w:t>
      </w:r>
    </w:p>
    <w:p w14:paraId="32EFE0EC" w14:textId="155B7EE5" w:rsidR="005D6BA7" w:rsidRDefault="005D6BA7" w:rsidP="005D6BA7">
      <w:r>
        <w:tab/>
        <w:t xml:space="preserve">We initially expected to have completed our work on research objective one by the end of August, however we ran into unexpected difficulties finding reproducible conditions </w:t>
      </w:r>
      <w:r w:rsidR="00457181">
        <w:t xml:space="preserve">for measuring the autoxidation of soybean oil. Specifically, we experienced difficulties </w:t>
      </w:r>
      <w:r w:rsidR="00B859ED">
        <w:t>setting up and securing reliable power to our FTIR in our new science building, a</w:t>
      </w:r>
      <w:r w:rsidR="00C53AFB">
        <w:t xml:space="preserve">s well as unexpected challenges securing a reliable source of </w:t>
      </w:r>
      <w:r w:rsidR="009374E1">
        <w:t>high-quality</w:t>
      </w:r>
      <w:r w:rsidR="00C53AFB">
        <w:t xml:space="preserve"> soybean oil</w:t>
      </w:r>
      <w:r w:rsidR="009374E1">
        <w:t xml:space="preserve">. </w:t>
      </w:r>
      <w:r w:rsidR="002947E5">
        <w:t>Due to these challenges</w:t>
      </w:r>
      <w:r w:rsidR="00D126EB">
        <w:t xml:space="preserve">, we were unable to </w:t>
      </w:r>
      <w:r w:rsidR="00D70161">
        <w:t>finalize</w:t>
      </w:r>
      <w:r w:rsidR="00D126EB">
        <w:t xml:space="preserve"> an SOP for studying the autoxidation of soybean</w:t>
      </w:r>
      <w:r w:rsidR="005251DB">
        <w:t xml:space="preserve"> oil until mid-October, when </w:t>
      </w:r>
      <w:r w:rsidR="00D70161">
        <w:t>the power issues in the building were finally resolved. Since October, we have collected data for 4 out of the proposed 12 reaction conditions in the MOU,</w:t>
      </w:r>
      <w:r w:rsidR="00E77860">
        <w:t xml:space="preserve"> with each datapoint collected in triplicate to ensure reproducibility</w:t>
      </w:r>
      <w:r w:rsidR="00D70161">
        <w:t xml:space="preserve"> and </w:t>
      </w:r>
      <w:r w:rsidR="00454D5A">
        <w:t xml:space="preserve">anticipate </w:t>
      </w:r>
      <w:r w:rsidR="004544BD">
        <w:t xml:space="preserve">collecting data for </w:t>
      </w:r>
      <w:r w:rsidR="00454D5A">
        <w:t>the remain</w:t>
      </w:r>
      <w:r w:rsidR="00E77860">
        <w:t>ing reaction conditions by the end of 2022.</w:t>
      </w:r>
    </w:p>
    <w:p w14:paraId="721FE2A4" w14:textId="720E80C4" w:rsidR="004544BD" w:rsidRPr="005D6BA7" w:rsidRDefault="004544BD" w:rsidP="005D6BA7">
      <w:r>
        <w:tab/>
        <w:t xml:space="preserve">In order to compensate for the delays in objective a), we began synthesizing ligands for use in objective b) </w:t>
      </w:r>
      <w:r w:rsidR="00AF3784">
        <w:t xml:space="preserve">concurrently in September, and currently have four different TPA </w:t>
      </w:r>
      <w:r w:rsidR="00BC2754">
        <w:t xml:space="preserve">ready </w:t>
      </w:r>
      <w:r w:rsidR="00207F20">
        <w:t xml:space="preserve">for synthesizing Co and Fe complexes. We also have </w:t>
      </w:r>
      <w:r w:rsidR="001B417D">
        <w:t xml:space="preserve">all the supplies for synthesizing the </w:t>
      </w:r>
      <w:proofErr w:type="spellStart"/>
      <w:r w:rsidR="001B417D">
        <w:t>bispidine</w:t>
      </w:r>
      <w:proofErr w:type="spellEnd"/>
      <w:r w:rsidR="001B417D">
        <w:t xml:space="preserve"> complexes in hand, </w:t>
      </w:r>
      <w:r w:rsidR="00FE46A5">
        <w:t xml:space="preserve">and will be able to synthesize </w:t>
      </w:r>
      <w:proofErr w:type="spellStart"/>
      <w:r w:rsidR="00FE46A5">
        <w:t>bispidine</w:t>
      </w:r>
      <w:proofErr w:type="spellEnd"/>
      <w:r w:rsidR="00FE46A5">
        <w:t xml:space="preserve">-based driers as soon as we clear our backlog </w:t>
      </w:r>
      <w:r w:rsidR="008648F2">
        <w:t>of</w:t>
      </w:r>
      <w:r w:rsidR="00110069">
        <w:t xml:space="preserve"> driers queued up f</w:t>
      </w:r>
      <w:r w:rsidR="00FC65BA">
        <w:t xml:space="preserve">rom objective a). We are also preparing to begin characterizing the physical properties of coatings </w:t>
      </w:r>
      <w:r w:rsidR="00FC65BA">
        <w:lastRenderedPageBreak/>
        <w:t xml:space="preserve">formed from soybean </w:t>
      </w:r>
      <w:r w:rsidR="008A22EA">
        <w:t>oil using these driers in early 2023. These physical properties will then be correlated with the mechanistic studies to d</w:t>
      </w:r>
      <w:r w:rsidR="00E80014">
        <w:t>esign complexes for use in research objective c).</w:t>
      </w:r>
    </w:p>
    <w:sectPr w:rsidR="004544BD" w:rsidRPr="005D6B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58EF04C1-28CA-4043-B0D4-0CDD4EA291B1}"/>
    <w:embedBold r:id="rId2" w:fontKey="{18D77397-63C6-40A8-B854-04018A9B218E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38F6BCF4-F184-4365-8F66-576D1A08FA01}"/>
    <w:embedBold r:id="rId4" w:fontKey="{1B35C0AF-1549-4F0F-8C17-249E5E0F26C9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5" w:fontKey="{4EC0532F-ABE0-423B-A381-18B82B5514D0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362C6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66D1218B"/>
    <w:multiLevelType w:val="hybridMultilevel"/>
    <w:tmpl w:val="76B20676"/>
    <w:lvl w:ilvl="0" w:tplc="3B0CB334">
      <w:start w:val="1"/>
      <w:numFmt w:val="lowerLetter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D90BF0"/>
    <w:multiLevelType w:val="hybridMultilevel"/>
    <w:tmpl w:val="EECA810C"/>
    <w:lvl w:ilvl="0" w:tplc="0BB6B30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120369">
    <w:abstractNumId w:val="0"/>
  </w:num>
  <w:num w:numId="2" w16cid:durableId="536040057">
    <w:abstractNumId w:val="2"/>
  </w:num>
  <w:num w:numId="3" w16cid:durableId="202855488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TrueTypeFonts/>
  <w:embedSystemFonts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AF6"/>
    <w:rsid w:val="0002546C"/>
    <w:rsid w:val="00110069"/>
    <w:rsid w:val="001B417D"/>
    <w:rsid w:val="001C7C13"/>
    <w:rsid w:val="001D44DB"/>
    <w:rsid w:val="00207F20"/>
    <w:rsid w:val="00224F19"/>
    <w:rsid w:val="002756E4"/>
    <w:rsid w:val="002947E5"/>
    <w:rsid w:val="002B4956"/>
    <w:rsid w:val="00335FB2"/>
    <w:rsid w:val="00343884"/>
    <w:rsid w:val="00347801"/>
    <w:rsid w:val="003B1AF6"/>
    <w:rsid w:val="003E6326"/>
    <w:rsid w:val="003F409D"/>
    <w:rsid w:val="0040783A"/>
    <w:rsid w:val="004544BD"/>
    <w:rsid w:val="00454D5A"/>
    <w:rsid w:val="00457181"/>
    <w:rsid w:val="00493882"/>
    <w:rsid w:val="005251DB"/>
    <w:rsid w:val="005D2910"/>
    <w:rsid w:val="005D6BA7"/>
    <w:rsid w:val="006C20BF"/>
    <w:rsid w:val="007769CF"/>
    <w:rsid w:val="007A3102"/>
    <w:rsid w:val="00802797"/>
    <w:rsid w:val="008648F2"/>
    <w:rsid w:val="008A22EA"/>
    <w:rsid w:val="00910E17"/>
    <w:rsid w:val="009374E1"/>
    <w:rsid w:val="009E52C0"/>
    <w:rsid w:val="00A15A8A"/>
    <w:rsid w:val="00A71D01"/>
    <w:rsid w:val="00AB7CA7"/>
    <w:rsid w:val="00AF3784"/>
    <w:rsid w:val="00B776D8"/>
    <w:rsid w:val="00B859ED"/>
    <w:rsid w:val="00B869FC"/>
    <w:rsid w:val="00BC2754"/>
    <w:rsid w:val="00C53AFB"/>
    <w:rsid w:val="00C91248"/>
    <w:rsid w:val="00CF084E"/>
    <w:rsid w:val="00D126EB"/>
    <w:rsid w:val="00D70161"/>
    <w:rsid w:val="00D9457A"/>
    <w:rsid w:val="00DB56FE"/>
    <w:rsid w:val="00E11CAA"/>
    <w:rsid w:val="00E57F80"/>
    <w:rsid w:val="00E77860"/>
    <w:rsid w:val="00E80014"/>
    <w:rsid w:val="00F1044D"/>
    <w:rsid w:val="00F706F8"/>
    <w:rsid w:val="00F80487"/>
    <w:rsid w:val="00FB725D"/>
    <w:rsid w:val="00FC65BA"/>
    <w:rsid w:val="00FE4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C89B8C9"/>
  <w15:chartTrackingRefBased/>
  <w15:docId w15:val="{050681C2-8FE8-4544-A2E1-0E0D0FDED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4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69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11CA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69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11CA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1C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E11CA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34388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769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769C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71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3BA8573C6281468AECBB5C328F9B91" ma:contentTypeVersion="39" ma:contentTypeDescription="Create a new document." ma:contentTypeScope="" ma:versionID="4b7b52fb6a48529d4d3bd7d48f27fcdf">
  <xsd:schema xmlns:xsd="http://www.w3.org/2001/XMLSchema" xmlns:xs="http://www.w3.org/2001/XMLSchema" xmlns:p="http://schemas.microsoft.com/office/2006/metadata/properties" xmlns:ns3="66659ddc-3c25-4d3e-b3b7-9890fca5266d" xmlns:ns4="82c2a4e3-40b0-435d-8162-b539a366ebba" targetNamespace="http://schemas.microsoft.com/office/2006/metadata/properties" ma:root="true" ma:fieldsID="d7e742b22b6cbf5df8b7567aed840f7a" ns3:_="" ns4:_="">
    <xsd:import namespace="66659ddc-3c25-4d3e-b3b7-9890fca5266d"/>
    <xsd:import namespace="82c2a4e3-40b0-435d-8162-b539a366ebba"/>
    <xsd:element name="properties">
      <xsd:complexType>
        <xsd:sequence>
          <xsd:element name="documentManagement">
            <xsd:complexType>
              <xsd:all>
                <xsd:element ref="ns3:MigrationWizId" minOccurs="0"/>
                <xsd:element ref="ns3:MigrationWizIdPermissions" minOccurs="0"/>
                <xsd:element ref="ns3:MigrationWizIdPermissionLevels" minOccurs="0"/>
                <xsd:element ref="ns3:MigrationWizIdDocumentLibraryPermissions" minOccurs="0"/>
                <xsd:element ref="ns3:MigrationWizIdSecurityGroup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Math_Settings" minOccurs="0"/>
                <xsd:element ref="ns3:DefaultSectionNames" minOccurs="0"/>
                <xsd:element ref="ns3:Templates" minOccurs="0"/>
                <xsd:element ref="ns3:Teachers" minOccurs="0"/>
                <xsd:element ref="ns3:Students" minOccurs="0"/>
                <xsd:element ref="ns3:Student_Groups" minOccurs="0"/>
                <xsd:element ref="ns3:Distribution_Groups" minOccurs="0"/>
                <xsd:element ref="ns3:LMS_Mapping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3:IsNotebookLocked" minOccurs="0"/>
                <xsd:element ref="ns3:Teams_Channel_Section_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659ddc-3c25-4d3e-b3b7-9890fca5266d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internalName="MigrationWizIdSecurityGroups">
      <xsd:simpleType>
        <xsd:restriction base="dms:Text"/>
      </xsd:simpleType>
    </xsd:element>
    <xsd:element name="MediaServiceMetadata" ma:index="16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8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9" nillable="true" ma:displayName="MediaServiceAutoTags" ma:internalName="MediaServiceAutoTags" ma:readOnly="true">
      <xsd:simpleType>
        <xsd:restriction base="dms:Text"/>
      </xsd:simpleType>
    </xsd:element>
    <xsd:element name="MediaServiceOCR" ma:index="2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tebookType" ma:index="26" nillable="true" ma:displayName="Notebook Type" ma:internalName="NotebookType">
      <xsd:simpleType>
        <xsd:restriction base="dms:Text"/>
      </xsd:simpleType>
    </xsd:element>
    <xsd:element name="FolderType" ma:index="27" nillable="true" ma:displayName="Folder Type" ma:internalName="FolderType">
      <xsd:simpleType>
        <xsd:restriction base="dms:Text"/>
      </xsd:simpleType>
    </xsd:element>
    <xsd:element name="CultureName" ma:index="28" nillable="true" ma:displayName="Culture Name" ma:internalName="CultureName">
      <xsd:simpleType>
        <xsd:restriction base="dms:Text"/>
      </xsd:simpleType>
    </xsd:element>
    <xsd:element name="AppVersion" ma:index="29" nillable="true" ma:displayName="App Version" ma:internalName="AppVersion">
      <xsd:simpleType>
        <xsd:restriction base="dms:Text"/>
      </xsd:simpleType>
    </xsd:element>
    <xsd:element name="TeamsChannelId" ma:index="30" nillable="true" ma:displayName="Teams Channel Id" ma:internalName="TeamsChannelId">
      <xsd:simpleType>
        <xsd:restriction base="dms:Text"/>
      </xsd:simpleType>
    </xsd:element>
    <xsd:element name="Owner" ma:index="31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32" nillable="true" ma:displayName="Math Settings" ma:internalName="Math_Settings">
      <xsd:simpleType>
        <xsd:restriction base="dms:Text"/>
      </xsd:simpleType>
    </xsd:element>
    <xsd:element name="DefaultSectionNames" ma:index="33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34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35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36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37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8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9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40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41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42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43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44" nillable="true" ma:displayName="Is Collaboration Space Locked" ma:internalName="Is_Collaboration_Space_Locked">
      <xsd:simpleType>
        <xsd:restriction base="dms:Boolean"/>
      </xsd:simpleType>
    </xsd:element>
    <xsd:element name="IsNotebookLocked" ma:index="45" nillable="true" ma:displayName="Is Notebook Locked" ma:internalName="IsNotebookLocked">
      <xsd:simpleType>
        <xsd:restriction base="dms:Boolean"/>
      </xsd:simpleType>
    </xsd:element>
    <xsd:element name="Teams_Channel_Section_Location" ma:index="46" nillable="true" ma:displayName="Teams Channel Section Location" ma:internalName="Teams_Channel_Section_Loca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c2a4e3-40b0-435d-8162-b539a366ebb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 xmlns="66659ddc-3c25-4d3e-b3b7-9890fca5266d" xsi:nil="true"/>
    <TeamsChannelId xmlns="66659ddc-3c25-4d3e-b3b7-9890fca5266d" xsi:nil="true"/>
    <DefaultSectionNames xmlns="66659ddc-3c25-4d3e-b3b7-9890fca5266d" xsi:nil="true"/>
    <MigrationWizIdDocumentLibraryPermissions xmlns="66659ddc-3c25-4d3e-b3b7-9890fca5266d" xsi:nil="true"/>
    <MigrationWizIdSecurityGroups xmlns="66659ddc-3c25-4d3e-b3b7-9890fca5266d" xsi:nil="true"/>
    <Templates xmlns="66659ddc-3c25-4d3e-b3b7-9890fca5266d" xsi:nil="true"/>
    <FolderType xmlns="66659ddc-3c25-4d3e-b3b7-9890fca5266d" xsi:nil="true"/>
    <CultureName xmlns="66659ddc-3c25-4d3e-b3b7-9890fca5266d" xsi:nil="true"/>
    <Students xmlns="66659ddc-3c25-4d3e-b3b7-9890fca5266d">
      <UserInfo>
        <DisplayName/>
        <AccountId xsi:nil="true"/>
        <AccountType/>
      </UserInfo>
    </Students>
    <Student_Groups xmlns="66659ddc-3c25-4d3e-b3b7-9890fca5266d">
      <UserInfo>
        <DisplayName/>
        <AccountId xsi:nil="true"/>
        <AccountType/>
      </UserInfo>
    </Student_Groups>
    <IsNotebookLocked xmlns="66659ddc-3c25-4d3e-b3b7-9890fca5266d" xsi:nil="true"/>
    <MigrationWizIdPermissionLevels xmlns="66659ddc-3c25-4d3e-b3b7-9890fca5266d" xsi:nil="true"/>
    <Is_Collaboration_Space_Locked xmlns="66659ddc-3c25-4d3e-b3b7-9890fca5266d" xsi:nil="true"/>
    <NotebookType xmlns="66659ddc-3c25-4d3e-b3b7-9890fca5266d" xsi:nil="true"/>
    <Teachers xmlns="66659ddc-3c25-4d3e-b3b7-9890fca5266d">
      <UserInfo>
        <DisplayName/>
        <AccountId xsi:nil="true"/>
        <AccountType/>
      </UserInfo>
    </Teachers>
    <Distribution_Groups xmlns="66659ddc-3c25-4d3e-b3b7-9890fca5266d" xsi:nil="true"/>
    <MigrationWizIdPermissions xmlns="66659ddc-3c25-4d3e-b3b7-9890fca5266d" xsi:nil="true"/>
    <LMS_Mappings xmlns="66659ddc-3c25-4d3e-b3b7-9890fca5266d" xsi:nil="true"/>
    <Math_Settings xmlns="66659ddc-3c25-4d3e-b3b7-9890fca5266d" xsi:nil="true"/>
    <Has_Teacher_Only_SectionGroup xmlns="66659ddc-3c25-4d3e-b3b7-9890fca5266d" xsi:nil="true"/>
    <Owner xmlns="66659ddc-3c25-4d3e-b3b7-9890fca5266d">
      <UserInfo>
        <DisplayName/>
        <AccountId xsi:nil="true"/>
        <AccountType/>
      </UserInfo>
    </Owner>
    <AppVersion xmlns="66659ddc-3c25-4d3e-b3b7-9890fca5266d" xsi:nil="true"/>
    <Invited_Students xmlns="66659ddc-3c25-4d3e-b3b7-9890fca5266d" xsi:nil="true"/>
    <Teams_Channel_Section_Location xmlns="66659ddc-3c25-4d3e-b3b7-9890fca5266d" xsi:nil="true"/>
    <Invited_Teachers xmlns="66659ddc-3c25-4d3e-b3b7-9890fca5266d" xsi:nil="true"/>
    <Self_Registration_Enabled xmlns="66659ddc-3c25-4d3e-b3b7-9890fca5266d" xsi:nil="true"/>
  </documentManagement>
</p:properties>
</file>

<file path=customXml/itemProps1.xml><?xml version="1.0" encoding="utf-8"?>
<ds:datastoreItem xmlns:ds="http://schemas.openxmlformats.org/officeDocument/2006/customXml" ds:itemID="{37A0F6ED-55E7-4611-BE98-09D756B194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659ddc-3c25-4d3e-b3b7-9890fca5266d"/>
    <ds:schemaRef ds:uri="82c2a4e3-40b0-435d-8162-b539a366eb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A8C1D9-F11A-4FA2-8317-B04AAFC014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73C626-CB9D-4FA0-A9DF-06C3E03C21FC}">
  <ds:schemaRefs>
    <ds:schemaRef ds:uri="http://schemas.microsoft.com/office/2006/metadata/properties"/>
    <ds:schemaRef ds:uri="http://schemas.microsoft.com/office/infopath/2007/PartnerControls"/>
    <ds:schemaRef ds:uri="66659ddc-3c25-4d3e-b3b7-9890fca5266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517</Words>
  <Characters>2950</Characters>
  <Application>Microsoft Office Word</Application>
  <DocSecurity>0</DocSecurity>
  <Lines>24</Lines>
  <Paragraphs>6</Paragraphs>
  <ScaleCrop>false</ScaleCrop>
  <Company/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Parent, Alex</dc:creator>
  <cp:keywords/>
  <dc:description/>
  <cp:lastModifiedBy>Parent, Alex</cp:lastModifiedBy>
  <cp:revision>55</cp:revision>
  <dcterms:created xsi:type="dcterms:W3CDTF">2022-11-29T18:13:00Z</dcterms:created>
  <dcterms:modified xsi:type="dcterms:W3CDTF">2022-11-29T19:30:00Z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0x010100373BA8573C6281468AECBB5C328F9B91</vt:lpwstr>
  </property>
</Properties>
</file>