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9656DC" w14:textId="010DD410" w:rsidR="005A6A6B" w:rsidRPr="004B0E53" w:rsidRDefault="005A6A6B" w:rsidP="006B682F">
      <w:pPr>
        <w:spacing w:after="0"/>
        <w:rPr>
          <w:b/>
          <w:szCs w:val="24"/>
        </w:rPr>
      </w:pPr>
      <w:r w:rsidRPr="004B0E53">
        <w:rPr>
          <w:b/>
          <w:szCs w:val="24"/>
        </w:rPr>
        <w:t>Mid-Year Research Progress Report to North Dakota Soybean Council</w:t>
      </w:r>
    </w:p>
    <w:p w14:paraId="05F5F10C" w14:textId="77777777" w:rsidR="005A6A6B" w:rsidRPr="004B0E53" w:rsidRDefault="005A6A6B" w:rsidP="006B682F">
      <w:pPr>
        <w:spacing w:after="0"/>
        <w:rPr>
          <w:b/>
          <w:szCs w:val="24"/>
        </w:rPr>
      </w:pPr>
    </w:p>
    <w:p w14:paraId="452DFE97" w14:textId="7FD5F1EF" w:rsidR="006B682F" w:rsidRPr="004B0E53" w:rsidRDefault="006B682F" w:rsidP="006B682F">
      <w:pPr>
        <w:spacing w:after="0"/>
        <w:rPr>
          <w:szCs w:val="24"/>
        </w:rPr>
      </w:pPr>
      <w:r w:rsidRPr="004B0E53">
        <w:rPr>
          <w:b/>
          <w:szCs w:val="24"/>
        </w:rPr>
        <w:t>Project Title:</w:t>
      </w:r>
      <w:r w:rsidR="00D14B18" w:rsidRPr="004B0E53">
        <w:rPr>
          <w:b/>
          <w:szCs w:val="24"/>
        </w:rPr>
        <w:t xml:space="preserve"> </w:t>
      </w:r>
      <w:r w:rsidR="00DF5695" w:rsidRPr="00DF5695">
        <w:rPr>
          <w:b/>
          <w:szCs w:val="24"/>
        </w:rPr>
        <w:t>Improving DGLA production in soybean for pharmaceutical applications</w:t>
      </w:r>
    </w:p>
    <w:p w14:paraId="108CC831" w14:textId="77777777" w:rsidR="006B682F" w:rsidRPr="004B0E53" w:rsidRDefault="006B682F" w:rsidP="006B682F">
      <w:pPr>
        <w:spacing w:after="0"/>
        <w:rPr>
          <w:szCs w:val="24"/>
        </w:rPr>
      </w:pPr>
    </w:p>
    <w:p w14:paraId="26049D8B" w14:textId="13DA2847" w:rsidR="006D7672" w:rsidRPr="004B0E53" w:rsidRDefault="00E87E98" w:rsidP="00364F4D">
      <w:pPr>
        <w:spacing w:after="0"/>
        <w:rPr>
          <w:b/>
          <w:szCs w:val="24"/>
          <w:shd w:val="pct15" w:color="auto" w:fill="FFFFFF"/>
        </w:rPr>
      </w:pPr>
      <w:r w:rsidRPr="004B0E53">
        <w:rPr>
          <w:b/>
          <w:szCs w:val="24"/>
          <w:shd w:val="pct15" w:color="auto" w:fill="FFFFFF"/>
        </w:rPr>
        <w:t xml:space="preserve">Principle Investigator: </w:t>
      </w:r>
      <w:r w:rsidR="006D7672" w:rsidRPr="004B0E53">
        <w:rPr>
          <w:b/>
          <w:szCs w:val="24"/>
          <w:shd w:val="pct15" w:color="auto" w:fill="FFFFFF"/>
        </w:rPr>
        <w:t>Shaobin Zhong</w:t>
      </w:r>
    </w:p>
    <w:p w14:paraId="6D627D51" w14:textId="77777777" w:rsidR="003536E0" w:rsidRPr="004B0E53" w:rsidRDefault="003536E0" w:rsidP="004479C3">
      <w:pPr>
        <w:spacing w:after="0"/>
        <w:rPr>
          <w:rFonts w:eastAsia="Times New Roman"/>
          <w:szCs w:val="24"/>
        </w:rPr>
      </w:pPr>
    </w:p>
    <w:p w14:paraId="21053347" w14:textId="3961861B" w:rsidR="004479C3" w:rsidRPr="002C4ECD" w:rsidRDefault="004479C3" w:rsidP="004479C3">
      <w:pPr>
        <w:spacing w:after="0"/>
        <w:rPr>
          <w:b/>
          <w:szCs w:val="24"/>
        </w:rPr>
      </w:pPr>
      <w:r w:rsidRPr="002C4ECD">
        <w:rPr>
          <w:b/>
          <w:szCs w:val="24"/>
        </w:rPr>
        <w:t>Objectives</w:t>
      </w:r>
      <w:r w:rsidR="00975A46" w:rsidRPr="002C4ECD">
        <w:rPr>
          <w:b/>
          <w:szCs w:val="24"/>
        </w:rPr>
        <w:t xml:space="preserve"> of the resea</w:t>
      </w:r>
      <w:r w:rsidR="003536E0" w:rsidRPr="002C4ECD">
        <w:rPr>
          <w:b/>
          <w:szCs w:val="24"/>
        </w:rPr>
        <w:t>rc</w:t>
      </w:r>
      <w:r w:rsidR="00975A46" w:rsidRPr="002C4ECD">
        <w:rPr>
          <w:b/>
          <w:szCs w:val="24"/>
        </w:rPr>
        <w:t>h</w:t>
      </w:r>
      <w:r w:rsidRPr="002C4ECD">
        <w:rPr>
          <w:b/>
          <w:szCs w:val="24"/>
        </w:rPr>
        <w:t>:</w:t>
      </w:r>
    </w:p>
    <w:p w14:paraId="162D00B7" w14:textId="77777777" w:rsidR="00DE0FD8" w:rsidRPr="002C4ECD" w:rsidRDefault="00DE0FD8" w:rsidP="00DE0FD8">
      <w:pPr>
        <w:spacing w:after="0"/>
        <w:rPr>
          <w:szCs w:val="24"/>
        </w:rPr>
      </w:pPr>
    </w:p>
    <w:p w14:paraId="188DB668" w14:textId="5CB55879" w:rsidR="00DF5695" w:rsidRPr="00DF5695" w:rsidRDefault="004B0E53" w:rsidP="00DF5695">
      <w:pPr>
        <w:spacing w:after="0"/>
        <w:ind w:left="720" w:hanging="720"/>
        <w:rPr>
          <w:szCs w:val="24"/>
        </w:rPr>
      </w:pPr>
      <w:r w:rsidRPr="002C4ECD">
        <w:rPr>
          <w:szCs w:val="24"/>
        </w:rPr>
        <w:t>1.</w:t>
      </w:r>
      <w:r w:rsidR="00DF5695">
        <w:rPr>
          <w:szCs w:val="24"/>
        </w:rPr>
        <w:t xml:space="preserve"> </w:t>
      </w:r>
      <w:r w:rsidR="00DF5695" w:rsidRPr="00DF5695">
        <w:rPr>
          <w:szCs w:val="24"/>
        </w:rPr>
        <w:t>Develop new gene constructs to enhance expression of the gene for D6E required for converting GLA to DGLA.</w:t>
      </w:r>
    </w:p>
    <w:p w14:paraId="0F9B6E74" w14:textId="77777777" w:rsidR="00DF5695" w:rsidRPr="00DF5695" w:rsidRDefault="00DF5695" w:rsidP="00DF5695">
      <w:pPr>
        <w:spacing w:after="0"/>
        <w:ind w:left="720" w:hanging="720"/>
        <w:rPr>
          <w:szCs w:val="24"/>
        </w:rPr>
      </w:pPr>
      <w:r w:rsidRPr="00DF5695">
        <w:rPr>
          <w:szCs w:val="24"/>
        </w:rPr>
        <w:t>2. Generate transgenic soybean plants with the new gene constructs.</w:t>
      </w:r>
    </w:p>
    <w:p w14:paraId="061EE9EC" w14:textId="58E9143B" w:rsidR="00566C85" w:rsidRPr="002C4ECD" w:rsidRDefault="00DF5695" w:rsidP="00DF5695">
      <w:pPr>
        <w:spacing w:after="0"/>
        <w:ind w:left="720" w:hanging="720"/>
        <w:rPr>
          <w:szCs w:val="24"/>
        </w:rPr>
      </w:pPr>
      <w:r w:rsidRPr="00DF5695">
        <w:rPr>
          <w:szCs w:val="24"/>
        </w:rPr>
        <w:t>3. Evaluate DGLA and other oil contents of transgenic soybean plants.</w:t>
      </w:r>
    </w:p>
    <w:p w14:paraId="63E320F3" w14:textId="77777777" w:rsidR="00DF5695" w:rsidRDefault="00DF5695" w:rsidP="00566C85">
      <w:pPr>
        <w:spacing w:after="0"/>
        <w:rPr>
          <w:b/>
          <w:bCs/>
          <w:szCs w:val="24"/>
        </w:rPr>
      </w:pPr>
    </w:p>
    <w:p w14:paraId="41B4F4C6" w14:textId="340FF97E" w:rsidR="00042C20" w:rsidRPr="002C4ECD" w:rsidRDefault="00DE0FD8" w:rsidP="00566C85">
      <w:pPr>
        <w:spacing w:after="0"/>
        <w:rPr>
          <w:b/>
          <w:bCs/>
          <w:szCs w:val="24"/>
        </w:rPr>
      </w:pPr>
      <w:r w:rsidRPr="002C4ECD">
        <w:rPr>
          <w:b/>
          <w:bCs/>
          <w:szCs w:val="24"/>
        </w:rPr>
        <w:t>Completed work</w:t>
      </w:r>
      <w:r w:rsidR="004479C3" w:rsidRPr="002C4ECD">
        <w:rPr>
          <w:b/>
          <w:bCs/>
          <w:szCs w:val="24"/>
        </w:rPr>
        <w:t>:</w:t>
      </w:r>
      <w:r w:rsidR="002F3D74" w:rsidRPr="002C4ECD">
        <w:rPr>
          <w:b/>
          <w:bCs/>
          <w:szCs w:val="24"/>
        </w:rPr>
        <w:t xml:space="preserve"> </w:t>
      </w:r>
    </w:p>
    <w:p w14:paraId="0167A0B6" w14:textId="77777777" w:rsidR="00042C20" w:rsidRPr="004B0E53" w:rsidRDefault="00042C20" w:rsidP="004479C3">
      <w:pPr>
        <w:spacing w:after="0"/>
        <w:rPr>
          <w:szCs w:val="24"/>
        </w:rPr>
      </w:pPr>
    </w:p>
    <w:p w14:paraId="7B3650AB" w14:textId="16B03DA0" w:rsidR="00DE0FD8" w:rsidRPr="004B0E53" w:rsidRDefault="00DF5695" w:rsidP="00311C5F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Two</w:t>
      </w:r>
      <w:r w:rsidR="00603ACA" w:rsidRPr="004B0E53">
        <w:rPr>
          <w:rFonts w:ascii="Times New Roman" w:hAnsi="Times New Roman" w:cs="Times New Roman"/>
          <w:sz w:val="24"/>
          <w:szCs w:val="24"/>
        </w:rPr>
        <w:t xml:space="preserve"> </w:t>
      </w:r>
      <w:r w:rsidR="0086034D" w:rsidRPr="004B0E53">
        <w:rPr>
          <w:rFonts w:ascii="Times New Roman" w:hAnsi="Times New Roman" w:cs="Times New Roman"/>
          <w:sz w:val="24"/>
          <w:szCs w:val="24"/>
        </w:rPr>
        <w:t xml:space="preserve">new </w:t>
      </w:r>
      <w:r>
        <w:rPr>
          <w:rFonts w:ascii="Times New Roman" w:hAnsi="Times New Roman" w:cs="Times New Roman"/>
          <w:sz w:val="24"/>
          <w:szCs w:val="24"/>
        </w:rPr>
        <w:t>gene constructs</w:t>
      </w:r>
      <w:r w:rsidR="00311C5F" w:rsidRPr="004B0E53">
        <w:rPr>
          <w:rFonts w:ascii="Times New Roman" w:hAnsi="Times New Roman" w:cs="Times New Roman"/>
          <w:sz w:val="24"/>
          <w:szCs w:val="24"/>
        </w:rPr>
        <w:t xml:space="preserve"> </w:t>
      </w:r>
      <w:r w:rsidR="00603ACA" w:rsidRPr="004B0E53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311C5F" w:rsidRPr="004B0E53">
        <w:rPr>
          <w:rFonts w:ascii="Times New Roman" w:hAnsi="Times New Roman" w:cs="Times New Roman"/>
          <w:sz w:val="24"/>
          <w:szCs w:val="24"/>
        </w:rPr>
        <w:t>p</w:t>
      </w:r>
      <w:r w:rsidR="00D471D9" w:rsidRPr="004B0E53">
        <w:rPr>
          <w:rFonts w:ascii="Times New Roman" w:hAnsi="Times New Roman" w:cs="Times New Roman"/>
          <w:sz w:val="24"/>
          <w:szCs w:val="24"/>
        </w:rPr>
        <w:t>BAtC</w:t>
      </w:r>
      <w:proofErr w:type="spellEnd"/>
      <w:r w:rsidR="00311C5F" w:rsidRPr="004B0E53">
        <w:rPr>
          <w:rFonts w:ascii="Times New Roman" w:hAnsi="Times New Roman" w:cs="Times New Roman"/>
          <w:sz w:val="24"/>
          <w:szCs w:val="24"/>
        </w:rPr>
        <w:t>:</w:t>
      </w:r>
      <w:r w:rsidR="00B7339F" w:rsidRPr="00B7339F">
        <w:t xml:space="preserve"> </w:t>
      </w:r>
      <w:r w:rsidR="00FD41C2">
        <w:rPr>
          <w:rFonts w:ascii="Times New Roman" w:hAnsi="Times New Roman" w:cs="Times New Roman"/>
          <w:sz w:val="24"/>
          <w:szCs w:val="24"/>
        </w:rPr>
        <w:t>BCA</w:t>
      </w:r>
      <w:r w:rsidR="00B7339F" w:rsidRPr="00B7339F">
        <w:rPr>
          <w:rFonts w:ascii="Times New Roman" w:hAnsi="Times New Roman" w:cs="Times New Roman"/>
          <w:sz w:val="24"/>
          <w:szCs w:val="24"/>
        </w:rPr>
        <w:t>-</w:t>
      </w:r>
      <w:r w:rsidR="00FD41C2">
        <w:rPr>
          <w:rFonts w:ascii="Times New Roman" w:hAnsi="Times New Roman" w:cs="Times New Roman"/>
          <w:sz w:val="24"/>
          <w:szCs w:val="24"/>
        </w:rPr>
        <w:t>D6D</w:t>
      </w:r>
      <w:r w:rsidR="00B7339F" w:rsidRPr="00B7339F">
        <w:rPr>
          <w:rFonts w:ascii="Times New Roman" w:hAnsi="Times New Roman" w:cs="Times New Roman"/>
          <w:sz w:val="24"/>
          <w:szCs w:val="24"/>
        </w:rPr>
        <w:t>-FAD2</w:t>
      </w:r>
      <w:r w:rsidR="00FD41C2">
        <w:rPr>
          <w:rFonts w:ascii="Times New Roman" w:hAnsi="Times New Roman" w:cs="Times New Roman"/>
          <w:sz w:val="24"/>
          <w:szCs w:val="24"/>
        </w:rPr>
        <w:t>-D6E</w:t>
      </w:r>
      <w:r w:rsidR="00B7339F">
        <w:rPr>
          <w:rFonts w:ascii="Times New Roman" w:hAnsi="Times New Roman" w:cs="Times New Roman"/>
          <w:sz w:val="24"/>
          <w:szCs w:val="24"/>
        </w:rPr>
        <w:t xml:space="preserve"> and </w:t>
      </w:r>
      <w:proofErr w:type="gramStart"/>
      <w:r w:rsidR="00B7339F" w:rsidRPr="004B0E53">
        <w:rPr>
          <w:rFonts w:ascii="Times New Roman" w:hAnsi="Times New Roman" w:cs="Times New Roman"/>
          <w:sz w:val="24"/>
          <w:szCs w:val="24"/>
        </w:rPr>
        <w:t>pBAtC:</w:t>
      </w:r>
      <w:r w:rsidR="00FD41C2">
        <w:rPr>
          <w:rFonts w:ascii="Times New Roman" w:hAnsi="Times New Roman" w:cs="Times New Roman"/>
          <w:sz w:val="24"/>
          <w:szCs w:val="24"/>
        </w:rPr>
        <w:t>BCA</w:t>
      </w:r>
      <w:proofErr w:type="gramEnd"/>
      <w:r w:rsidR="00B7339F" w:rsidRPr="00B7339F">
        <w:rPr>
          <w:rFonts w:ascii="Times New Roman" w:hAnsi="Times New Roman" w:cs="Times New Roman"/>
          <w:sz w:val="24"/>
          <w:szCs w:val="24"/>
        </w:rPr>
        <w:t>-</w:t>
      </w:r>
      <w:r w:rsidR="00FD41C2">
        <w:rPr>
          <w:rFonts w:ascii="Times New Roman" w:hAnsi="Times New Roman" w:cs="Times New Roman"/>
          <w:sz w:val="24"/>
          <w:szCs w:val="24"/>
        </w:rPr>
        <w:t>D6D</w:t>
      </w:r>
      <w:r w:rsidR="00B7339F" w:rsidRPr="00B7339F">
        <w:rPr>
          <w:rFonts w:ascii="Times New Roman" w:hAnsi="Times New Roman" w:cs="Times New Roman"/>
          <w:sz w:val="24"/>
          <w:szCs w:val="24"/>
        </w:rPr>
        <w:t>-Gmubi3-</w:t>
      </w:r>
      <w:r w:rsidR="00FD41C2">
        <w:rPr>
          <w:rFonts w:ascii="Times New Roman" w:hAnsi="Times New Roman" w:cs="Times New Roman"/>
          <w:sz w:val="24"/>
          <w:szCs w:val="24"/>
        </w:rPr>
        <w:t>D6E</w:t>
      </w:r>
      <w:r w:rsidR="00603ACA" w:rsidRPr="004B0E53">
        <w:rPr>
          <w:rFonts w:ascii="Times New Roman" w:hAnsi="Times New Roman" w:cs="Times New Roman"/>
          <w:sz w:val="24"/>
          <w:szCs w:val="24"/>
        </w:rPr>
        <w:t>)</w:t>
      </w:r>
      <w:r w:rsidR="00311C5F" w:rsidRPr="004B0E5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have been developed </w:t>
      </w:r>
      <w:r w:rsidR="00684388" w:rsidRPr="004B0E53">
        <w:rPr>
          <w:rFonts w:ascii="Times New Roman" w:hAnsi="Times New Roman" w:cs="Times New Roman"/>
          <w:sz w:val="24"/>
          <w:szCs w:val="24"/>
        </w:rPr>
        <w:t xml:space="preserve">for </w:t>
      </w:r>
      <w:r w:rsidR="004B0E53" w:rsidRPr="004B0E53">
        <w:rPr>
          <w:rFonts w:ascii="Times New Roman" w:hAnsi="Times New Roman" w:cs="Times New Roman"/>
          <w:sz w:val="24"/>
          <w:szCs w:val="24"/>
        </w:rPr>
        <w:t>improv</w:t>
      </w:r>
      <w:r w:rsidR="00684388" w:rsidRPr="004B0E53">
        <w:rPr>
          <w:rFonts w:ascii="Times New Roman" w:hAnsi="Times New Roman" w:cs="Times New Roman"/>
          <w:sz w:val="24"/>
          <w:szCs w:val="24"/>
        </w:rPr>
        <w:t xml:space="preserve">ing expression of the gene for ∆6 </w:t>
      </w:r>
      <w:proofErr w:type="spellStart"/>
      <w:r w:rsidR="00684388" w:rsidRPr="004B0E53">
        <w:rPr>
          <w:rFonts w:ascii="Times New Roman" w:hAnsi="Times New Roman" w:cs="Times New Roman"/>
          <w:sz w:val="24"/>
          <w:szCs w:val="24"/>
        </w:rPr>
        <w:t>elongase</w:t>
      </w:r>
      <w:proofErr w:type="spellEnd"/>
      <w:r w:rsidR="00684388" w:rsidRPr="004B0E53">
        <w:rPr>
          <w:rFonts w:ascii="Times New Roman" w:hAnsi="Times New Roman" w:cs="Times New Roman"/>
          <w:sz w:val="24"/>
          <w:szCs w:val="24"/>
        </w:rPr>
        <w:t xml:space="preserve"> (D6E) required for DGLA biosynthesis</w:t>
      </w:r>
      <w:r w:rsidR="00DE0FD8" w:rsidRPr="004B0E53">
        <w:rPr>
          <w:rFonts w:ascii="Times New Roman" w:hAnsi="Times New Roman" w:cs="Times New Roman"/>
          <w:sz w:val="24"/>
          <w:szCs w:val="24"/>
        </w:rPr>
        <w:t>.</w:t>
      </w:r>
    </w:p>
    <w:p w14:paraId="2008E3F3" w14:textId="0823B7FD" w:rsidR="00DF5695" w:rsidRDefault="00DF5695" w:rsidP="00311C5F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two gene constructs have been </w:t>
      </w:r>
      <w:r w:rsidR="00C65CE1">
        <w:rPr>
          <w:rFonts w:ascii="Times New Roman" w:hAnsi="Times New Roman" w:cs="Times New Roman"/>
          <w:sz w:val="24"/>
          <w:szCs w:val="24"/>
        </w:rPr>
        <w:t xml:space="preserve">introduced into </w:t>
      </w:r>
      <w:r w:rsidR="00787FBB" w:rsidRPr="00787FBB">
        <w:rPr>
          <w:rFonts w:ascii="Times New Roman" w:hAnsi="Times New Roman" w:cs="Times New Roman"/>
          <w:i/>
          <w:sz w:val="24"/>
          <w:szCs w:val="24"/>
        </w:rPr>
        <w:t>Agrobacterium</w:t>
      </w:r>
      <w:r w:rsidR="00787FBB" w:rsidRPr="00787FBB">
        <w:rPr>
          <w:rFonts w:ascii="Times New Roman" w:hAnsi="Times New Roman" w:cs="Times New Roman"/>
          <w:sz w:val="24"/>
          <w:szCs w:val="24"/>
        </w:rPr>
        <w:t xml:space="preserve"> </w:t>
      </w:r>
      <w:r w:rsidR="00787FBB">
        <w:rPr>
          <w:rFonts w:ascii="Times New Roman" w:hAnsi="Times New Roman" w:cs="Times New Roman"/>
          <w:sz w:val="24"/>
          <w:szCs w:val="24"/>
        </w:rPr>
        <w:t xml:space="preserve">strains, which will be </w:t>
      </w:r>
      <w:r>
        <w:rPr>
          <w:rFonts w:ascii="Times New Roman" w:hAnsi="Times New Roman" w:cs="Times New Roman"/>
          <w:sz w:val="24"/>
          <w:szCs w:val="24"/>
        </w:rPr>
        <w:t>used to transform s</w:t>
      </w:r>
      <w:r w:rsidR="00364F4D" w:rsidRPr="004B0E53">
        <w:rPr>
          <w:rFonts w:ascii="Times New Roman" w:hAnsi="Times New Roman" w:cs="Times New Roman"/>
          <w:sz w:val="24"/>
          <w:szCs w:val="24"/>
        </w:rPr>
        <w:t>oybean</w:t>
      </w:r>
      <w:r w:rsidR="00DE0FD8" w:rsidRPr="004B0E53">
        <w:rPr>
          <w:rFonts w:ascii="Times New Roman" w:hAnsi="Times New Roman" w:cs="Times New Roman"/>
          <w:sz w:val="24"/>
          <w:szCs w:val="24"/>
        </w:rPr>
        <w:t xml:space="preserve"> cultivar Williams 82</w:t>
      </w:r>
      <w:r w:rsidR="00574BFF" w:rsidRPr="004B0E53">
        <w:rPr>
          <w:rFonts w:ascii="Times New Roman" w:hAnsi="Times New Roman" w:cs="Times New Roman"/>
          <w:sz w:val="24"/>
          <w:szCs w:val="24"/>
        </w:rPr>
        <w:t xml:space="preserve"> by </w:t>
      </w:r>
      <w:r w:rsidR="005B4FE6" w:rsidRPr="004B0E53">
        <w:rPr>
          <w:rFonts w:ascii="Times New Roman" w:hAnsi="Times New Roman" w:cs="Times New Roman"/>
          <w:sz w:val="24"/>
          <w:szCs w:val="24"/>
        </w:rPr>
        <w:t xml:space="preserve">the </w:t>
      </w:r>
      <w:r w:rsidR="00574BFF" w:rsidRPr="004B0E53">
        <w:rPr>
          <w:rFonts w:ascii="Times New Roman" w:hAnsi="Times New Roman" w:cs="Times New Roman"/>
          <w:i/>
          <w:sz w:val="24"/>
          <w:szCs w:val="24"/>
        </w:rPr>
        <w:t>Agroba</w:t>
      </w:r>
      <w:r w:rsidR="00435277" w:rsidRPr="004B0E53">
        <w:rPr>
          <w:rFonts w:ascii="Times New Roman" w:hAnsi="Times New Roman" w:cs="Times New Roman"/>
          <w:i/>
          <w:sz w:val="24"/>
          <w:szCs w:val="24"/>
        </w:rPr>
        <w:t>c</w:t>
      </w:r>
      <w:r w:rsidR="00574BFF" w:rsidRPr="004B0E53">
        <w:rPr>
          <w:rFonts w:ascii="Times New Roman" w:hAnsi="Times New Roman" w:cs="Times New Roman"/>
          <w:i/>
          <w:sz w:val="24"/>
          <w:szCs w:val="24"/>
        </w:rPr>
        <w:t>terium</w:t>
      </w:r>
      <w:r w:rsidR="00574BFF" w:rsidRPr="004B0E53">
        <w:rPr>
          <w:rFonts w:ascii="Times New Roman" w:hAnsi="Times New Roman" w:cs="Times New Roman"/>
          <w:sz w:val="24"/>
          <w:szCs w:val="24"/>
        </w:rPr>
        <w:t xml:space="preserve">-mediated transformation system </w:t>
      </w:r>
    </w:p>
    <w:p w14:paraId="7BEB0885" w14:textId="4D4775F7" w:rsidR="00AA2DF9" w:rsidRPr="00DF5695" w:rsidRDefault="00214D8B" w:rsidP="00DF5695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B0E53">
        <w:rPr>
          <w:rFonts w:ascii="Times New Roman" w:hAnsi="Times New Roman" w:cs="Times New Roman"/>
          <w:sz w:val="24"/>
          <w:szCs w:val="24"/>
        </w:rPr>
        <w:t>T</w:t>
      </w:r>
      <w:r w:rsidR="00DF569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4B0E53">
        <w:rPr>
          <w:rFonts w:ascii="Times New Roman" w:hAnsi="Times New Roman" w:cs="Times New Roman"/>
          <w:sz w:val="24"/>
          <w:szCs w:val="24"/>
        </w:rPr>
        <w:t xml:space="preserve"> </w:t>
      </w:r>
      <w:r w:rsidR="00574BFF" w:rsidRPr="004B0E53">
        <w:rPr>
          <w:rFonts w:ascii="Times New Roman" w:hAnsi="Times New Roman" w:cs="Times New Roman"/>
          <w:sz w:val="24"/>
          <w:szCs w:val="24"/>
        </w:rPr>
        <w:t xml:space="preserve">transgenic soybean plants </w:t>
      </w:r>
      <w:r w:rsidR="00DF5695">
        <w:rPr>
          <w:rFonts w:ascii="Times New Roman" w:hAnsi="Times New Roman" w:cs="Times New Roman"/>
          <w:sz w:val="24"/>
          <w:szCs w:val="24"/>
        </w:rPr>
        <w:t xml:space="preserve">derived from </w:t>
      </w:r>
      <w:r w:rsidR="00B7339F">
        <w:rPr>
          <w:rFonts w:ascii="Times New Roman" w:hAnsi="Times New Roman" w:cs="Times New Roman"/>
          <w:sz w:val="24"/>
          <w:szCs w:val="24"/>
        </w:rPr>
        <w:t>T</w:t>
      </w:r>
      <w:r w:rsidR="00B7339F" w:rsidRPr="00B7339F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 w:rsidR="00B7339F">
        <w:rPr>
          <w:rFonts w:ascii="Times New Roman" w:hAnsi="Times New Roman" w:cs="Times New Roman"/>
          <w:sz w:val="24"/>
          <w:szCs w:val="24"/>
        </w:rPr>
        <w:t xml:space="preserve"> plants generated from </w:t>
      </w:r>
      <w:r w:rsidR="00787FBB">
        <w:rPr>
          <w:rFonts w:ascii="Times New Roman" w:hAnsi="Times New Roman" w:cs="Times New Roman"/>
          <w:sz w:val="24"/>
          <w:szCs w:val="24"/>
        </w:rPr>
        <w:t>previous soybean</w:t>
      </w:r>
      <w:r w:rsidR="00B7339F">
        <w:rPr>
          <w:rFonts w:ascii="Times New Roman" w:hAnsi="Times New Roman" w:cs="Times New Roman"/>
          <w:sz w:val="24"/>
          <w:szCs w:val="24"/>
        </w:rPr>
        <w:t xml:space="preserve"> transformation </w:t>
      </w:r>
      <w:r w:rsidR="00787FBB">
        <w:rPr>
          <w:rFonts w:ascii="Times New Roman" w:hAnsi="Times New Roman" w:cs="Times New Roman"/>
          <w:sz w:val="24"/>
          <w:szCs w:val="24"/>
        </w:rPr>
        <w:t xml:space="preserve">studies </w:t>
      </w:r>
      <w:r w:rsidR="001414AB" w:rsidRPr="004B0E53">
        <w:rPr>
          <w:rFonts w:ascii="Times New Roman" w:hAnsi="Times New Roman" w:cs="Times New Roman"/>
          <w:sz w:val="24"/>
          <w:szCs w:val="24"/>
        </w:rPr>
        <w:t xml:space="preserve">were </w:t>
      </w:r>
      <w:r w:rsidR="00B7339F">
        <w:rPr>
          <w:rFonts w:ascii="Times New Roman" w:hAnsi="Times New Roman" w:cs="Times New Roman"/>
          <w:sz w:val="24"/>
          <w:szCs w:val="24"/>
        </w:rPr>
        <w:t xml:space="preserve">analyzed for presence of transgenes and </w:t>
      </w:r>
      <w:r w:rsidR="00C478EF">
        <w:rPr>
          <w:rFonts w:ascii="Times New Roman" w:hAnsi="Times New Roman" w:cs="Times New Roman"/>
          <w:sz w:val="24"/>
          <w:szCs w:val="24"/>
        </w:rPr>
        <w:t>homozygous transgenic plants were selected for seeds increase</w:t>
      </w:r>
      <w:r w:rsidR="00DE0FD8" w:rsidRPr="004B0E5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7C6825D" w14:textId="16FC1F81" w:rsidR="00AA2DF9" w:rsidRPr="004B0E53" w:rsidRDefault="00852E9D" w:rsidP="00311C5F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Previously identified </w:t>
      </w:r>
      <w:r w:rsidR="00C478EF">
        <w:rPr>
          <w:rFonts w:ascii="Times New Roman" w:hAnsi="Times New Roman" w:cs="Times New Roman"/>
          <w:sz w:val="24"/>
          <w:szCs w:val="24"/>
        </w:rPr>
        <w:t>T</w:t>
      </w:r>
      <w:r w:rsidR="00C478EF" w:rsidRPr="00C478EF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C478EF">
        <w:rPr>
          <w:rFonts w:ascii="Times New Roman" w:hAnsi="Times New Roman" w:cs="Times New Roman"/>
          <w:sz w:val="24"/>
          <w:szCs w:val="24"/>
        </w:rPr>
        <w:t xml:space="preserve"> t</w:t>
      </w:r>
      <w:r w:rsidR="00DF5695">
        <w:rPr>
          <w:rFonts w:ascii="Times New Roman" w:hAnsi="Times New Roman" w:cs="Times New Roman"/>
          <w:sz w:val="24"/>
          <w:szCs w:val="24"/>
        </w:rPr>
        <w:t xml:space="preserve">ransgenic soybean plants with </w:t>
      </w:r>
      <w:r w:rsidR="00C3470C">
        <w:rPr>
          <w:rFonts w:ascii="Times New Roman" w:hAnsi="Times New Roman" w:cs="Times New Roman"/>
          <w:sz w:val="24"/>
          <w:szCs w:val="24"/>
        </w:rPr>
        <w:t>high</w:t>
      </w:r>
      <w:r w:rsidR="00DF5695">
        <w:rPr>
          <w:rFonts w:ascii="Times New Roman" w:hAnsi="Times New Roman" w:cs="Times New Roman"/>
          <w:sz w:val="24"/>
          <w:szCs w:val="24"/>
        </w:rPr>
        <w:t xml:space="preserve"> levels of GLA </w:t>
      </w:r>
      <w:r w:rsidR="00787FBB">
        <w:rPr>
          <w:rFonts w:ascii="Times New Roman" w:hAnsi="Times New Roman" w:cs="Times New Roman"/>
          <w:sz w:val="24"/>
          <w:szCs w:val="24"/>
        </w:rPr>
        <w:t>or</w:t>
      </w:r>
      <w:r w:rsidR="00DF5695">
        <w:rPr>
          <w:rFonts w:ascii="Times New Roman" w:hAnsi="Times New Roman" w:cs="Times New Roman"/>
          <w:sz w:val="24"/>
          <w:szCs w:val="24"/>
        </w:rPr>
        <w:t xml:space="preserve"> DGLA production were crossed among each other </w:t>
      </w:r>
      <w:r w:rsidR="00787FBB">
        <w:rPr>
          <w:rFonts w:ascii="Times New Roman" w:hAnsi="Times New Roman" w:cs="Times New Roman"/>
          <w:sz w:val="24"/>
          <w:szCs w:val="24"/>
        </w:rPr>
        <w:t xml:space="preserve">to produce </w:t>
      </w:r>
      <w:r w:rsidR="00626F67">
        <w:rPr>
          <w:rFonts w:ascii="Times New Roman" w:hAnsi="Times New Roman" w:cs="Times New Roman"/>
          <w:sz w:val="24"/>
          <w:szCs w:val="24"/>
        </w:rPr>
        <w:t>hybrid seeds</w:t>
      </w:r>
      <w:r w:rsidR="00787FBB">
        <w:rPr>
          <w:rFonts w:ascii="Times New Roman" w:hAnsi="Times New Roman" w:cs="Times New Roman"/>
          <w:sz w:val="24"/>
          <w:szCs w:val="24"/>
        </w:rPr>
        <w:t>, which will be used to generate genetic</w:t>
      </w:r>
      <w:r w:rsidR="00626F67">
        <w:rPr>
          <w:rFonts w:ascii="Times New Roman" w:hAnsi="Times New Roman" w:cs="Times New Roman"/>
          <w:sz w:val="24"/>
          <w:szCs w:val="24"/>
        </w:rPr>
        <w:t xml:space="preserve"> </w:t>
      </w:r>
      <w:r w:rsidR="00787FBB">
        <w:rPr>
          <w:rFonts w:ascii="Times New Roman" w:hAnsi="Times New Roman" w:cs="Times New Roman"/>
          <w:sz w:val="24"/>
          <w:szCs w:val="24"/>
        </w:rPr>
        <w:t>recombinants</w:t>
      </w:r>
      <w:r>
        <w:rPr>
          <w:rFonts w:ascii="Times New Roman" w:hAnsi="Times New Roman" w:cs="Times New Roman"/>
          <w:sz w:val="24"/>
          <w:szCs w:val="24"/>
        </w:rPr>
        <w:t xml:space="preserve"> with higher DGLA production than the parents</w:t>
      </w:r>
      <w:r w:rsidR="00626F67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DD91407" w14:textId="77777777" w:rsidR="00DE0FD8" w:rsidRPr="004B0E53" w:rsidRDefault="00DE0FD8" w:rsidP="004479C3">
      <w:pPr>
        <w:spacing w:after="0"/>
        <w:rPr>
          <w:szCs w:val="24"/>
        </w:rPr>
      </w:pPr>
    </w:p>
    <w:p w14:paraId="2CB85EE7" w14:textId="13B52812" w:rsidR="00DE0FD8" w:rsidRPr="004B0E53" w:rsidRDefault="00DE0FD8" w:rsidP="004479C3">
      <w:pPr>
        <w:spacing w:after="0"/>
        <w:rPr>
          <w:b/>
          <w:bCs/>
          <w:szCs w:val="24"/>
        </w:rPr>
      </w:pPr>
      <w:r w:rsidRPr="004B0E53">
        <w:rPr>
          <w:b/>
          <w:bCs/>
          <w:szCs w:val="24"/>
        </w:rPr>
        <w:t>Preliminary results</w:t>
      </w:r>
      <w:r w:rsidR="004479C3" w:rsidRPr="004B0E53">
        <w:rPr>
          <w:b/>
          <w:bCs/>
          <w:szCs w:val="24"/>
        </w:rPr>
        <w:t>:</w:t>
      </w:r>
      <w:r w:rsidR="002F3D74" w:rsidRPr="004B0E53">
        <w:rPr>
          <w:b/>
          <w:bCs/>
          <w:szCs w:val="24"/>
        </w:rPr>
        <w:t xml:space="preserve"> </w:t>
      </w:r>
    </w:p>
    <w:p w14:paraId="316E81E7" w14:textId="77777777" w:rsidR="00DE0FD8" w:rsidRPr="004B0E53" w:rsidRDefault="00DE0FD8" w:rsidP="004479C3">
      <w:pPr>
        <w:spacing w:after="0"/>
        <w:rPr>
          <w:szCs w:val="24"/>
        </w:rPr>
      </w:pPr>
    </w:p>
    <w:p w14:paraId="1524B287" w14:textId="7043DAA0" w:rsidR="00BE077E" w:rsidRPr="00FD41C2" w:rsidRDefault="00FD47BC" w:rsidP="00FD41C2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B0E53">
        <w:rPr>
          <w:rFonts w:ascii="Times New Roman" w:hAnsi="Times New Roman" w:cs="Times New Roman"/>
          <w:sz w:val="24"/>
          <w:szCs w:val="24"/>
        </w:rPr>
        <w:t xml:space="preserve">The genes expressing the two enzymes ∆6 desaturase </w:t>
      </w:r>
      <w:r w:rsidR="00074279" w:rsidRPr="004B0E53">
        <w:rPr>
          <w:rFonts w:ascii="Times New Roman" w:hAnsi="Times New Roman" w:cs="Times New Roman"/>
          <w:sz w:val="24"/>
          <w:szCs w:val="24"/>
        </w:rPr>
        <w:t xml:space="preserve">(D6D) </w:t>
      </w:r>
      <w:r w:rsidRPr="004B0E53">
        <w:rPr>
          <w:rFonts w:ascii="Times New Roman" w:hAnsi="Times New Roman" w:cs="Times New Roman"/>
          <w:sz w:val="24"/>
          <w:szCs w:val="24"/>
        </w:rPr>
        <w:t xml:space="preserve">and ∆6 </w:t>
      </w:r>
      <w:proofErr w:type="spellStart"/>
      <w:r w:rsidRPr="004B0E53">
        <w:rPr>
          <w:rFonts w:ascii="Times New Roman" w:hAnsi="Times New Roman" w:cs="Times New Roman"/>
          <w:sz w:val="24"/>
          <w:szCs w:val="24"/>
        </w:rPr>
        <w:t>elongase</w:t>
      </w:r>
      <w:proofErr w:type="spellEnd"/>
      <w:r w:rsidRPr="004B0E53">
        <w:rPr>
          <w:rFonts w:ascii="Times New Roman" w:hAnsi="Times New Roman" w:cs="Times New Roman"/>
          <w:sz w:val="24"/>
          <w:szCs w:val="24"/>
        </w:rPr>
        <w:t xml:space="preserve"> </w:t>
      </w:r>
      <w:r w:rsidR="00074279" w:rsidRPr="004B0E53">
        <w:rPr>
          <w:rFonts w:ascii="Times New Roman" w:hAnsi="Times New Roman" w:cs="Times New Roman"/>
          <w:sz w:val="24"/>
          <w:szCs w:val="24"/>
        </w:rPr>
        <w:t xml:space="preserve">(D6E) </w:t>
      </w:r>
      <w:r w:rsidRPr="004B0E53">
        <w:rPr>
          <w:rFonts w:ascii="Times New Roman" w:hAnsi="Times New Roman" w:cs="Times New Roman"/>
          <w:sz w:val="24"/>
          <w:szCs w:val="24"/>
        </w:rPr>
        <w:t xml:space="preserve">were </w:t>
      </w:r>
      <w:r w:rsidR="00AF5EDC" w:rsidRPr="004B0E53">
        <w:rPr>
          <w:rFonts w:ascii="Times New Roman" w:hAnsi="Times New Roman" w:cs="Times New Roman"/>
          <w:sz w:val="24"/>
          <w:szCs w:val="24"/>
        </w:rPr>
        <w:t>synthesized and cloned</w:t>
      </w:r>
      <w:r w:rsidRPr="004B0E53">
        <w:rPr>
          <w:rFonts w:ascii="Times New Roman" w:hAnsi="Times New Roman" w:cs="Times New Roman"/>
          <w:sz w:val="24"/>
          <w:szCs w:val="24"/>
        </w:rPr>
        <w:t xml:space="preserve"> into the corresponding sites of the binary vector </w:t>
      </w:r>
      <w:proofErr w:type="spellStart"/>
      <w:r w:rsidRPr="004B0E53">
        <w:rPr>
          <w:rFonts w:ascii="Times New Roman" w:hAnsi="Times New Roman" w:cs="Times New Roman"/>
          <w:sz w:val="24"/>
          <w:szCs w:val="24"/>
        </w:rPr>
        <w:t>pBAtC</w:t>
      </w:r>
      <w:proofErr w:type="spellEnd"/>
      <w:r w:rsidRPr="004B0E53">
        <w:rPr>
          <w:rFonts w:ascii="Times New Roman" w:hAnsi="Times New Roman" w:cs="Times New Roman"/>
          <w:sz w:val="24"/>
          <w:szCs w:val="24"/>
        </w:rPr>
        <w:t xml:space="preserve">. </w:t>
      </w:r>
      <w:r w:rsidR="00AF5EDC" w:rsidRPr="004B0E53">
        <w:rPr>
          <w:rFonts w:ascii="Times New Roman" w:hAnsi="Times New Roman" w:cs="Times New Roman"/>
          <w:sz w:val="24"/>
          <w:szCs w:val="24"/>
        </w:rPr>
        <w:t xml:space="preserve">Our previous study indicated that the promoter of beta-conglycinin alpha subunit gene from soybean was highly effective for driving the expression of the D6D gene. </w:t>
      </w:r>
      <w:r w:rsidRPr="004B0E53">
        <w:rPr>
          <w:rFonts w:ascii="Times New Roman" w:hAnsi="Times New Roman" w:cs="Times New Roman"/>
          <w:sz w:val="24"/>
          <w:szCs w:val="24"/>
        </w:rPr>
        <w:t>To en</w:t>
      </w:r>
      <w:r w:rsidR="00AF5EDC" w:rsidRPr="004B0E53">
        <w:rPr>
          <w:rFonts w:ascii="Times New Roman" w:hAnsi="Times New Roman" w:cs="Times New Roman"/>
          <w:sz w:val="24"/>
          <w:szCs w:val="24"/>
        </w:rPr>
        <w:t>hance</w:t>
      </w:r>
      <w:r w:rsidRPr="004B0E53">
        <w:rPr>
          <w:rFonts w:ascii="Times New Roman" w:hAnsi="Times New Roman" w:cs="Times New Roman"/>
          <w:sz w:val="24"/>
          <w:szCs w:val="24"/>
        </w:rPr>
        <w:t xml:space="preserve"> </w:t>
      </w:r>
      <w:r w:rsidR="00BE077E" w:rsidRPr="00FD41C2">
        <w:rPr>
          <w:rFonts w:ascii="Times New Roman" w:hAnsi="Times New Roman" w:cs="Times New Roman"/>
          <w:sz w:val="24"/>
          <w:szCs w:val="24"/>
        </w:rPr>
        <w:t>D6E</w:t>
      </w:r>
      <w:r w:rsidRPr="00FD41C2">
        <w:rPr>
          <w:rFonts w:ascii="Times New Roman" w:hAnsi="Times New Roman" w:cs="Times New Roman"/>
          <w:sz w:val="24"/>
          <w:szCs w:val="24"/>
        </w:rPr>
        <w:t xml:space="preserve"> expression in soybean seeds, </w:t>
      </w:r>
      <w:r w:rsidR="001345DF" w:rsidRPr="00FD41C2">
        <w:rPr>
          <w:rFonts w:ascii="Times New Roman" w:hAnsi="Times New Roman" w:cs="Times New Roman"/>
          <w:sz w:val="24"/>
          <w:szCs w:val="24"/>
        </w:rPr>
        <w:t xml:space="preserve">two different </w:t>
      </w:r>
      <w:r w:rsidR="00AF5EDC" w:rsidRPr="00FD41C2">
        <w:rPr>
          <w:rFonts w:ascii="Times New Roman" w:hAnsi="Times New Roman" w:cs="Times New Roman"/>
          <w:sz w:val="24"/>
          <w:szCs w:val="24"/>
        </w:rPr>
        <w:t>promotor</w:t>
      </w:r>
      <w:r w:rsidR="001345DF" w:rsidRPr="00FD41C2">
        <w:rPr>
          <w:rFonts w:ascii="Times New Roman" w:hAnsi="Times New Roman" w:cs="Times New Roman"/>
          <w:sz w:val="24"/>
          <w:szCs w:val="24"/>
        </w:rPr>
        <w:t>s</w:t>
      </w:r>
      <w:r w:rsidR="00FD41C2" w:rsidRPr="00FD41C2">
        <w:rPr>
          <w:rFonts w:ascii="Times New Roman" w:hAnsi="Times New Roman" w:cs="Times New Roman"/>
          <w:sz w:val="24"/>
          <w:szCs w:val="24"/>
        </w:rPr>
        <w:t>,</w:t>
      </w:r>
      <w:r w:rsidR="00AF5EDC" w:rsidRPr="00FD41C2">
        <w:rPr>
          <w:rFonts w:ascii="Times New Roman" w:hAnsi="Times New Roman" w:cs="Times New Roman"/>
          <w:sz w:val="24"/>
          <w:szCs w:val="24"/>
        </w:rPr>
        <w:t xml:space="preserve"> </w:t>
      </w:r>
      <w:r w:rsidR="001345DF" w:rsidRPr="00FD41C2">
        <w:rPr>
          <w:rFonts w:ascii="Times New Roman" w:hAnsi="Times New Roman" w:cs="Times New Roman"/>
          <w:sz w:val="24"/>
          <w:szCs w:val="24"/>
        </w:rPr>
        <w:t>FAD2-1B and Gmubi3</w:t>
      </w:r>
      <w:r w:rsidR="00FD41C2" w:rsidRPr="00FD41C2">
        <w:rPr>
          <w:rFonts w:ascii="Times New Roman" w:hAnsi="Times New Roman" w:cs="Times New Roman"/>
          <w:sz w:val="24"/>
          <w:szCs w:val="24"/>
        </w:rPr>
        <w:t>,</w:t>
      </w:r>
      <w:r w:rsidR="001345DF" w:rsidRPr="00FD41C2">
        <w:rPr>
          <w:rFonts w:ascii="Times New Roman" w:hAnsi="Times New Roman" w:cs="Times New Roman"/>
          <w:sz w:val="24"/>
          <w:szCs w:val="24"/>
        </w:rPr>
        <w:t xml:space="preserve"> </w:t>
      </w:r>
      <w:r w:rsidR="00CD4CAB" w:rsidRPr="00FD41C2">
        <w:rPr>
          <w:rFonts w:ascii="Times New Roman" w:hAnsi="Times New Roman" w:cs="Times New Roman"/>
          <w:sz w:val="24"/>
          <w:szCs w:val="24"/>
        </w:rPr>
        <w:t xml:space="preserve">from soybean </w:t>
      </w:r>
      <w:r w:rsidR="001345DF" w:rsidRPr="00FD41C2">
        <w:rPr>
          <w:rFonts w:ascii="Times New Roman" w:hAnsi="Times New Roman" w:cs="Times New Roman"/>
          <w:sz w:val="24"/>
          <w:szCs w:val="24"/>
        </w:rPr>
        <w:t>were</w:t>
      </w:r>
      <w:r w:rsidR="00BE077E" w:rsidRPr="00FD41C2">
        <w:rPr>
          <w:rFonts w:ascii="Times New Roman" w:hAnsi="Times New Roman" w:cs="Times New Roman"/>
          <w:sz w:val="24"/>
          <w:szCs w:val="24"/>
        </w:rPr>
        <w:t xml:space="preserve"> </w:t>
      </w:r>
      <w:r w:rsidRPr="00FD41C2">
        <w:rPr>
          <w:rFonts w:ascii="Times New Roman" w:hAnsi="Times New Roman" w:cs="Times New Roman"/>
          <w:sz w:val="24"/>
          <w:szCs w:val="24"/>
        </w:rPr>
        <w:t xml:space="preserve">used for driving the expression of </w:t>
      </w:r>
      <w:r w:rsidR="00BE077E" w:rsidRPr="00FD41C2">
        <w:rPr>
          <w:rFonts w:ascii="Times New Roman" w:hAnsi="Times New Roman" w:cs="Times New Roman"/>
          <w:sz w:val="24"/>
          <w:szCs w:val="24"/>
        </w:rPr>
        <w:t>the</w:t>
      </w:r>
      <w:r w:rsidRPr="00FD41C2">
        <w:rPr>
          <w:rFonts w:ascii="Times New Roman" w:hAnsi="Times New Roman" w:cs="Times New Roman"/>
          <w:sz w:val="24"/>
          <w:szCs w:val="24"/>
        </w:rPr>
        <w:t xml:space="preserve"> gene</w:t>
      </w:r>
      <w:r w:rsidR="00AF5EDC" w:rsidRPr="00FD41C2">
        <w:rPr>
          <w:rFonts w:ascii="Times New Roman" w:hAnsi="Times New Roman" w:cs="Times New Roman"/>
          <w:sz w:val="24"/>
          <w:szCs w:val="24"/>
        </w:rPr>
        <w:t xml:space="preserve"> </w:t>
      </w:r>
      <w:r w:rsidRPr="00FD41C2">
        <w:rPr>
          <w:rFonts w:ascii="Times New Roman" w:hAnsi="Times New Roman" w:cs="Times New Roman"/>
          <w:sz w:val="24"/>
          <w:szCs w:val="24"/>
        </w:rPr>
        <w:t xml:space="preserve">for </w:t>
      </w:r>
      <w:r w:rsidR="00074279" w:rsidRPr="00FD41C2">
        <w:rPr>
          <w:rFonts w:ascii="Times New Roman" w:hAnsi="Times New Roman" w:cs="Times New Roman"/>
          <w:sz w:val="24"/>
          <w:szCs w:val="24"/>
        </w:rPr>
        <w:t>D6E in the binary vector</w:t>
      </w:r>
      <w:r w:rsidRPr="00FD41C2">
        <w:rPr>
          <w:rFonts w:ascii="Times New Roman" w:hAnsi="Times New Roman" w:cs="Times New Roman"/>
          <w:sz w:val="24"/>
          <w:szCs w:val="24"/>
        </w:rPr>
        <w:t xml:space="preserve">. </w:t>
      </w:r>
      <w:r w:rsidR="00FD41C2" w:rsidRPr="00FD41C2">
        <w:rPr>
          <w:rFonts w:ascii="Times New Roman" w:hAnsi="Times New Roman" w:cs="Times New Roman"/>
          <w:sz w:val="24"/>
          <w:szCs w:val="24"/>
        </w:rPr>
        <w:t xml:space="preserve">FAD2-1B </w:t>
      </w:r>
      <w:r w:rsidR="00FD41C2" w:rsidRPr="00FD41C2">
        <w:rPr>
          <w:rFonts w:ascii="Times New Roman" w:hAnsi="Times New Roman" w:cs="Times New Roman"/>
          <w:sz w:val="24"/>
          <w:szCs w:val="24"/>
        </w:rPr>
        <w:t>is the promoter for the gene encoding t</w:t>
      </w:r>
      <w:r w:rsidR="00FD41C2" w:rsidRPr="00FD41C2">
        <w:rPr>
          <w:rFonts w:ascii="Times New Roman" w:hAnsi="Times New Roman" w:cs="Times New Roman"/>
          <w:sz w:val="24"/>
          <w:szCs w:val="24"/>
        </w:rPr>
        <w:t>he fatty acid desaturase-2 enzyme (FAD2-1) responsible for the conversion of oleic acid to</w:t>
      </w:r>
      <w:r w:rsidR="00FD41C2" w:rsidRPr="00FD41C2">
        <w:rPr>
          <w:rFonts w:ascii="Times New Roman" w:hAnsi="Times New Roman" w:cs="Times New Roman"/>
          <w:sz w:val="24"/>
          <w:szCs w:val="24"/>
        </w:rPr>
        <w:t xml:space="preserve"> </w:t>
      </w:r>
      <w:r w:rsidR="00FD41C2" w:rsidRPr="00FD41C2">
        <w:rPr>
          <w:rFonts w:ascii="Times New Roman" w:hAnsi="Times New Roman" w:cs="Times New Roman"/>
          <w:sz w:val="24"/>
          <w:szCs w:val="24"/>
        </w:rPr>
        <w:t>linoleic acid in the developing soybean see</w:t>
      </w:r>
      <w:r w:rsidR="00FD41C2">
        <w:rPr>
          <w:rFonts w:ascii="Times New Roman" w:hAnsi="Times New Roman" w:cs="Times New Roman"/>
          <w:sz w:val="24"/>
          <w:szCs w:val="24"/>
        </w:rPr>
        <w:t xml:space="preserve">ds </w:t>
      </w:r>
      <w:r w:rsidR="00FD41C2" w:rsidRPr="00FD41C2">
        <w:rPr>
          <w:rFonts w:ascii="Times New Roman" w:hAnsi="Times New Roman" w:cs="Times New Roman"/>
          <w:sz w:val="24"/>
          <w:szCs w:val="24"/>
        </w:rPr>
        <w:t xml:space="preserve">whereas </w:t>
      </w:r>
      <w:r w:rsidR="00FD41C2" w:rsidRPr="00FD41C2">
        <w:rPr>
          <w:rFonts w:ascii="Times New Roman" w:hAnsi="Times New Roman" w:cs="Times New Roman"/>
          <w:sz w:val="24"/>
          <w:szCs w:val="24"/>
        </w:rPr>
        <w:t>Gmubi3</w:t>
      </w:r>
      <w:r w:rsidR="00FD41C2">
        <w:rPr>
          <w:rFonts w:ascii="Times New Roman" w:hAnsi="Times New Roman" w:cs="Times New Roman"/>
          <w:sz w:val="24"/>
          <w:szCs w:val="24"/>
        </w:rPr>
        <w:t xml:space="preserve"> </w:t>
      </w:r>
      <w:r w:rsidR="00FD41C2" w:rsidRPr="00FD41C2">
        <w:rPr>
          <w:rFonts w:ascii="Times New Roman" w:hAnsi="Times New Roman" w:cs="Times New Roman"/>
          <w:sz w:val="24"/>
          <w:szCs w:val="24"/>
        </w:rPr>
        <w:t xml:space="preserve">is </w:t>
      </w:r>
      <w:r w:rsidR="00FD41C2">
        <w:rPr>
          <w:rFonts w:ascii="Times New Roman" w:hAnsi="Times New Roman" w:cs="Times New Roman"/>
          <w:sz w:val="24"/>
          <w:szCs w:val="24"/>
        </w:rPr>
        <w:t xml:space="preserve">the promoter </w:t>
      </w:r>
      <w:r w:rsidR="00FD41C2" w:rsidRPr="00FD41C2">
        <w:rPr>
          <w:rFonts w:ascii="Times New Roman" w:hAnsi="Times New Roman" w:cs="Times New Roman"/>
          <w:sz w:val="24"/>
          <w:szCs w:val="24"/>
        </w:rPr>
        <w:t xml:space="preserve">for </w:t>
      </w:r>
      <w:r w:rsidR="00FD41C2">
        <w:rPr>
          <w:rFonts w:ascii="Times New Roman" w:hAnsi="Times New Roman" w:cs="Times New Roman"/>
          <w:sz w:val="24"/>
          <w:szCs w:val="24"/>
        </w:rPr>
        <w:t xml:space="preserve">one of </w:t>
      </w:r>
      <w:r w:rsidR="00FD41C2" w:rsidRPr="00FD41C2">
        <w:rPr>
          <w:rFonts w:ascii="Times New Roman" w:hAnsi="Times New Roman" w:cs="Times New Roman"/>
          <w:sz w:val="24"/>
          <w:szCs w:val="24"/>
        </w:rPr>
        <w:t xml:space="preserve">the gene </w:t>
      </w:r>
      <w:r w:rsidR="00FD41C2">
        <w:rPr>
          <w:rFonts w:ascii="Times New Roman" w:hAnsi="Times New Roman" w:cs="Times New Roman"/>
          <w:sz w:val="24"/>
          <w:szCs w:val="24"/>
        </w:rPr>
        <w:t xml:space="preserve">families </w:t>
      </w:r>
      <w:r w:rsidR="00FD41C2" w:rsidRPr="00FD41C2">
        <w:rPr>
          <w:rFonts w:ascii="Times New Roman" w:hAnsi="Times New Roman" w:cs="Times New Roman"/>
          <w:sz w:val="24"/>
          <w:szCs w:val="24"/>
        </w:rPr>
        <w:t xml:space="preserve">encoding ubiquitin. </w:t>
      </w:r>
      <w:r w:rsidR="006442D9">
        <w:rPr>
          <w:rFonts w:ascii="Times New Roman" w:hAnsi="Times New Roman" w:cs="Times New Roman"/>
          <w:sz w:val="24"/>
          <w:szCs w:val="24"/>
        </w:rPr>
        <w:t>The two gene constructs,</w:t>
      </w:r>
      <w:r w:rsidRPr="00FD41C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442D9" w:rsidRPr="006442D9">
        <w:rPr>
          <w:rFonts w:ascii="Times New Roman" w:hAnsi="Times New Roman" w:cs="Times New Roman"/>
          <w:sz w:val="24"/>
          <w:szCs w:val="24"/>
        </w:rPr>
        <w:t>pBAtC</w:t>
      </w:r>
      <w:proofErr w:type="spellEnd"/>
      <w:r w:rsidR="006442D9" w:rsidRPr="006442D9">
        <w:rPr>
          <w:rFonts w:ascii="Times New Roman" w:hAnsi="Times New Roman" w:cs="Times New Roman"/>
          <w:sz w:val="24"/>
          <w:szCs w:val="24"/>
        </w:rPr>
        <w:t xml:space="preserve">: BCA-D6D-FAD2-D6E and </w:t>
      </w:r>
      <w:proofErr w:type="gramStart"/>
      <w:r w:rsidR="006442D9" w:rsidRPr="006442D9">
        <w:rPr>
          <w:rFonts w:ascii="Times New Roman" w:hAnsi="Times New Roman" w:cs="Times New Roman"/>
          <w:sz w:val="24"/>
          <w:szCs w:val="24"/>
        </w:rPr>
        <w:t>pBAtC:BCA</w:t>
      </w:r>
      <w:proofErr w:type="gramEnd"/>
      <w:r w:rsidR="006442D9" w:rsidRPr="006442D9">
        <w:rPr>
          <w:rFonts w:ascii="Times New Roman" w:hAnsi="Times New Roman" w:cs="Times New Roman"/>
          <w:sz w:val="24"/>
          <w:szCs w:val="24"/>
        </w:rPr>
        <w:t>-</w:t>
      </w:r>
      <w:r w:rsidR="006442D9" w:rsidRPr="006442D9">
        <w:rPr>
          <w:rFonts w:ascii="Times New Roman" w:hAnsi="Times New Roman" w:cs="Times New Roman"/>
          <w:sz w:val="24"/>
          <w:szCs w:val="24"/>
        </w:rPr>
        <w:lastRenderedPageBreak/>
        <w:t>D6D-Gmubi3-D6E</w:t>
      </w:r>
      <w:r w:rsidR="00BE077E" w:rsidRPr="00FD41C2">
        <w:rPr>
          <w:rFonts w:ascii="Times New Roman" w:hAnsi="Times New Roman" w:cs="Times New Roman"/>
          <w:sz w:val="24"/>
          <w:szCs w:val="24"/>
        </w:rPr>
        <w:t xml:space="preserve">, </w:t>
      </w:r>
      <w:r w:rsidR="006442D9">
        <w:rPr>
          <w:rFonts w:ascii="Times New Roman" w:hAnsi="Times New Roman" w:cs="Times New Roman"/>
          <w:sz w:val="24"/>
          <w:szCs w:val="24"/>
        </w:rPr>
        <w:t>contain</w:t>
      </w:r>
      <w:r w:rsidR="00BE077E" w:rsidRPr="00FD41C2">
        <w:rPr>
          <w:rFonts w:ascii="Times New Roman" w:hAnsi="Times New Roman" w:cs="Times New Roman"/>
          <w:sz w:val="24"/>
          <w:szCs w:val="24"/>
        </w:rPr>
        <w:t xml:space="preserve">ed the beta-conglycinin alpha subunit promoter </w:t>
      </w:r>
      <w:r w:rsidR="00603ACA" w:rsidRPr="00FD41C2">
        <w:rPr>
          <w:rFonts w:ascii="Times New Roman" w:hAnsi="Times New Roman" w:cs="Times New Roman"/>
          <w:sz w:val="24"/>
          <w:szCs w:val="24"/>
        </w:rPr>
        <w:t>for D6D</w:t>
      </w:r>
      <w:r w:rsidR="006442D9">
        <w:rPr>
          <w:rFonts w:ascii="Times New Roman" w:hAnsi="Times New Roman" w:cs="Times New Roman"/>
          <w:sz w:val="24"/>
          <w:szCs w:val="24"/>
        </w:rPr>
        <w:t xml:space="preserve">, </w:t>
      </w:r>
      <w:r w:rsidR="00603ACA" w:rsidRPr="00FD41C2">
        <w:rPr>
          <w:rFonts w:ascii="Times New Roman" w:hAnsi="Times New Roman" w:cs="Times New Roman"/>
          <w:sz w:val="24"/>
          <w:szCs w:val="24"/>
        </w:rPr>
        <w:t xml:space="preserve">and </w:t>
      </w:r>
      <w:r w:rsidR="006442D9" w:rsidRPr="00FD41C2">
        <w:rPr>
          <w:rFonts w:ascii="Times New Roman" w:hAnsi="Times New Roman" w:cs="Times New Roman"/>
          <w:sz w:val="24"/>
          <w:szCs w:val="24"/>
        </w:rPr>
        <w:t>FAD2-1B and Gmubi3</w:t>
      </w:r>
      <w:r w:rsidR="006442D9">
        <w:rPr>
          <w:rFonts w:ascii="Times New Roman" w:hAnsi="Times New Roman" w:cs="Times New Roman"/>
          <w:sz w:val="24"/>
          <w:szCs w:val="24"/>
        </w:rPr>
        <w:t xml:space="preserve"> for </w:t>
      </w:r>
      <w:r w:rsidR="00603ACA" w:rsidRPr="00FD41C2">
        <w:rPr>
          <w:rFonts w:ascii="Times New Roman" w:hAnsi="Times New Roman" w:cs="Times New Roman"/>
          <w:sz w:val="24"/>
          <w:szCs w:val="24"/>
        </w:rPr>
        <w:t>D6E</w:t>
      </w:r>
      <w:r w:rsidR="00DD163C" w:rsidRPr="00FD41C2">
        <w:rPr>
          <w:rFonts w:ascii="Times New Roman" w:hAnsi="Times New Roman" w:cs="Times New Roman"/>
          <w:sz w:val="24"/>
          <w:szCs w:val="24"/>
        </w:rPr>
        <w:t xml:space="preserve"> separately</w:t>
      </w:r>
      <w:r w:rsidR="00BE077E" w:rsidRPr="00FD41C2">
        <w:rPr>
          <w:rFonts w:ascii="Times New Roman" w:hAnsi="Times New Roman" w:cs="Times New Roman"/>
          <w:sz w:val="24"/>
          <w:szCs w:val="24"/>
        </w:rPr>
        <w:t xml:space="preserve">. </w:t>
      </w:r>
      <w:r w:rsidR="00603ACA" w:rsidRPr="00FD41C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B4ABEF2" w14:textId="63187BB4" w:rsidR="00FD47BC" w:rsidRPr="004B0E53" w:rsidRDefault="00BE077E" w:rsidP="00FD47BC">
      <w:pPr>
        <w:pStyle w:val="ListParagraph"/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B0E53">
        <w:rPr>
          <w:rFonts w:ascii="Times New Roman" w:hAnsi="Times New Roman" w:cs="Times New Roman"/>
          <w:sz w:val="24"/>
          <w:szCs w:val="24"/>
        </w:rPr>
        <w:t>We</w:t>
      </w:r>
      <w:r w:rsidR="00FD47BC" w:rsidRPr="004B0E53">
        <w:rPr>
          <w:rFonts w:ascii="Times New Roman" w:hAnsi="Times New Roman" w:cs="Times New Roman"/>
          <w:sz w:val="24"/>
          <w:szCs w:val="24"/>
        </w:rPr>
        <w:t xml:space="preserve"> </w:t>
      </w:r>
      <w:r w:rsidR="006442D9">
        <w:rPr>
          <w:rFonts w:ascii="Times New Roman" w:hAnsi="Times New Roman" w:cs="Times New Roman"/>
          <w:sz w:val="24"/>
          <w:szCs w:val="24"/>
        </w:rPr>
        <w:t xml:space="preserve">have </w:t>
      </w:r>
      <w:r w:rsidR="00FD47BC" w:rsidRPr="004B0E53">
        <w:rPr>
          <w:rFonts w:ascii="Times New Roman" w:hAnsi="Times New Roman" w:cs="Times New Roman"/>
          <w:sz w:val="24"/>
          <w:szCs w:val="24"/>
        </w:rPr>
        <w:t xml:space="preserve">introduced </w:t>
      </w:r>
      <w:proofErr w:type="spellStart"/>
      <w:r w:rsidR="006442D9" w:rsidRPr="006442D9">
        <w:rPr>
          <w:rFonts w:ascii="Times New Roman" w:hAnsi="Times New Roman" w:cs="Times New Roman"/>
          <w:sz w:val="24"/>
          <w:szCs w:val="24"/>
        </w:rPr>
        <w:t>pBAtC</w:t>
      </w:r>
      <w:proofErr w:type="spellEnd"/>
      <w:r w:rsidR="006442D9" w:rsidRPr="006442D9">
        <w:rPr>
          <w:rFonts w:ascii="Times New Roman" w:hAnsi="Times New Roman" w:cs="Times New Roman"/>
          <w:sz w:val="24"/>
          <w:szCs w:val="24"/>
        </w:rPr>
        <w:t xml:space="preserve">: BCA-D6D-FAD2-D6E and </w:t>
      </w:r>
      <w:proofErr w:type="gramStart"/>
      <w:r w:rsidR="006442D9" w:rsidRPr="006442D9">
        <w:rPr>
          <w:rFonts w:ascii="Times New Roman" w:hAnsi="Times New Roman" w:cs="Times New Roman"/>
          <w:sz w:val="24"/>
          <w:szCs w:val="24"/>
        </w:rPr>
        <w:t>pBAtC:BCA</w:t>
      </w:r>
      <w:proofErr w:type="gramEnd"/>
      <w:r w:rsidR="006442D9" w:rsidRPr="006442D9">
        <w:rPr>
          <w:rFonts w:ascii="Times New Roman" w:hAnsi="Times New Roman" w:cs="Times New Roman"/>
          <w:sz w:val="24"/>
          <w:szCs w:val="24"/>
        </w:rPr>
        <w:t>-D6D-Gmubi3-D6E</w:t>
      </w:r>
      <w:r w:rsidR="006442D9" w:rsidRPr="004B0E53">
        <w:rPr>
          <w:rFonts w:ascii="Times New Roman" w:hAnsi="Times New Roman" w:cs="Times New Roman"/>
          <w:sz w:val="24"/>
          <w:szCs w:val="24"/>
        </w:rPr>
        <w:t xml:space="preserve"> </w:t>
      </w:r>
      <w:r w:rsidR="00FD47BC" w:rsidRPr="004B0E53">
        <w:rPr>
          <w:rFonts w:ascii="Times New Roman" w:hAnsi="Times New Roman" w:cs="Times New Roman"/>
          <w:sz w:val="24"/>
          <w:szCs w:val="24"/>
        </w:rPr>
        <w:t xml:space="preserve">into the </w:t>
      </w:r>
      <w:r w:rsidR="00FD47BC" w:rsidRPr="004B0E53">
        <w:rPr>
          <w:rFonts w:ascii="Times New Roman" w:hAnsi="Times New Roman" w:cs="Times New Roman"/>
          <w:i/>
          <w:iCs/>
          <w:sz w:val="24"/>
          <w:szCs w:val="24"/>
        </w:rPr>
        <w:t>Agrobacterium</w:t>
      </w:r>
      <w:r w:rsidR="00FD47BC" w:rsidRPr="004B0E53">
        <w:rPr>
          <w:rFonts w:ascii="Times New Roman" w:hAnsi="Times New Roman" w:cs="Times New Roman"/>
          <w:sz w:val="24"/>
          <w:szCs w:val="24"/>
        </w:rPr>
        <w:t xml:space="preserve"> strain EHA105 for </w:t>
      </w:r>
      <w:r w:rsidR="00AF5EDC" w:rsidRPr="004B0E53">
        <w:rPr>
          <w:rFonts w:ascii="Times New Roman" w:hAnsi="Times New Roman" w:cs="Times New Roman"/>
          <w:sz w:val="24"/>
          <w:szCs w:val="24"/>
        </w:rPr>
        <w:t xml:space="preserve">soybean </w:t>
      </w:r>
      <w:r w:rsidR="00FD47BC" w:rsidRPr="004B0E53">
        <w:rPr>
          <w:rFonts w:ascii="Times New Roman" w:hAnsi="Times New Roman" w:cs="Times New Roman"/>
          <w:sz w:val="24"/>
          <w:szCs w:val="24"/>
        </w:rPr>
        <w:t>transformation.</w:t>
      </w:r>
    </w:p>
    <w:p w14:paraId="32E55392" w14:textId="3D059679" w:rsidR="00DE0FD8" w:rsidRPr="004B0E53" w:rsidRDefault="006442D9" w:rsidP="00715AF6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previous year’s study,</w:t>
      </w:r>
      <w:r w:rsidR="00696338" w:rsidRPr="004B0E53">
        <w:rPr>
          <w:rFonts w:ascii="Times New Roman" w:hAnsi="Times New Roman" w:cs="Times New Roman"/>
          <w:sz w:val="24"/>
          <w:szCs w:val="24"/>
        </w:rPr>
        <w:t xml:space="preserve"> </w:t>
      </w:r>
      <w:r w:rsidR="00D83039" w:rsidRPr="004B0E53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1</w:t>
      </w:r>
      <w:r w:rsidR="00DE0FD8" w:rsidRPr="004B0E5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17 </w:t>
      </w:r>
      <w:r w:rsidR="00214D8B" w:rsidRPr="004B0E53">
        <w:rPr>
          <w:rFonts w:ascii="Times New Roman" w:hAnsi="Times New Roman" w:cs="Times New Roman"/>
          <w:sz w:val="24"/>
          <w:szCs w:val="24"/>
        </w:rPr>
        <w:t>T</w:t>
      </w:r>
      <w:r w:rsidR="00214D8B" w:rsidRPr="004B0E53">
        <w:rPr>
          <w:rFonts w:ascii="Times New Roman" w:hAnsi="Times New Roman" w:cs="Times New Roman"/>
          <w:sz w:val="24"/>
          <w:szCs w:val="24"/>
          <w:vertAlign w:val="subscript"/>
        </w:rPr>
        <w:t xml:space="preserve">0 </w:t>
      </w:r>
      <w:r w:rsidR="00DE0FD8" w:rsidRPr="004B0E53">
        <w:rPr>
          <w:rFonts w:ascii="Times New Roman" w:hAnsi="Times New Roman" w:cs="Times New Roman"/>
          <w:sz w:val="24"/>
          <w:szCs w:val="24"/>
        </w:rPr>
        <w:t xml:space="preserve">transgenic plants </w:t>
      </w:r>
      <w:r w:rsidR="004D3BA5" w:rsidRPr="004B0E53">
        <w:rPr>
          <w:rFonts w:ascii="Times New Roman" w:hAnsi="Times New Roman" w:cs="Times New Roman"/>
          <w:sz w:val="24"/>
          <w:szCs w:val="24"/>
        </w:rPr>
        <w:t>were</w:t>
      </w:r>
      <w:r w:rsidR="00DE0FD8" w:rsidRPr="004B0E53">
        <w:rPr>
          <w:rFonts w:ascii="Times New Roman" w:hAnsi="Times New Roman" w:cs="Times New Roman"/>
          <w:sz w:val="24"/>
          <w:szCs w:val="24"/>
        </w:rPr>
        <w:t xml:space="preserve"> obtained</w:t>
      </w:r>
      <w:r w:rsidR="004D3BA5" w:rsidRPr="004B0E53">
        <w:rPr>
          <w:rFonts w:ascii="Times New Roman" w:hAnsi="Times New Roman" w:cs="Times New Roman"/>
          <w:sz w:val="24"/>
          <w:szCs w:val="24"/>
        </w:rPr>
        <w:t xml:space="preserve"> </w:t>
      </w:r>
      <w:r w:rsidR="00715AF6" w:rsidRPr="004B0E53">
        <w:rPr>
          <w:rFonts w:ascii="Times New Roman" w:hAnsi="Times New Roman" w:cs="Times New Roman"/>
          <w:sz w:val="24"/>
          <w:szCs w:val="24"/>
        </w:rPr>
        <w:t>for Williams 82</w:t>
      </w:r>
      <w:r>
        <w:rPr>
          <w:rFonts w:ascii="Times New Roman" w:hAnsi="Times New Roman" w:cs="Times New Roman"/>
          <w:sz w:val="24"/>
          <w:szCs w:val="24"/>
        </w:rPr>
        <w:t xml:space="preserve"> and Thorne, respectively</w:t>
      </w:r>
      <w:r w:rsidR="00D07C98">
        <w:rPr>
          <w:rFonts w:ascii="Times New Roman" w:hAnsi="Times New Roman" w:cs="Times New Roman"/>
          <w:sz w:val="24"/>
          <w:szCs w:val="24"/>
        </w:rPr>
        <w:t>, using the gene construct</w:t>
      </w:r>
      <w:r w:rsidR="00BE72B8">
        <w:rPr>
          <w:rFonts w:ascii="Times New Roman" w:hAnsi="Times New Roman" w:cs="Times New Roman"/>
          <w:sz w:val="24"/>
          <w:szCs w:val="24"/>
        </w:rPr>
        <w:t xml:space="preserve"> with the </w:t>
      </w:r>
      <w:r w:rsidR="00BE72B8" w:rsidRPr="004B0E53">
        <w:rPr>
          <w:rFonts w:ascii="Times New Roman" w:hAnsi="Times New Roman" w:cs="Times New Roman"/>
          <w:sz w:val="24"/>
          <w:szCs w:val="24"/>
        </w:rPr>
        <w:t>promoter of beta-conglycinin alpha subunit gene</w:t>
      </w:r>
      <w:r w:rsidR="00BE72B8">
        <w:rPr>
          <w:rFonts w:ascii="Times New Roman" w:hAnsi="Times New Roman" w:cs="Times New Roman"/>
          <w:sz w:val="24"/>
          <w:szCs w:val="24"/>
        </w:rPr>
        <w:t xml:space="preserve"> for driving the expression of both D6D and D6E</w:t>
      </w:r>
      <w:bookmarkStart w:id="0" w:name="_GoBack"/>
      <w:bookmarkEnd w:id="0"/>
      <w:r w:rsidR="004D3BA5" w:rsidRPr="004B0E53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6442D9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seeds were generated from these T</w:t>
      </w:r>
      <w:r w:rsidRPr="006442D9">
        <w:rPr>
          <w:rFonts w:ascii="Times New Roman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plants</w:t>
      </w:r>
      <w:r w:rsidR="00CC1961">
        <w:rPr>
          <w:rFonts w:ascii="Times New Roman" w:hAnsi="Times New Roman" w:cs="Times New Roman"/>
          <w:sz w:val="24"/>
          <w:szCs w:val="24"/>
        </w:rPr>
        <w:t>, and some of the transgenic lines produced GLA and DGLA accounting for up to 30% and 10% of the soybean oil, respectively</w:t>
      </w:r>
      <w:r w:rsidR="004D3BA5" w:rsidRPr="004B0E5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2D2E1D9" w14:textId="36FA4C0A" w:rsidR="00444A5B" w:rsidRPr="004B0E53" w:rsidRDefault="00210DA6" w:rsidP="004F3E66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B0E53">
        <w:rPr>
          <w:rFonts w:ascii="Times New Roman" w:hAnsi="Times New Roman" w:cs="Times New Roman"/>
          <w:sz w:val="24"/>
          <w:szCs w:val="24"/>
        </w:rPr>
        <w:t xml:space="preserve">We </w:t>
      </w:r>
      <w:r w:rsidR="00CC1961">
        <w:rPr>
          <w:rFonts w:ascii="Times New Roman" w:hAnsi="Times New Roman" w:cs="Times New Roman"/>
          <w:sz w:val="24"/>
          <w:szCs w:val="24"/>
        </w:rPr>
        <w:t>selecte</w:t>
      </w:r>
      <w:r w:rsidRPr="004B0E53">
        <w:rPr>
          <w:rFonts w:ascii="Times New Roman" w:hAnsi="Times New Roman" w:cs="Times New Roman"/>
          <w:sz w:val="24"/>
          <w:szCs w:val="24"/>
        </w:rPr>
        <w:t>d</w:t>
      </w:r>
      <w:r w:rsidR="00CC1961">
        <w:rPr>
          <w:rFonts w:ascii="Times New Roman" w:hAnsi="Times New Roman" w:cs="Times New Roman"/>
          <w:sz w:val="24"/>
          <w:szCs w:val="24"/>
        </w:rPr>
        <w:t xml:space="preserve"> and grew</w:t>
      </w:r>
      <w:r w:rsidRPr="004B0E53">
        <w:rPr>
          <w:rFonts w:ascii="Times New Roman" w:hAnsi="Times New Roman" w:cs="Times New Roman"/>
          <w:sz w:val="24"/>
          <w:szCs w:val="24"/>
        </w:rPr>
        <w:t xml:space="preserve"> </w:t>
      </w:r>
      <w:r w:rsidR="00CC1961">
        <w:rPr>
          <w:rFonts w:ascii="Times New Roman" w:hAnsi="Times New Roman" w:cs="Times New Roman"/>
          <w:sz w:val="24"/>
          <w:szCs w:val="24"/>
        </w:rPr>
        <w:t>three transgenic lines with high levels of GLA and DGLA in the greenhouse</w:t>
      </w:r>
      <w:r w:rsidR="00A51246">
        <w:rPr>
          <w:rFonts w:ascii="Times New Roman" w:hAnsi="Times New Roman" w:cs="Times New Roman"/>
          <w:sz w:val="24"/>
          <w:szCs w:val="24"/>
        </w:rPr>
        <w:t>.</w:t>
      </w:r>
      <w:r w:rsidR="009822E6">
        <w:rPr>
          <w:rFonts w:ascii="Times New Roman" w:hAnsi="Times New Roman" w:cs="Times New Roman"/>
          <w:sz w:val="24"/>
          <w:szCs w:val="24"/>
        </w:rPr>
        <w:t xml:space="preserve"> </w:t>
      </w:r>
      <w:r w:rsidR="00CC1961">
        <w:rPr>
          <w:rFonts w:ascii="Times New Roman" w:hAnsi="Times New Roman" w:cs="Times New Roman"/>
          <w:sz w:val="24"/>
          <w:szCs w:val="24"/>
        </w:rPr>
        <w:t xml:space="preserve">Crosses have been made between these lines to produce hybrid seeds. The hybrid seeds will be </w:t>
      </w:r>
      <w:proofErr w:type="spellStart"/>
      <w:r w:rsidR="00CC1961">
        <w:rPr>
          <w:rFonts w:ascii="Times New Roman" w:hAnsi="Times New Roman" w:cs="Times New Roman"/>
          <w:sz w:val="24"/>
          <w:szCs w:val="24"/>
        </w:rPr>
        <w:t>selfed</w:t>
      </w:r>
      <w:proofErr w:type="spellEnd"/>
      <w:r w:rsidR="00CC1961">
        <w:rPr>
          <w:rFonts w:ascii="Times New Roman" w:hAnsi="Times New Roman" w:cs="Times New Roman"/>
          <w:sz w:val="24"/>
          <w:szCs w:val="24"/>
        </w:rPr>
        <w:t xml:space="preserve"> to produce F</w:t>
      </w:r>
      <w:r w:rsidR="00CC1961" w:rsidRPr="00CC196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C1961">
        <w:rPr>
          <w:rFonts w:ascii="Times New Roman" w:hAnsi="Times New Roman" w:cs="Times New Roman"/>
          <w:sz w:val="24"/>
          <w:szCs w:val="24"/>
        </w:rPr>
        <w:t xml:space="preserve"> plants with genetic recombinants, which can be tested for GLA and DGLA contents.</w:t>
      </w:r>
    </w:p>
    <w:p w14:paraId="10E02ECA" w14:textId="77777777" w:rsidR="00DE0FD8" w:rsidRPr="004B0E53" w:rsidRDefault="00DE0FD8" w:rsidP="004479C3">
      <w:pPr>
        <w:spacing w:after="0"/>
        <w:rPr>
          <w:szCs w:val="24"/>
        </w:rPr>
      </w:pPr>
    </w:p>
    <w:p w14:paraId="35646704" w14:textId="297963DA" w:rsidR="00DE0FD8" w:rsidRPr="004B0E53" w:rsidRDefault="00DE0FD8" w:rsidP="00DE0FD8">
      <w:pPr>
        <w:spacing w:after="0"/>
        <w:rPr>
          <w:b/>
          <w:szCs w:val="24"/>
        </w:rPr>
      </w:pPr>
      <w:r w:rsidRPr="004B0E53">
        <w:rPr>
          <w:b/>
          <w:szCs w:val="24"/>
        </w:rPr>
        <w:t xml:space="preserve">Work to be completed: </w:t>
      </w:r>
    </w:p>
    <w:p w14:paraId="67D0E27C" w14:textId="77777777" w:rsidR="00DE0FD8" w:rsidRPr="004B0E53" w:rsidRDefault="00DE0FD8" w:rsidP="00DE0FD8">
      <w:pPr>
        <w:spacing w:after="0"/>
        <w:rPr>
          <w:b/>
          <w:szCs w:val="24"/>
        </w:rPr>
      </w:pPr>
    </w:p>
    <w:p w14:paraId="3BF46EFB" w14:textId="53062DC1" w:rsidR="00DD163C" w:rsidRDefault="008D50F5" w:rsidP="00715AF6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Transgenic plants will be generated using the new gene constructs and analyzed for g</w:t>
      </w:r>
      <w:r w:rsidR="00CD4CAB" w:rsidRPr="004B0E53">
        <w:rPr>
          <w:rFonts w:ascii="Times New Roman" w:hAnsi="Times New Roman" w:cs="Times New Roman"/>
          <w:sz w:val="24"/>
          <w:szCs w:val="24"/>
        </w:rPr>
        <w:t>ene expression</w:t>
      </w:r>
      <w:r w:rsidR="00DD163C">
        <w:rPr>
          <w:rFonts w:ascii="Times New Roman" w:hAnsi="Times New Roman" w:cs="Times New Roman"/>
          <w:sz w:val="24"/>
          <w:szCs w:val="24"/>
        </w:rPr>
        <w:t>.</w:t>
      </w:r>
      <w:r w:rsidR="00305E23" w:rsidRPr="004B0E5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AF5C56" w14:textId="53460C6A" w:rsidR="00715AF6" w:rsidRPr="004B0E53" w:rsidRDefault="00364F4D" w:rsidP="00603ACA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B0E53">
        <w:rPr>
          <w:rFonts w:ascii="Times New Roman" w:hAnsi="Times New Roman" w:cs="Times New Roman"/>
          <w:sz w:val="24"/>
          <w:szCs w:val="24"/>
        </w:rPr>
        <w:t xml:space="preserve">DGLA and other oil contents </w:t>
      </w:r>
      <w:r w:rsidR="00603ACA" w:rsidRPr="004B0E53">
        <w:rPr>
          <w:rFonts w:ascii="Times New Roman" w:hAnsi="Times New Roman" w:cs="Times New Roman"/>
          <w:sz w:val="24"/>
          <w:szCs w:val="24"/>
        </w:rPr>
        <w:t xml:space="preserve">in seeds </w:t>
      </w:r>
      <w:r w:rsidRPr="004B0E53">
        <w:rPr>
          <w:rFonts w:ascii="Times New Roman" w:hAnsi="Times New Roman" w:cs="Times New Roman"/>
          <w:sz w:val="24"/>
          <w:szCs w:val="24"/>
        </w:rPr>
        <w:t xml:space="preserve">of </w:t>
      </w:r>
      <w:r w:rsidR="00A51246">
        <w:rPr>
          <w:rFonts w:ascii="Times New Roman" w:hAnsi="Times New Roman" w:cs="Times New Roman"/>
          <w:sz w:val="24"/>
          <w:szCs w:val="24"/>
        </w:rPr>
        <w:t xml:space="preserve">the </w:t>
      </w:r>
      <w:r w:rsidRPr="004B0E53">
        <w:rPr>
          <w:rFonts w:ascii="Times New Roman" w:hAnsi="Times New Roman" w:cs="Times New Roman"/>
          <w:sz w:val="24"/>
          <w:szCs w:val="24"/>
        </w:rPr>
        <w:t xml:space="preserve">transgenic soybean plants </w:t>
      </w:r>
      <w:r w:rsidR="00C54808" w:rsidRPr="004B0E53">
        <w:rPr>
          <w:rFonts w:ascii="Times New Roman" w:hAnsi="Times New Roman" w:cs="Times New Roman"/>
          <w:sz w:val="24"/>
          <w:szCs w:val="24"/>
        </w:rPr>
        <w:t xml:space="preserve">will be </w:t>
      </w:r>
      <w:r w:rsidR="00A51246">
        <w:rPr>
          <w:rFonts w:ascii="Times New Roman" w:hAnsi="Times New Roman" w:cs="Times New Roman"/>
          <w:sz w:val="24"/>
          <w:szCs w:val="24"/>
        </w:rPr>
        <w:t>analyz</w:t>
      </w:r>
      <w:r w:rsidR="00C54808" w:rsidRPr="004B0E53">
        <w:rPr>
          <w:rFonts w:ascii="Times New Roman" w:hAnsi="Times New Roman" w:cs="Times New Roman"/>
          <w:sz w:val="24"/>
          <w:szCs w:val="24"/>
        </w:rPr>
        <w:t xml:space="preserve">ed </w:t>
      </w:r>
      <w:r w:rsidR="00A51246">
        <w:rPr>
          <w:rFonts w:ascii="Times New Roman" w:hAnsi="Times New Roman" w:cs="Times New Roman"/>
          <w:sz w:val="24"/>
          <w:szCs w:val="24"/>
        </w:rPr>
        <w:t xml:space="preserve">to determine </w:t>
      </w:r>
      <w:r w:rsidR="00566409">
        <w:rPr>
          <w:rFonts w:ascii="Times New Roman" w:hAnsi="Times New Roman" w:cs="Times New Roman"/>
          <w:sz w:val="24"/>
          <w:szCs w:val="24"/>
        </w:rPr>
        <w:t>the amount of DGLA in the soybean oil</w:t>
      </w:r>
      <w:r w:rsidR="00715AF6" w:rsidRPr="004B0E53">
        <w:rPr>
          <w:rFonts w:ascii="Times New Roman" w:hAnsi="Times New Roman" w:cs="Times New Roman"/>
          <w:sz w:val="24"/>
          <w:szCs w:val="24"/>
        </w:rPr>
        <w:t>.</w:t>
      </w:r>
    </w:p>
    <w:p w14:paraId="705979BA" w14:textId="5E32E197" w:rsidR="00715AF6" w:rsidRPr="004B0E53" w:rsidRDefault="00DD7D88" w:rsidP="00715AF6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4B0E53">
        <w:rPr>
          <w:rFonts w:ascii="Times New Roman" w:hAnsi="Times New Roman" w:cs="Times New Roman"/>
          <w:sz w:val="24"/>
          <w:szCs w:val="24"/>
        </w:rPr>
        <w:t>Genetically stable transgenic plants having</w:t>
      </w:r>
      <w:r w:rsidR="00715AF6" w:rsidRPr="004B0E53">
        <w:rPr>
          <w:rFonts w:ascii="Times New Roman" w:hAnsi="Times New Roman" w:cs="Times New Roman"/>
          <w:sz w:val="24"/>
          <w:szCs w:val="24"/>
        </w:rPr>
        <w:t xml:space="preserve"> a high level of </w:t>
      </w:r>
      <w:r w:rsidRPr="004B0E53">
        <w:rPr>
          <w:rFonts w:ascii="Times New Roman" w:hAnsi="Times New Roman" w:cs="Times New Roman"/>
          <w:sz w:val="24"/>
          <w:szCs w:val="24"/>
        </w:rPr>
        <w:t>DGLA production</w:t>
      </w:r>
      <w:r w:rsidR="00715AF6" w:rsidRPr="004B0E53">
        <w:rPr>
          <w:rFonts w:ascii="Times New Roman" w:hAnsi="Times New Roman" w:cs="Times New Roman"/>
          <w:sz w:val="24"/>
          <w:szCs w:val="24"/>
        </w:rPr>
        <w:t xml:space="preserve"> will be selected</w:t>
      </w:r>
      <w:r w:rsidRPr="004B0E53">
        <w:rPr>
          <w:rFonts w:ascii="Times New Roman" w:hAnsi="Times New Roman" w:cs="Times New Roman"/>
          <w:sz w:val="24"/>
          <w:szCs w:val="24"/>
        </w:rPr>
        <w:t xml:space="preserve"> and registered </w:t>
      </w:r>
      <w:r w:rsidR="00DD163C">
        <w:rPr>
          <w:rFonts w:ascii="Times New Roman" w:hAnsi="Times New Roman" w:cs="Times New Roman"/>
          <w:sz w:val="24"/>
          <w:szCs w:val="24"/>
        </w:rPr>
        <w:t xml:space="preserve">as </w:t>
      </w:r>
      <w:r w:rsidRPr="004B0E53">
        <w:rPr>
          <w:rFonts w:ascii="Times New Roman" w:hAnsi="Times New Roman" w:cs="Times New Roman"/>
          <w:sz w:val="24"/>
          <w:szCs w:val="24"/>
        </w:rPr>
        <w:t>new special varieties for production of DGLA-enriched oil</w:t>
      </w:r>
      <w:r w:rsidR="00715AF6" w:rsidRPr="004B0E53">
        <w:rPr>
          <w:rFonts w:ascii="Times New Roman" w:hAnsi="Times New Roman" w:cs="Times New Roman"/>
          <w:sz w:val="24"/>
          <w:szCs w:val="24"/>
        </w:rPr>
        <w:t>.</w:t>
      </w:r>
    </w:p>
    <w:p w14:paraId="203F3F19" w14:textId="46890719" w:rsidR="00DE0FD8" w:rsidRPr="004B0E53" w:rsidRDefault="00DD7D88" w:rsidP="00603ACA">
      <w:pPr>
        <w:pStyle w:val="ListParagraph"/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B0E53">
        <w:rPr>
          <w:rFonts w:ascii="Times New Roman" w:hAnsi="Times New Roman" w:cs="Times New Roman"/>
          <w:sz w:val="24"/>
          <w:szCs w:val="24"/>
        </w:rPr>
        <w:t>T</w:t>
      </w:r>
      <w:r w:rsidR="00364F4D" w:rsidRPr="004B0E53">
        <w:rPr>
          <w:rFonts w:ascii="Times New Roman" w:hAnsi="Times New Roman" w:cs="Times New Roman"/>
          <w:sz w:val="24"/>
          <w:szCs w:val="24"/>
        </w:rPr>
        <w:t xml:space="preserve">he function of DGLA-enriched soybean oil </w:t>
      </w:r>
      <w:r w:rsidRPr="004B0E53">
        <w:rPr>
          <w:rFonts w:ascii="Times New Roman" w:hAnsi="Times New Roman" w:cs="Times New Roman"/>
          <w:sz w:val="24"/>
          <w:szCs w:val="24"/>
        </w:rPr>
        <w:t xml:space="preserve">in cancer therapy </w:t>
      </w:r>
      <w:r w:rsidR="00C54808" w:rsidRPr="004B0E53">
        <w:rPr>
          <w:rFonts w:ascii="Times New Roman" w:hAnsi="Times New Roman" w:cs="Times New Roman"/>
          <w:sz w:val="24"/>
          <w:szCs w:val="24"/>
        </w:rPr>
        <w:t xml:space="preserve">will be evaluated </w:t>
      </w:r>
      <w:r w:rsidR="00D06C7B" w:rsidRPr="004B0E53">
        <w:rPr>
          <w:rFonts w:ascii="Times New Roman" w:hAnsi="Times New Roman" w:cs="Times New Roman"/>
          <w:sz w:val="24"/>
          <w:szCs w:val="24"/>
        </w:rPr>
        <w:t>in the future</w:t>
      </w:r>
      <w:r w:rsidR="00364F4D" w:rsidRPr="004B0E53">
        <w:rPr>
          <w:rFonts w:ascii="Times New Roman" w:hAnsi="Times New Roman" w:cs="Times New Roman"/>
          <w:sz w:val="24"/>
          <w:szCs w:val="24"/>
        </w:rPr>
        <w:t>.</w:t>
      </w:r>
    </w:p>
    <w:sectPr w:rsidR="00DE0FD8" w:rsidRPr="004B0E53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58D087" w14:textId="77777777" w:rsidR="00E445E8" w:rsidRDefault="00E445E8" w:rsidP="00157FB0">
      <w:pPr>
        <w:spacing w:after="0" w:line="240" w:lineRule="auto"/>
      </w:pPr>
      <w:r>
        <w:separator/>
      </w:r>
    </w:p>
  </w:endnote>
  <w:endnote w:type="continuationSeparator" w:id="0">
    <w:p w14:paraId="05DDEAA2" w14:textId="77777777" w:rsidR="00E445E8" w:rsidRDefault="00E445E8" w:rsidP="00157F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024317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43E23EE" w14:textId="554273A4" w:rsidR="00157FB0" w:rsidRDefault="00157FB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461E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EF523A0" w14:textId="77777777" w:rsidR="00157FB0" w:rsidRDefault="00157F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5E1A2A" w14:textId="77777777" w:rsidR="00E445E8" w:rsidRDefault="00E445E8" w:rsidP="00157FB0">
      <w:pPr>
        <w:spacing w:after="0" w:line="240" w:lineRule="auto"/>
      </w:pPr>
      <w:r>
        <w:separator/>
      </w:r>
    </w:p>
  </w:footnote>
  <w:footnote w:type="continuationSeparator" w:id="0">
    <w:p w14:paraId="6B585A1B" w14:textId="77777777" w:rsidR="00E445E8" w:rsidRDefault="00E445E8" w:rsidP="00157F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F118B3"/>
    <w:multiLevelType w:val="hybridMultilevel"/>
    <w:tmpl w:val="A9A493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A3546F"/>
    <w:multiLevelType w:val="hybridMultilevel"/>
    <w:tmpl w:val="D66C87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693269"/>
    <w:multiLevelType w:val="hybridMultilevel"/>
    <w:tmpl w:val="59F47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EC5657"/>
    <w:multiLevelType w:val="hybridMultilevel"/>
    <w:tmpl w:val="43765D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ED5166"/>
    <w:multiLevelType w:val="hybridMultilevel"/>
    <w:tmpl w:val="09963C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9C188C"/>
    <w:multiLevelType w:val="multilevel"/>
    <w:tmpl w:val="DCC8A29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 w15:restartNumberingAfterBreak="0">
    <w:nsid w:val="62B86B9E"/>
    <w:multiLevelType w:val="hybridMultilevel"/>
    <w:tmpl w:val="5C8E2D38"/>
    <w:lvl w:ilvl="0" w:tplc="22CA1CC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3"/>
  </w:num>
  <w:num w:numId="5">
    <w:abstractNumId w:val="4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682F"/>
    <w:rsid w:val="00013D4C"/>
    <w:rsid w:val="00017AF5"/>
    <w:rsid w:val="00035E6D"/>
    <w:rsid w:val="00042C20"/>
    <w:rsid w:val="000457B3"/>
    <w:rsid w:val="00051DE3"/>
    <w:rsid w:val="000577FF"/>
    <w:rsid w:val="00074279"/>
    <w:rsid w:val="0008102F"/>
    <w:rsid w:val="00083C3D"/>
    <w:rsid w:val="000E4FAA"/>
    <w:rsid w:val="000F44E2"/>
    <w:rsid w:val="00133C81"/>
    <w:rsid w:val="001345DF"/>
    <w:rsid w:val="001414AB"/>
    <w:rsid w:val="00153ACD"/>
    <w:rsid w:val="00157FB0"/>
    <w:rsid w:val="001709D2"/>
    <w:rsid w:val="00187AB1"/>
    <w:rsid w:val="00194634"/>
    <w:rsid w:val="001A0B3F"/>
    <w:rsid w:val="001B7416"/>
    <w:rsid w:val="001C3B40"/>
    <w:rsid w:val="00201123"/>
    <w:rsid w:val="00210DA6"/>
    <w:rsid w:val="00214D8B"/>
    <w:rsid w:val="00215240"/>
    <w:rsid w:val="00215CE1"/>
    <w:rsid w:val="0023167B"/>
    <w:rsid w:val="0023753C"/>
    <w:rsid w:val="00240E67"/>
    <w:rsid w:val="002421C1"/>
    <w:rsid w:val="002477EC"/>
    <w:rsid w:val="00280906"/>
    <w:rsid w:val="002B1E5A"/>
    <w:rsid w:val="002C4ECD"/>
    <w:rsid w:val="002D03C9"/>
    <w:rsid w:val="002E2973"/>
    <w:rsid w:val="002F1D1F"/>
    <w:rsid w:val="002F34C0"/>
    <w:rsid w:val="002F3D74"/>
    <w:rsid w:val="00305E23"/>
    <w:rsid w:val="003079C2"/>
    <w:rsid w:val="00311C5F"/>
    <w:rsid w:val="0031337B"/>
    <w:rsid w:val="00334C4A"/>
    <w:rsid w:val="00343120"/>
    <w:rsid w:val="00351180"/>
    <w:rsid w:val="003536E0"/>
    <w:rsid w:val="00364F4D"/>
    <w:rsid w:val="003B7E42"/>
    <w:rsid w:val="003C4136"/>
    <w:rsid w:val="003C6B99"/>
    <w:rsid w:val="003F0819"/>
    <w:rsid w:val="00412145"/>
    <w:rsid w:val="00414AB3"/>
    <w:rsid w:val="004150C4"/>
    <w:rsid w:val="00435277"/>
    <w:rsid w:val="00444A5B"/>
    <w:rsid w:val="004461E1"/>
    <w:rsid w:val="00446BE3"/>
    <w:rsid w:val="004479C3"/>
    <w:rsid w:val="00447D44"/>
    <w:rsid w:val="00463E3E"/>
    <w:rsid w:val="00490F05"/>
    <w:rsid w:val="004A221F"/>
    <w:rsid w:val="004B0E53"/>
    <w:rsid w:val="004C6E6E"/>
    <w:rsid w:val="004D0D44"/>
    <w:rsid w:val="004D3BA5"/>
    <w:rsid w:val="004E3AB2"/>
    <w:rsid w:val="004F3E66"/>
    <w:rsid w:val="00503037"/>
    <w:rsid w:val="005223EF"/>
    <w:rsid w:val="00531F2F"/>
    <w:rsid w:val="00536D92"/>
    <w:rsid w:val="00540289"/>
    <w:rsid w:val="00554B93"/>
    <w:rsid w:val="00566409"/>
    <w:rsid w:val="00566C85"/>
    <w:rsid w:val="00574BFF"/>
    <w:rsid w:val="005A661C"/>
    <w:rsid w:val="005A6A6B"/>
    <w:rsid w:val="005B4FE6"/>
    <w:rsid w:val="005C4FFB"/>
    <w:rsid w:val="005D06ED"/>
    <w:rsid w:val="005D7122"/>
    <w:rsid w:val="005F1020"/>
    <w:rsid w:val="006012DD"/>
    <w:rsid w:val="00603ACA"/>
    <w:rsid w:val="00626F67"/>
    <w:rsid w:val="006442D9"/>
    <w:rsid w:val="00645F20"/>
    <w:rsid w:val="00654884"/>
    <w:rsid w:val="00684388"/>
    <w:rsid w:val="00696338"/>
    <w:rsid w:val="006B682F"/>
    <w:rsid w:val="006D7672"/>
    <w:rsid w:val="006E5BAF"/>
    <w:rsid w:val="00715AF6"/>
    <w:rsid w:val="007226FF"/>
    <w:rsid w:val="007454CD"/>
    <w:rsid w:val="0075711A"/>
    <w:rsid w:val="00787FBB"/>
    <w:rsid w:val="007A4C2D"/>
    <w:rsid w:val="007B0F46"/>
    <w:rsid w:val="007C0C23"/>
    <w:rsid w:val="007C1527"/>
    <w:rsid w:val="007C23E1"/>
    <w:rsid w:val="007C407E"/>
    <w:rsid w:val="007C6FD2"/>
    <w:rsid w:val="007E5659"/>
    <w:rsid w:val="007F15ED"/>
    <w:rsid w:val="007F4FFE"/>
    <w:rsid w:val="007F52E3"/>
    <w:rsid w:val="007F7FC5"/>
    <w:rsid w:val="00811895"/>
    <w:rsid w:val="008319A9"/>
    <w:rsid w:val="00832E9C"/>
    <w:rsid w:val="00842944"/>
    <w:rsid w:val="00852E9D"/>
    <w:rsid w:val="0086034D"/>
    <w:rsid w:val="008645A6"/>
    <w:rsid w:val="0089498A"/>
    <w:rsid w:val="008C0D33"/>
    <w:rsid w:val="008D0404"/>
    <w:rsid w:val="008D50F5"/>
    <w:rsid w:val="008E2D32"/>
    <w:rsid w:val="0090485F"/>
    <w:rsid w:val="0091733A"/>
    <w:rsid w:val="00926B02"/>
    <w:rsid w:val="00931520"/>
    <w:rsid w:val="00935FCC"/>
    <w:rsid w:val="00962C29"/>
    <w:rsid w:val="00975A46"/>
    <w:rsid w:val="009822E6"/>
    <w:rsid w:val="00992620"/>
    <w:rsid w:val="009B236A"/>
    <w:rsid w:val="009B7213"/>
    <w:rsid w:val="009D63E1"/>
    <w:rsid w:val="009E6A8E"/>
    <w:rsid w:val="009F4A84"/>
    <w:rsid w:val="00A07DD8"/>
    <w:rsid w:val="00A14DF3"/>
    <w:rsid w:val="00A22574"/>
    <w:rsid w:val="00A51246"/>
    <w:rsid w:val="00A64262"/>
    <w:rsid w:val="00A64485"/>
    <w:rsid w:val="00A73B41"/>
    <w:rsid w:val="00A93A0B"/>
    <w:rsid w:val="00AA10EF"/>
    <w:rsid w:val="00AA2DF9"/>
    <w:rsid w:val="00AA5542"/>
    <w:rsid w:val="00AB56B8"/>
    <w:rsid w:val="00AE61D2"/>
    <w:rsid w:val="00AF3113"/>
    <w:rsid w:val="00AF5EDC"/>
    <w:rsid w:val="00B275D1"/>
    <w:rsid w:val="00B337BE"/>
    <w:rsid w:val="00B33D56"/>
    <w:rsid w:val="00B468CD"/>
    <w:rsid w:val="00B6599E"/>
    <w:rsid w:val="00B7339F"/>
    <w:rsid w:val="00B81FF5"/>
    <w:rsid w:val="00B82B44"/>
    <w:rsid w:val="00B90605"/>
    <w:rsid w:val="00BC5287"/>
    <w:rsid w:val="00BD78C4"/>
    <w:rsid w:val="00BE077E"/>
    <w:rsid w:val="00BE72B8"/>
    <w:rsid w:val="00BF6D46"/>
    <w:rsid w:val="00C04234"/>
    <w:rsid w:val="00C30555"/>
    <w:rsid w:val="00C32259"/>
    <w:rsid w:val="00C3470C"/>
    <w:rsid w:val="00C478EF"/>
    <w:rsid w:val="00C54808"/>
    <w:rsid w:val="00C55E6B"/>
    <w:rsid w:val="00C61FE7"/>
    <w:rsid w:val="00C65CE1"/>
    <w:rsid w:val="00C715AC"/>
    <w:rsid w:val="00C951E4"/>
    <w:rsid w:val="00C95ED5"/>
    <w:rsid w:val="00C97FCE"/>
    <w:rsid w:val="00CB1C9E"/>
    <w:rsid w:val="00CB5D18"/>
    <w:rsid w:val="00CC1961"/>
    <w:rsid w:val="00CD314A"/>
    <w:rsid w:val="00CD4CAB"/>
    <w:rsid w:val="00D06C7B"/>
    <w:rsid w:val="00D07C98"/>
    <w:rsid w:val="00D1055F"/>
    <w:rsid w:val="00D128D0"/>
    <w:rsid w:val="00D14B18"/>
    <w:rsid w:val="00D4118D"/>
    <w:rsid w:val="00D43372"/>
    <w:rsid w:val="00D43773"/>
    <w:rsid w:val="00D4695B"/>
    <w:rsid w:val="00D471D9"/>
    <w:rsid w:val="00D510CB"/>
    <w:rsid w:val="00D6629F"/>
    <w:rsid w:val="00D707A1"/>
    <w:rsid w:val="00D70D75"/>
    <w:rsid w:val="00D7123A"/>
    <w:rsid w:val="00D83039"/>
    <w:rsid w:val="00DB578D"/>
    <w:rsid w:val="00DC4E3D"/>
    <w:rsid w:val="00DC7EED"/>
    <w:rsid w:val="00DD163C"/>
    <w:rsid w:val="00DD4464"/>
    <w:rsid w:val="00DD7D88"/>
    <w:rsid w:val="00DE0FD8"/>
    <w:rsid w:val="00DE7374"/>
    <w:rsid w:val="00DF42BC"/>
    <w:rsid w:val="00DF4BEF"/>
    <w:rsid w:val="00DF5282"/>
    <w:rsid w:val="00DF5695"/>
    <w:rsid w:val="00E013D0"/>
    <w:rsid w:val="00E0471C"/>
    <w:rsid w:val="00E16CEC"/>
    <w:rsid w:val="00E20F86"/>
    <w:rsid w:val="00E445E8"/>
    <w:rsid w:val="00E55B4D"/>
    <w:rsid w:val="00E643FA"/>
    <w:rsid w:val="00E65DFA"/>
    <w:rsid w:val="00E87E98"/>
    <w:rsid w:val="00EA334A"/>
    <w:rsid w:val="00EB30B6"/>
    <w:rsid w:val="00EB4531"/>
    <w:rsid w:val="00EC650E"/>
    <w:rsid w:val="00EE59D2"/>
    <w:rsid w:val="00F15697"/>
    <w:rsid w:val="00F23A2C"/>
    <w:rsid w:val="00F26CA3"/>
    <w:rsid w:val="00F27936"/>
    <w:rsid w:val="00F27ABC"/>
    <w:rsid w:val="00F64EA4"/>
    <w:rsid w:val="00F84115"/>
    <w:rsid w:val="00F93042"/>
    <w:rsid w:val="00FC6F32"/>
    <w:rsid w:val="00FD41C2"/>
    <w:rsid w:val="00FD47BC"/>
    <w:rsid w:val="00FE0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FBDAF6"/>
  <w15:chartTrackingRefBased/>
  <w15:docId w15:val="{ED4FC982-8882-4394-8468-D947E7035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8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03C9"/>
    <w:pPr>
      <w:spacing w:after="200" w:line="276" w:lineRule="auto"/>
      <w:ind w:left="720"/>
      <w:contextualSpacing/>
    </w:pPr>
    <w:rPr>
      <w:rFonts w:ascii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2D03C9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57F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7FB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57F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7FB0"/>
  </w:style>
  <w:style w:type="paragraph" w:styleId="Footer">
    <w:name w:val="footer"/>
    <w:basedOn w:val="Normal"/>
    <w:link w:val="FooterChar"/>
    <w:uiPriority w:val="99"/>
    <w:unhideWhenUsed/>
    <w:rsid w:val="00157FB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7F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664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5B9B61-9D23-4D76-8203-B2E7C999F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441</TotalTime>
  <Pages>2</Pages>
  <Words>549</Words>
  <Characters>3131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Kendall Nichols</dc:creator>
  <cp:keywords/>
  <dc:description/>
  <cp:lastModifiedBy>Shaobin Zhong</cp:lastModifiedBy>
  <cp:revision>37</cp:revision>
  <cp:lastPrinted>2014-04-28T16:05:00Z</cp:lastPrinted>
  <dcterms:created xsi:type="dcterms:W3CDTF">2019-12-02T19:52:00Z</dcterms:created>
  <dcterms:modified xsi:type="dcterms:W3CDTF">2021-11-19T23:06:00Z</dcterms:modified>
</cp:coreProperties>
</file>