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C5F" w:rsidRPr="00C66739" w:rsidRDefault="00C66739">
      <w:pPr>
        <w:rPr>
          <w:rFonts w:ascii="Times New Roman" w:hAnsi="Times New Roman" w:cs="Times New Roman"/>
          <w:b/>
          <w:sz w:val="24"/>
          <w:szCs w:val="24"/>
        </w:rPr>
      </w:pPr>
      <w:r w:rsidRPr="00C66739">
        <w:rPr>
          <w:rFonts w:ascii="Times New Roman" w:hAnsi="Times New Roman" w:cs="Times New Roman"/>
          <w:b/>
          <w:sz w:val="24"/>
          <w:szCs w:val="24"/>
        </w:rPr>
        <w:t>VIRULENT RACES OF PHYTOPHTHORA ROOT ROT IN NORTH DAKOTA</w:t>
      </w:r>
    </w:p>
    <w:p w:rsidR="00C66739" w:rsidRPr="00C66739" w:rsidRDefault="00C66739">
      <w:pPr>
        <w:rPr>
          <w:rFonts w:ascii="Times New Roman" w:hAnsi="Times New Roman" w:cs="Times New Roman"/>
          <w:b/>
          <w:sz w:val="24"/>
          <w:szCs w:val="24"/>
        </w:rPr>
      </w:pPr>
      <w:r w:rsidRPr="00C66739">
        <w:rPr>
          <w:rFonts w:ascii="Times New Roman" w:hAnsi="Times New Roman" w:cs="Times New Roman"/>
          <w:b/>
          <w:sz w:val="24"/>
          <w:szCs w:val="24"/>
        </w:rPr>
        <w:t>Mid-Year Report, December 1, 2021</w:t>
      </w:r>
    </w:p>
    <w:p w:rsidR="00C66739" w:rsidRPr="00C66739" w:rsidRDefault="00C66739">
      <w:pPr>
        <w:rPr>
          <w:rFonts w:ascii="Times New Roman" w:hAnsi="Times New Roman" w:cs="Times New Roman"/>
          <w:b/>
          <w:sz w:val="24"/>
          <w:szCs w:val="24"/>
        </w:rPr>
      </w:pPr>
      <w:r w:rsidRPr="00C66739">
        <w:rPr>
          <w:rFonts w:ascii="Times New Roman" w:hAnsi="Times New Roman" w:cs="Times New Roman"/>
          <w:b/>
          <w:sz w:val="24"/>
          <w:szCs w:val="24"/>
        </w:rPr>
        <w:t>Principal Investigator: Dr. Jack Rasmussen, Dept. Plant Pathology, NDSU</w:t>
      </w:r>
    </w:p>
    <w:p w:rsidR="00C66739" w:rsidRDefault="00C66739" w:rsidP="00C66739">
      <w:pPr>
        <w:rPr>
          <w:rFonts w:ascii="Times New Roman" w:hAnsi="Times New Roman" w:cs="Times New Roman"/>
          <w:b/>
          <w:sz w:val="24"/>
          <w:szCs w:val="24"/>
        </w:rPr>
      </w:pPr>
      <w:r w:rsidRPr="00C66739">
        <w:rPr>
          <w:rFonts w:ascii="Times New Roman" w:hAnsi="Times New Roman" w:cs="Times New Roman"/>
          <w:b/>
          <w:sz w:val="24"/>
          <w:szCs w:val="24"/>
        </w:rPr>
        <w:t>Objectives:</w:t>
      </w:r>
      <w:r w:rsidRPr="00C66739">
        <w:rPr>
          <w:rFonts w:ascii="Times New Roman" w:hAnsi="Times New Roman" w:cs="Times New Roman"/>
          <w:sz w:val="24"/>
          <w:szCs w:val="24"/>
        </w:rPr>
        <w:t xml:space="preserve"> </w:t>
      </w:r>
      <w:r w:rsidRPr="00C66739">
        <w:rPr>
          <w:rFonts w:ascii="Times New Roman" w:hAnsi="Times New Roman" w:cs="Times New Roman"/>
          <w:b/>
          <w:sz w:val="24"/>
          <w:szCs w:val="24"/>
        </w:rPr>
        <w:t xml:space="preserve">Conduct a state-wide survey of the races of </w:t>
      </w:r>
      <w:r w:rsidRPr="00C66739">
        <w:rPr>
          <w:rFonts w:ascii="Times New Roman" w:hAnsi="Times New Roman" w:cs="Times New Roman"/>
          <w:b/>
          <w:i/>
          <w:sz w:val="24"/>
          <w:szCs w:val="24"/>
        </w:rPr>
        <w:t xml:space="preserve">Phytophthora </w:t>
      </w:r>
      <w:proofErr w:type="spellStart"/>
      <w:r w:rsidRPr="00C66739">
        <w:rPr>
          <w:rFonts w:ascii="Times New Roman" w:hAnsi="Times New Roman" w:cs="Times New Roman"/>
          <w:b/>
          <w:i/>
          <w:sz w:val="24"/>
          <w:szCs w:val="24"/>
        </w:rPr>
        <w:t>sojae</w:t>
      </w:r>
      <w:proofErr w:type="spellEnd"/>
      <w:r w:rsidRPr="00C66739">
        <w:rPr>
          <w:rFonts w:ascii="Times New Roman" w:hAnsi="Times New Roman" w:cs="Times New Roman"/>
          <w:b/>
          <w:sz w:val="24"/>
          <w:szCs w:val="24"/>
        </w:rPr>
        <w:t xml:space="preserve"> and determine the virulence phenotypes on a selection of 8 differential varieties. The virulence phenotype is a list of resistance genes that an isolate of the pathogen can attack. </w:t>
      </w:r>
    </w:p>
    <w:p w:rsidR="00C66739" w:rsidRDefault="00C66739" w:rsidP="00C6673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Completed work: </w:t>
      </w:r>
    </w:p>
    <w:p w:rsidR="00C66739" w:rsidRDefault="00C66739" w:rsidP="00C66739">
      <w:pPr>
        <w:rPr>
          <w:rFonts w:ascii="Times New Roman" w:hAnsi="Times New Roman" w:cs="Times New Roman"/>
          <w:b/>
          <w:sz w:val="24"/>
          <w:szCs w:val="24"/>
        </w:rPr>
      </w:pPr>
      <w:r w:rsidRPr="00FA0F52">
        <w:rPr>
          <w:rFonts w:ascii="Times New Roman" w:hAnsi="Times New Roman" w:cs="Times New Roman"/>
          <w:sz w:val="24"/>
          <w:szCs w:val="24"/>
        </w:rPr>
        <w:t>To prepare for this research, soil samples from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F52" w:rsidRPr="002257D6">
        <w:rPr>
          <w:rFonts w:ascii="Times New Roman" w:hAnsi="Times New Roman" w:cs="Times New Roman"/>
          <w:sz w:val="24"/>
          <w:szCs w:val="24"/>
        </w:rPr>
        <w:t>147 soybean fields in nine counties of SE North Dakota</w:t>
      </w:r>
      <w:r w:rsidR="00FA0F52">
        <w:rPr>
          <w:rFonts w:ascii="Times New Roman" w:hAnsi="Times New Roman" w:cs="Times New Roman"/>
          <w:sz w:val="24"/>
          <w:szCs w:val="24"/>
        </w:rPr>
        <w:t xml:space="preserve"> were collected in August of 2020. These samples were stored in the greenhouse with the intent of starting this research in July 2021.</w:t>
      </w:r>
      <w:r w:rsidR="003F1951">
        <w:rPr>
          <w:rFonts w:ascii="Times New Roman" w:hAnsi="Times New Roman" w:cs="Times New Roman"/>
          <w:sz w:val="24"/>
          <w:szCs w:val="24"/>
        </w:rPr>
        <w:t xml:space="preserve"> Processing the soil samples to prepare for isolation of the pathogen and identification of the virulent types is a labor intensive and long process.</w:t>
      </w:r>
      <w:r w:rsidR="00FA0F52">
        <w:rPr>
          <w:rFonts w:ascii="Times New Roman" w:hAnsi="Times New Roman" w:cs="Times New Roman"/>
          <w:sz w:val="24"/>
          <w:szCs w:val="24"/>
        </w:rPr>
        <w:t xml:space="preserve"> However, with the retirement</w:t>
      </w:r>
      <w:r w:rsidR="00F56C4D">
        <w:rPr>
          <w:rFonts w:ascii="Times New Roman" w:hAnsi="Times New Roman" w:cs="Times New Roman"/>
          <w:sz w:val="24"/>
          <w:szCs w:val="24"/>
        </w:rPr>
        <w:t xml:space="preserve"> this past summer</w:t>
      </w:r>
      <w:r w:rsidR="00FA0F52">
        <w:rPr>
          <w:rFonts w:ascii="Times New Roman" w:hAnsi="Times New Roman" w:cs="Times New Roman"/>
          <w:sz w:val="24"/>
          <w:szCs w:val="24"/>
        </w:rPr>
        <w:t xml:space="preserve"> of Dr. Berlin Nelson, the soybean pathologist, th</w:t>
      </w:r>
      <w:r w:rsidR="00F56C4D">
        <w:rPr>
          <w:rFonts w:ascii="Times New Roman" w:hAnsi="Times New Roman" w:cs="Times New Roman"/>
          <w:sz w:val="24"/>
          <w:szCs w:val="24"/>
        </w:rPr>
        <w:t>e beginning of this</w:t>
      </w:r>
      <w:r w:rsidR="00FA0F52">
        <w:rPr>
          <w:rFonts w:ascii="Times New Roman" w:hAnsi="Times New Roman" w:cs="Times New Roman"/>
          <w:sz w:val="24"/>
          <w:szCs w:val="24"/>
        </w:rPr>
        <w:t xml:space="preserve"> project had to wait until a replacement was hired to fill the soybean pathologist position</w:t>
      </w:r>
      <w:r w:rsidR="00F56C4D">
        <w:rPr>
          <w:rFonts w:ascii="Times New Roman" w:hAnsi="Times New Roman" w:cs="Times New Roman"/>
          <w:sz w:val="24"/>
          <w:szCs w:val="24"/>
        </w:rPr>
        <w:t xml:space="preserve">. </w:t>
      </w:r>
      <w:r w:rsidR="00FA0F52">
        <w:rPr>
          <w:rFonts w:ascii="Times New Roman" w:hAnsi="Times New Roman" w:cs="Times New Roman"/>
          <w:sz w:val="24"/>
          <w:szCs w:val="24"/>
        </w:rPr>
        <w:t xml:space="preserve"> Unfortunately, the University has not be</w:t>
      </w:r>
      <w:r w:rsidR="005C6A64">
        <w:rPr>
          <w:rFonts w:ascii="Times New Roman" w:hAnsi="Times New Roman" w:cs="Times New Roman"/>
          <w:sz w:val="24"/>
          <w:szCs w:val="24"/>
        </w:rPr>
        <w:t>en</w:t>
      </w:r>
      <w:r w:rsidR="00FA0F52">
        <w:rPr>
          <w:rFonts w:ascii="Times New Roman" w:hAnsi="Times New Roman" w:cs="Times New Roman"/>
          <w:sz w:val="24"/>
          <w:szCs w:val="24"/>
        </w:rPr>
        <w:t xml:space="preserve"> able to fill this position and therefore no progress has occurred on this research</w:t>
      </w:r>
      <w:r w:rsidR="003F1951">
        <w:rPr>
          <w:rFonts w:ascii="Times New Roman" w:hAnsi="Times New Roman" w:cs="Times New Roman"/>
          <w:sz w:val="24"/>
          <w:szCs w:val="24"/>
        </w:rPr>
        <w:t xml:space="preserve"> grant</w:t>
      </w:r>
      <w:r w:rsidR="00FA0F52">
        <w:rPr>
          <w:rFonts w:ascii="Times New Roman" w:hAnsi="Times New Roman" w:cs="Times New Roman"/>
          <w:sz w:val="24"/>
          <w:szCs w:val="24"/>
        </w:rPr>
        <w:t>. If the University is unable to fill the position by January or hire someone to conduct this research, then it may be necessary to state that the research cannot be completed</w:t>
      </w:r>
      <w:r w:rsidR="003F1951">
        <w:rPr>
          <w:rFonts w:ascii="Times New Roman" w:hAnsi="Times New Roman" w:cs="Times New Roman"/>
          <w:sz w:val="24"/>
          <w:szCs w:val="24"/>
        </w:rPr>
        <w:t xml:space="preserve"> and the funding returned.</w:t>
      </w:r>
      <w:r w:rsidR="00FA0F52">
        <w:rPr>
          <w:rFonts w:ascii="Times New Roman" w:hAnsi="Times New Roman" w:cs="Times New Roman"/>
          <w:sz w:val="24"/>
          <w:szCs w:val="24"/>
        </w:rPr>
        <w:t xml:space="preserve"> Or possibly, an extension could be granted if a person is hired later to begin this research</w:t>
      </w:r>
      <w:r w:rsidR="003F1951">
        <w:rPr>
          <w:rFonts w:ascii="Times New Roman" w:hAnsi="Times New Roman" w:cs="Times New Roman"/>
          <w:sz w:val="24"/>
          <w:szCs w:val="24"/>
        </w:rPr>
        <w:t xml:space="preserve"> so money could be spen</w:t>
      </w:r>
      <w:r w:rsidR="007665CB">
        <w:rPr>
          <w:rFonts w:ascii="Times New Roman" w:hAnsi="Times New Roman" w:cs="Times New Roman"/>
          <w:sz w:val="24"/>
          <w:szCs w:val="24"/>
        </w:rPr>
        <w:t>t</w:t>
      </w:r>
      <w:r w:rsidR="003F1951">
        <w:rPr>
          <w:rFonts w:ascii="Times New Roman" w:hAnsi="Times New Roman" w:cs="Times New Roman"/>
          <w:sz w:val="24"/>
          <w:szCs w:val="24"/>
        </w:rPr>
        <w:t xml:space="preserve"> beyond the June 30</w:t>
      </w:r>
      <w:r w:rsidR="00F56C4D">
        <w:rPr>
          <w:rFonts w:ascii="Times New Roman" w:hAnsi="Times New Roman" w:cs="Times New Roman"/>
          <w:sz w:val="24"/>
          <w:szCs w:val="24"/>
        </w:rPr>
        <w:t>, 2022,</w:t>
      </w:r>
      <w:r w:rsidR="003F1951">
        <w:rPr>
          <w:rFonts w:ascii="Times New Roman" w:hAnsi="Times New Roman" w:cs="Times New Roman"/>
          <w:sz w:val="24"/>
          <w:szCs w:val="24"/>
        </w:rPr>
        <w:t xml:space="preserve"> end date of the grant.</w:t>
      </w:r>
      <w:r w:rsidR="00FA0F5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FA0F52" w:rsidRDefault="00FA0F52" w:rsidP="00C66739">
      <w:pPr>
        <w:rPr>
          <w:rFonts w:ascii="Times New Roman" w:hAnsi="Times New Roman" w:cs="Times New Roman"/>
          <w:b/>
          <w:sz w:val="24"/>
          <w:szCs w:val="24"/>
        </w:rPr>
      </w:pPr>
    </w:p>
    <w:p w:rsidR="00FA0F52" w:rsidRDefault="00FA0F52" w:rsidP="00C66739">
      <w:pPr>
        <w:rPr>
          <w:rFonts w:ascii="Times New Roman" w:hAnsi="Times New Roman" w:cs="Times New Roman"/>
          <w:b/>
          <w:sz w:val="24"/>
          <w:szCs w:val="24"/>
        </w:rPr>
      </w:pPr>
    </w:p>
    <w:p w:rsidR="00C66739" w:rsidRPr="00C66739" w:rsidRDefault="00C66739" w:rsidP="00C66739">
      <w:pPr>
        <w:rPr>
          <w:rFonts w:ascii="Times New Roman" w:hAnsi="Times New Roman" w:cs="Times New Roman"/>
          <w:b/>
          <w:sz w:val="24"/>
          <w:szCs w:val="24"/>
        </w:rPr>
      </w:pPr>
    </w:p>
    <w:p w:rsidR="00C66739" w:rsidRPr="00C66739" w:rsidRDefault="00C66739">
      <w:pPr>
        <w:rPr>
          <w:rFonts w:ascii="Times New Roman" w:hAnsi="Times New Roman" w:cs="Times New Roman"/>
          <w:sz w:val="24"/>
          <w:szCs w:val="24"/>
        </w:rPr>
      </w:pPr>
    </w:p>
    <w:sectPr w:rsidR="00C66739" w:rsidRPr="00C667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39"/>
    <w:rsid w:val="000C2932"/>
    <w:rsid w:val="003F1951"/>
    <w:rsid w:val="005C6A64"/>
    <w:rsid w:val="007665CB"/>
    <w:rsid w:val="00BE3A72"/>
    <w:rsid w:val="00C66739"/>
    <w:rsid w:val="00F56C4D"/>
    <w:rsid w:val="00FA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7D519"/>
  <w15:chartTrackingRefBased/>
  <w15:docId w15:val="{AD07E1FD-3807-4D2D-AC77-C46D5FF15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Dakota State University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Berlin Nelson</dc:creator>
  <cp:keywords/>
  <dc:description/>
  <cp:lastModifiedBy>Berlin Nelson</cp:lastModifiedBy>
  <cp:revision>4</cp:revision>
  <dcterms:created xsi:type="dcterms:W3CDTF">2021-11-19T17:36:00Z</dcterms:created>
  <dcterms:modified xsi:type="dcterms:W3CDTF">2021-11-20T00:36:00Z</dcterms:modified>
</cp:coreProperties>
</file>