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42367" w14:textId="77777777" w:rsidR="001A42CD" w:rsidRPr="00BB4EA8" w:rsidRDefault="006D095C" w:rsidP="00537B1C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EA8">
        <w:rPr>
          <w:rFonts w:ascii="Times New Roman" w:hAnsi="Times New Roman" w:cs="Times New Roman"/>
          <w:b/>
          <w:sz w:val="24"/>
          <w:szCs w:val="24"/>
        </w:rPr>
        <w:t>Identifying pyrethroid-resistant soybean aphids</w:t>
      </w:r>
    </w:p>
    <w:p w14:paraId="1DAC9C20" w14:textId="77777777" w:rsidR="00770101" w:rsidRDefault="00AE059A" w:rsidP="00537B1C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4298517" wp14:editId="1DBFE08C">
            <wp:simplePos x="0" y="0"/>
            <wp:positionH relativeFrom="margin">
              <wp:posOffset>2933065</wp:posOffset>
            </wp:positionH>
            <wp:positionV relativeFrom="paragraph">
              <wp:posOffset>910590</wp:posOffset>
            </wp:positionV>
            <wp:extent cx="3004185" cy="2094865"/>
            <wp:effectExtent l="19050" t="19050" r="24765" b="1968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6" t="17707" b="7728"/>
                    <a:stretch/>
                  </pic:blipFill>
                  <pic:spPr bwMode="auto">
                    <a:xfrm>
                      <a:off x="0" y="0"/>
                      <a:ext cx="3004185" cy="20948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5344" w:rsidRPr="00BB4EA8">
        <w:rPr>
          <w:rFonts w:ascii="Times New Roman" w:hAnsi="Times New Roman" w:cs="Times New Roman"/>
          <w:sz w:val="24"/>
          <w:szCs w:val="24"/>
        </w:rPr>
        <w:t>Pyrethroid resistance in soybean aphid is associated with non-synonymous mutations (4 in total) in the voltage-gated sodium channel gene that confers knockdown resistance (</w:t>
      </w:r>
      <w:r w:rsidR="007B5344" w:rsidRPr="00BB4EA8">
        <w:rPr>
          <w:rFonts w:ascii="Times New Roman" w:hAnsi="Times New Roman" w:cs="Times New Roman"/>
          <w:i/>
          <w:sz w:val="24"/>
          <w:szCs w:val="24"/>
        </w:rPr>
        <w:t>kdr</w:t>
      </w:r>
      <w:r w:rsidR="007B5344" w:rsidRPr="00BB4EA8">
        <w:rPr>
          <w:rFonts w:ascii="Times New Roman" w:hAnsi="Times New Roman" w:cs="Times New Roman"/>
          <w:sz w:val="24"/>
          <w:szCs w:val="24"/>
        </w:rPr>
        <w:t xml:space="preserve">). One of the most common mutations is the L1014F </w:t>
      </w:r>
      <w:r w:rsidR="007B5344" w:rsidRPr="00BB4EA8">
        <w:rPr>
          <w:rFonts w:ascii="Times New Roman" w:hAnsi="Times New Roman" w:cs="Times New Roman"/>
          <w:i/>
          <w:sz w:val="24"/>
          <w:szCs w:val="24"/>
        </w:rPr>
        <w:t>kdr</w:t>
      </w:r>
      <w:r w:rsidR="007B5344" w:rsidRPr="00BB4EA8">
        <w:rPr>
          <w:rFonts w:ascii="Times New Roman" w:hAnsi="Times New Roman" w:cs="Times New Roman"/>
          <w:sz w:val="24"/>
          <w:szCs w:val="24"/>
        </w:rPr>
        <w:t xml:space="preserve"> that when present alters the target protein in the aphids, </w:t>
      </w:r>
      <w:r w:rsidR="007B5344" w:rsidRPr="00BA45AA">
        <w:rPr>
          <w:rFonts w:ascii="Times New Roman" w:hAnsi="Times New Roman" w:cs="Times New Roman"/>
          <w:szCs w:val="24"/>
        </w:rPr>
        <w:t xml:space="preserve">preventing them </w:t>
      </w:r>
      <w:r w:rsidR="00596459" w:rsidRPr="00BA45AA">
        <w:rPr>
          <w:rFonts w:ascii="Times New Roman" w:hAnsi="Times New Roman" w:cs="Times New Roman"/>
          <w:szCs w:val="24"/>
        </w:rPr>
        <w:t>from dying</w:t>
      </w:r>
      <w:r w:rsidR="007B5344" w:rsidRPr="00BA45AA">
        <w:rPr>
          <w:rFonts w:ascii="Times New Roman" w:hAnsi="Times New Roman" w:cs="Times New Roman"/>
          <w:szCs w:val="24"/>
        </w:rPr>
        <w:t xml:space="preserve"> when exposed to pyrethroids. </w:t>
      </w:r>
      <w:r w:rsidR="00FC139D" w:rsidRPr="00BA45AA">
        <w:rPr>
          <w:rFonts w:ascii="Times New Roman" w:hAnsi="Times New Roman" w:cs="Times New Roman"/>
          <w:szCs w:val="24"/>
        </w:rPr>
        <w:t xml:space="preserve">We have developed molecular markers </w:t>
      </w:r>
      <w:r w:rsidR="00FC139D" w:rsidRPr="00BB4EA8">
        <w:rPr>
          <w:rFonts w:ascii="Times New Roman" w:hAnsi="Times New Roman" w:cs="Times New Roman"/>
          <w:sz w:val="24"/>
          <w:szCs w:val="24"/>
        </w:rPr>
        <w:t xml:space="preserve">that detect the </w:t>
      </w:r>
      <w:r w:rsidR="00FC139D" w:rsidRPr="00BB4EA8">
        <w:rPr>
          <w:rFonts w:ascii="Times New Roman" w:hAnsi="Times New Roman" w:cs="Times New Roman"/>
          <w:i/>
          <w:sz w:val="24"/>
          <w:szCs w:val="24"/>
        </w:rPr>
        <w:t>kdr</w:t>
      </w:r>
      <w:r w:rsidR="00FC139D" w:rsidRPr="00BB4EA8">
        <w:rPr>
          <w:rFonts w:ascii="Times New Roman" w:hAnsi="Times New Roman" w:cs="Times New Roman"/>
          <w:sz w:val="24"/>
          <w:szCs w:val="24"/>
        </w:rPr>
        <w:t xml:space="preserve"> mutation in soybean aphids</w:t>
      </w:r>
      <w:r w:rsidR="00596459">
        <w:rPr>
          <w:rFonts w:ascii="Times New Roman" w:hAnsi="Times New Roman" w:cs="Times New Roman"/>
          <w:sz w:val="24"/>
          <w:szCs w:val="24"/>
        </w:rPr>
        <w:t>.</w:t>
      </w:r>
    </w:p>
    <w:p w14:paraId="503D557A" w14:textId="00BE4012" w:rsidR="00CB1E89" w:rsidRPr="00CB1E89" w:rsidRDefault="00CB1E89" w:rsidP="00537B1C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101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D9B0A1" wp14:editId="58B2943A">
                <wp:simplePos x="0" y="0"/>
                <wp:positionH relativeFrom="margin">
                  <wp:posOffset>2921000</wp:posOffset>
                </wp:positionH>
                <wp:positionV relativeFrom="paragraph">
                  <wp:posOffset>2024224</wp:posOffset>
                </wp:positionV>
                <wp:extent cx="3027680" cy="361950"/>
                <wp:effectExtent l="0" t="0" r="20320" b="1905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7680" cy="3619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12D7CCF" w14:textId="4F1468BF" w:rsidR="009248C7" w:rsidRPr="009248C7" w:rsidRDefault="009248C7" w:rsidP="009248C7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000000" w:themeColor="text1"/>
                                <w:sz w:val="22"/>
                                <w:szCs w:val="24"/>
                              </w:rPr>
                            </w:pPr>
                            <w:r w:rsidRPr="0065150B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Figure </w:t>
                            </w:r>
                            <w:r w:rsidRPr="0065150B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fldChar w:fldCharType="begin"/>
                            </w:r>
                            <w:r w:rsidRPr="0065150B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instrText xml:space="preserve"> SEQ Figure \* ARABIC </w:instrText>
                            </w:r>
                            <w:r w:rsidRPr="0065150B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fldChar w:fldCharType="separate"/>
                            </w:r>
                            <w:r w:rsidR="00BA4357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000000" w:themeColor="text1"/>
                                <w:sz w:val="22"/>
                                <w:szCs w:val="24"/>
                              </w:rPr>
                              <w:t>1</w:t>
                            </w:r>
                            <w:r w:rsidRPr="0065150B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fldChar w:fldCharType="end"/>
                            </w:r>
                            <w:r w:rsidR="0065150B" w:rsidRPr="0065150B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t>.</w:t>
                            </w:r>
                            <w:r w:rsidRPr="009248C7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 Locations where soybean aphids were collected </w:t>
                            </w:r>
                            <w:r w:rsidR="00770101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t>in 2021</w:t>
                            </w:r>
                            <w:r w:rsidRPr="009248C7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2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D9B0A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30pt;margin-top:159.4pt;width:238.4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rgbPgIAAJEEAAAOAAAAZHJzL2Uyb0RvYy54bWysVN9P2zAQfp+0/8Hy+0hbtA4qUtSBmCYh&#10;QCoTz67jNJYcn2e7Tdhfv89uUgbsadqLc74734/vu8vFZd8atlc+aLIln55MOFNWUqXttuQ/Hm8+&#10;nXEWorCVMGRVyZ9V4JfLjx8uOrdQM2rIVMozBLFh0bmSNzG6RVEE2ahWhBNyysJYk29FxNVvi8qL&#10;DtFbU8wmk3nRka+cJ6lCgPb6YOTLHL+ulYz3dR1UZKbkqC3m0+dzk85ieSEWWy9co+VQhviHKlqh&#10;LZIeQ12LKNjO63ehWi09BarjiaS2oLrWUuUe0M108qabdSOcyr0AnOCOMIX/F1be7R880xW448yK&#10;FhQ9qj6yr9SzaUKnc2EBp7WDW+yhTp6DPkCZmu5r36Yv2mGwA+fnI7YpmITydDL7Mj+DScJ2Op+e&#10;f87gFy+vnQ/xm6KWJaHkHtxlSMX+NkRkhOvokpIFMrq60cakSzJcGc/2Ajx3jY4q1YgXr7yMZV3J&#10;56dI/S5Cnjh1jBH73OXrCLgZi7AJk0PvSYr9ph8A2VD1DJw8HeYsOHmjUdmtCPFBeAwW+seyxHsc&#10;tSEUQ4PEWUP+19/0yR98w8pZh0Etefi5E15xZr5bTEKa6lHwo7AZBbtrrwiYgF1Uk0U88NGMYu2p&#10;fcIOrVIWmISVyFXyOIpX8bAu2EGpVqvshNl1It7atZMp9MjAY/8kvBv4i2D+jsYRFos3NB5800tL&#10;q12kWmeOE6AHFAecMfeZyGFH02L9ec9eL3+S5W8AAAD//wMAUEsDBBQABgAIAAAAIQCOMIHu4gAA&#10;AAsBAAAPAAAAZHJzL2Rvd25yZXYueG1sTI/BTsMwEETvSPyDtUjcqF0KSQhxKgRCIFVIbeiBoxNv&#10;k4jYDrabhr9nOcFtd2c0+6ZYz2ZgE/rQOythuRDA0DZO97aVsH9/vsqAhaisVoOzKOEbA6zL87NC&#10;5dqd7A6nKraMQmzIlYQuxjHnPDQdGhUWbkRL2sF5oyKtvuXaqxOFm4FfC5Fwo3pLHzo14mOHzWd1&#10;NBLE1/ZQbdPp7eOlmfdPr3Hj010t5eXF/HAPLOIc/8zwi0/oUBJT7Y5WBzZIuEkEdYkSVsuMOpDj&#10;bpXQUNMlvc2AlwX/36H8AQAA//8DAFBLAQItABQABgAIAAAAIQC2gziS/gAAAOEBAAATAAAAAAAA&#10;AAAAAAAAAAAAAABbQ29udGVudF9UeXBlc10ueG1sUEsBAi0AFAAGAAgAAAAhADj9If/WAAAAlAEA&#10;AAsAAAAAAAAAAAAAAAAALwEAAF9yZWxzLy5yZWxzUEsBAi0AFAAGAAgAAAAhAK7iuBs+AgAAkQQA&#10;AA4AAAAAAAAAAAAAAAAALgIAAGRycy9lMm9Eb2MueG1sUEsBAi0AFAAGAAgAAAAhAI4wge7iAAAA&#10;CwEAAA8AAAAAAAAAAAAAAAAAmAQAAGRycy9kb3ducmV2LnhtbFBLBQYAAAAABAAEAPMAAACnBQAA&#10;AAA=&#10;" strokecolor="black [3213]" strokeweight=".5pt">
                <v:textbox inset="0,0,0,0">
                  <w:txbxContent>
                    <w:p w14:paraId="012D7CCF" w14:textId="4F1468BF" w:rsidR="009248C7" w:rsidRPr="009248C7" w:rsidRDefault="009248C7" w:rsidP="009248C7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noProof/>
                          <w:color w:val="000000" w:themeColor="text1"/>
                          <w:sz w:val="22"/>
                          <w:szCs w:val="24"/>
                        </w:rPr>
                      </w:pPr>
                      <w:r w:rsidRPr="0065150B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2"/>
                          <w:szCs w:val="24"/>
                        </w:rPr>
                        <w:t xml:space="preserve">Figure </w:t>
                      </w:r>
                      <w:r w:rsidRPr="0065150B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2"/>
                          <w:szCs w:val="24"/>
                        </w:rPr>
                        <w:fldChar w:fldCharType="begin"/>
                      </w:r>
                      <w:r w:rsidRPr="0065150B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2"/>
                          <w:szCs w:val="24"/>
                        </w:rPr>
                        <w:instrText xml:space="preserve"> SEQ Figure \* ARABIC </w:instrText>
                      </w:r>
                      <w:r w:rsidRPr="0065150B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2"/>
                          <w:szCs w:val="24"/>
                        </w:rPr>
                        <w:fldChar w:fldCharType="separate"/>
                      </w:r>
                      <w:r w:rsidR="00BA4357"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000000" w:themeColor="text1"/>
                          <w:sz w:val="22"/>
                          <w:szCs w:val="24"/>
                        </w:rPr>
                        <w:t>1</w:t>
                      </w:r>
                      <w:r w:rsidRPr="0065150B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2"/>
                          <w:szCs w:val="24"/>
                        </w:rPr>
                        <w:fldChar w:fldCharType="end"/>
                      </w:r>
                      <w:r w:rsidR="0065150B" w:rsidRPr="0065150B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2"/>
                          <w:szCs w:val="24"/>
                        </w:rPr>
                        <w:t>.</w:t>
                      </w:r>
                      <w:r w:rsidRPr="009248C7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2"/>
                          <w:szCs w:val="24"/>
                        </w:rPr>
                        <w:t xml:space="preserve"> Locations where soybean aphids were collected </w:t>
                      </w:r>
                      <w:r w:rsidR="00770101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2"/>
                          <w:szCs w:val="24"/>
                        </w:rPr>
                        <w:t>in 2021</w:t>
                      </w:r>
                      <w:r w:rsidRPr="009248C7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2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38C6" w:rsidRPr="00770101">
        <w:rPr>
          <w:rFonts w:ascii="Times New Roman" w:hAnsi="Times New Roman" w:cs="Times New Roman"/>
          <w:sz w:val="24"/>
        </w:rPr>
        <w:t>O</w:t>
      </w:r>
      <w:r w:rsidR="003738C6" w:rsidRPr="00770101">
        <w:rPr>
          <w:rFonts w:ascii="Times New Roman" w:hAnsi="Times New Roman" w:cs="Times New Roman"/>
          <w:sz w:val="24"/>
          <w:szCs w:val="24"/>
        </w:rPr>
        <w:t xml:space="preserve">ur lab collected soybean aphids in </w:t>
      </w:r>
      <w:r w:rsidR="00596459" w:rsidRPr="00770101">
        <w:rPr>
          <w:rFonts w:ascii="Times New Roman" w:hAnsi="Times New Roman" w:cs="Times New Roman"/>
          <w:sz w:val="24"/>
          <w:szCs w:val="24"/>
        </w:rPr>
        <w:t>eight</w:t>
      </w:r>
      <w:r w:rsidR="00C64FF3" w:rsidRPr="00770101">
        <w:rPr>
          <w:rFonts w:ascii="Times New Roman" w:hAnsi="Times New Roman" w:cs="Times New Roman"/>
          <w:sz w:val="24"/>
          <w:szCs w:val="24"/>
        </w:rPr>
        <w:t xml:space="preserve"> locations this </w:t>
      </w:r>
      <w:r w:rsidR="00AE059A" w:rsidRPr="00770101">
        <w:rPr>
          <w:rFonts w:ascii="Times New Roman" w:hAnsi="Times New Roman" w:cs="Times New Roman"/>
          <w:sz w:val="24"/>
          <w:szCs w:val="24"/>
        </w:rPr>
        <w:t>S</w:t>
      </w:r>
      <w:r w:rsidR="00C64FF3" w:rsidRPr="00770101">
        <w:rPr>
          <w:rFonts w:ascii="Times New Roman" w:hAnsi="Times New Roman" w:cs="Times New Roman"/>
          <w:sz w:val="24"/>
          <w:szCs w:val="24"/>
        </w:rPr>
        <w:t xml:space="preserve">ummer. This includes </w:t>
      </w:r>
      <w:r w:rsidR="00596459" w:rsidRPr="00770101">
        <w:rPr>
          <w:rFonts w:ascii="Times New Roman" w:hAnsi="Times New Roman" w:cs="Times New Roman"/>
          <w:sz w:val="24"/>
          <w:szCs w:val="24"/>
        </w:rPr>
        <w:t>four</w:t>
      </w:r>
      <w:r w:rsidR="00C64FF3" w:rsidRPr="00770101">
        <w:rPr>
          <w:rFonts w:ascii="Times New Roman" w:hAnsi="Times New Roman" w:cs="Times New Roman"/>
          <w:sz w:val="24"/>
          <w:szCs w:val="24"/>
        </w:rPr>
        <w:t xml:space="preserve"> soybean fields at Iowa State Research Farms located in Sutherland (1</w:t>
      </w:r>
      <w:r w:rsidR="003A2042" w:rsidRPr="00770101">
        <w:rPr>
          <w:rFonts w:ascii="Times New Roman" w:hAnsi="Times New Roman" w:cs="Times New Roman"/>
          <w:sz w:val="24"/>
          <w:szCs w:val="24"/>
        </w:rPr>
        <w:t xml:space="preserve"> field</w:t>
      </w:r>
      <w:r w:rsidR="00C64FF3" w:rsidRPr="00770101">
        <w:rPr>
          <w:rFonts w:ascii="Times New Roman" w:hAnsi="Times New Roman" w:cs="Times New Roman"/>
          <w:sz w:val="24"/>
          <w:szCs w:val="24"/>
        </w:rPr>
        <w:t>), Kanawha (2) and Ames (1) (Fig. 1)</w:t>
      </w:r>
      <w:r w:rsidR="0061243A" w:rsidRPr="00770101">
        <w:rPr>
          <w:rFonts w:ascii="Times New Roman" w:hAnsi="Times New Roman" w:cs="Times New Roman"/>
          <w:sz w:val="24"/>
          <w:szCs w:val="24"/>
        </w:rPr>
        <w:t xml:space="preserve"> and four commercial fields</w:t>
      </w:r>
      <w:r w:rsidR="00C64FF3" w:rsidRPr="00770101">
        <w:rPr>
          <w:rFonts w:ascii="Times New Roman" w:hAnsi="Times New Roman" w:cs="Times New Roman"/>
          <w:sz w:val="24"/>
          <w:szCs w:val="24"/>
        </w:rPr>
        <w:t xml:space="preserve">. </w:t>
      </w:r>
      <w:r w:rsidR="00596459" w:rsidRPr="00770101">
        <w:rPr>
          <w:rFonts w:ascii="Times New Roman" w:hAnsi="Times New Roman" w:cs="Times New Roman"/>
          <w:sz w:val="24"/>
          <w:szCs w:val="24"/>
        </w:rPr>
        <w:t>In general</w:t>
      </w:r>
      <w:r w:rsidR="00C64FF3" w:rsidRPr="00770101">
        <w:rPr>
          <w:rFonts w:ascii="Times New Roman" w:hAnsi="Times New Roman" w:cs="Times New Roman"/>
          <w:sz w:val="24"/>
          <w:szCs w:val="24"/>
        </w:rPr>
        <w:t>, soybean aphid populations were below 10 aphids per plant</w:t>
      </w:r>
      <w:r w:rsidR="009D1758" w:rsidRPr="00770101">
        <w:rPr>
          <w:rFonts w:ascii="Times New Roman" w:hAnsi="Times New Roman" w:cs="Times New Roman"/>
          <w:sz w:val="24"/>
          <w:szCs w:val="24"/>
        </w:rPr>
        <w:t xml:space="preserve"> in all locations</w:t>
      </w:r>
      <w:r w:rsidR="00C64FF3" w:rsidRPr="00770101">
        <w:rPr>
          <w:rFonts w:ascii="Times New Roman" w:hAnsi="Times New Roman" w:cs="Times New Roman"/>
          <w:sz w:val="24"/>
          <w:szCs w:val="24"/>
        </w:rPr>
        <w:t>. In some locations, th</w:t>
      </w:r>
      <w:r w:rsidR="003A2042" w:rsidRPr="00770101">
        <w:rPr>
          <w:rFonts w:ascii="Times New Roman" w:hAnsi="Times New Roman" w:cs="Times New Roman"/>
          <w:sz w:val="24"/>
          <w:szCs w:val="24"/>
        </w:rPr>
        <w:t xml:space="preserve">is </w:t>
      </w:r>
      <w:r w:rsidR="00C64FF3" w:rsidRPr="00770101">
        <w:rPr>
          <w:rFonts w:ascii="Times New Roman" w:hAnsi="Times New Roman" w:cs="Times New Roman"/>
          <w:sz w:val="24"/>
          <w:szCs w:val="24"/>
        </w:rPr>
        <w:t>number was even lower (&lt;1 aphid/plant).</w:t>
      </w:r>
      <w:r w:rsidR="00596459" w:rsidRPr="00770101">
        <w:rPr>
          <w:rFonts w:ascii="Times New Roman" w:hAnsi="Times New Roman" w:cs="Times New Roman"/>
          <w:sz w:val="24"/>
          <w:szCs w:val="24"/>
        </w:rPr>
        <w:t xml:space="preserve"> </w:t>
      </w:r>
      <w:r w:rsidR="0065150B" w:rsidRPr="00770101">
        <w:rPr>
          <w:rFonts w:ascii="Times New Roman" w:hAnsi="Times New Roman" w:cs="Times New Roman"/>
          <w:sz w:val="24"/>
          <w:szCs w:val="24"/>
        </w:rPr>
        <w:t>S</w:t>
      </w:r>
      <w:r w:rsidR="00596459" w:rsidRPr="00770101">
        <w:rPr>
          <w:rFonts w:ascii="Times New Roman" w:hAnsi="Times New Roman" w:cs="Times New Roman"/>
          <w:sz w:val="24"/>
          <w:szCs w:val="24"/>
        </w:rPr>
        <w:t>oybean aphid densities were below the economic threshold level</w:t>
      </w:r>
      <w:r w:rsidR="009248C7" w:rsidRPr="00770101">
        <w:rPr>
          <w:rFonts w:ascii="Times New Roman" w:hAnsi="Times New Roman" w:cs="Times New Roman"/>
          <w:sz w:val="24"/>
          <w:szCs w:val="24"/>
        </w:rPr>
        <w:t xml:space="preserve"> (250 aphids/plant when 80% are infested)</w:t>
      </w:r>
      <w:r w:rsidR="00596459" w:rsidRPr="00770101">
        <w:rPr>
          <w:rFonts w:ascii="Times New Roman" w:hAnsi="Times New Roman" w:cs="Times New Roman"/>
          <w:sz w:val="24"/>
          <w:szCs w:val="24"/>
        </w:rPr>
        <w:t xml:space="preserve"> when we went out in the field looking for this pest.</w:t>
      </w:r>
    </w:p>
    <w:p w14:paraId="49AAA0CC" w14:textId="7DE277F4" w:rsidR="00770101" w:rsidRPr="00CB1E89" w:rsidRDefault="00AE1C10" w:rsidP="00537B1C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57E8E58" wp14:editId="6EC6B8F5">
                <wp:simplePos x="0" y="0"/>
                <wp:positionH relativeFrom="margin">
                  <wp:posOffset>0</wp:posOffset>
                </wp:positionH>
                <wp:positionV relativeFrom="paragraph">
                  <wp:posOffset>2517363</wp:posOffset>
                </wp:positionV>
                <wp:extent cx="3942080" cy="504190"/>
                <wp:effectExtent l="0" t="0" r="20320" b="10160"/>
                <wp:wrapTight wrapText="bothSides">
                  <wp:wrapPolygon edited="0">
                    <wp:start x="0" y="0"/>
                    <wp:lineTo x="0" y="21219"/>
                    <wp:lineTo x="21607" y="21219"/>
                    <wp:lineTo x="21607" y="0"/>
                    <wp:lineTo x="0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2080" cy="5041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93D0ADD" w14:textId="62F7867C" w:rsidR="00AE059A" w:rsidRPr="00B60E90" w:rsidRDefault="00AE059A" w:rsidP="00AE059A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instrText xml:space="preserve"> SEQ Figure \* ARABIC </w:instrTex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BA4357"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Frequency of resistant (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kdr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>-positive) and susceptible aphids (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kdr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-negative) at ISU Research Farms (Kanawha S1 and S2, Sutherland and Ames) and at </w:t>
                            </w:r>
                            <w:r w:rsidR="00B60E90"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>four commercial fields</w:t>
                            </w:r>
                            <w:r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 w:rsidR="00537B1C"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37B1C" w:rsidRPr="00B60E9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n</w:t>
                            </w:r>
                            <w:r w:rsidR="00537B1C" w:rsidRPr="00B60E90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= number of aphids.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7E8E58" id="Text Box 6" o:spid="_x0000_s1027" type="#_x0000_t202" style="position:absolute;left:0;text-align:left;margin-left:0;margin-top:198.2pt;width:310.4pt;height:39.7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fxWQQIAAJgEAAAOAAAAZHJzL2Uyb0RvYy54bWysVMlu2zAQvRfoPxC8N5KzITEsB26CFAWC&#10;JIBT5ExTlEWA4rAkbSn9+j7SlrO0p6IXajY+zryZ0exq6AzbKh802YpPjkrOlJVUa7uu+I+n2y8X&#10;nIUobC0MWVXxFxX41fzzp1nvpuqYWjK18gwgNkx7V/E2RjctiiBb1YlwRE5ZOBvynYhQ/bqoveiB&#10;3pniuCzPi5587TxJFQKsNzsnn2f8plEyPjRNUJGZiiO3mE+fz1U6i/lMTNdeuFbLfRriH7LohLZ4&#10;9AB1I6JgG6//gOq09BSoiUeSuoKaRkuVa0A1k/JDNctWOJVrATnBHWgK/w9W3m8fPdN1xc85s6JD&#10;i57UENlXGth5Yqd3YYqgpUNYHGBGl0d7gDEVPTS+S1+Uw+AHzy8HbhOYhPHk8vS4vIBLwndWnk4u&#10;M/nF623nQ/ymqGNJqLhH7zKlYnsXIjJB6BiSHgtkdH2rjUlKclwbz7YCfe5bHVXKETfeRRnLehR6&#10;clZm4He+PHHqgBGHXOV7BGjGAjZxsqs9SXFYDZnBAy8rql9Al6fduAUnbzUSvBMhPgqP+QIN2Jn4&#10;gKMxhJxoL3HWkv/1N3uKR9vh5azHvFY8/NwIrzgz3y0GIg33KPhRWI2C3XTXBGom2EYns4gLPppR&#10;bDx1z1ilRXoFLmEl3qp4HMXruNsarKJUi0UOwgg7Ee/s0skEPTbiaXgW3u3bGDEA9zROsph+6OYu&#10;Nt20tNhEanRudeJ1x+Kebox/7ud+VdN+vdVz1OsPZf4bAAD//wMAUEsDBBQABgAIAAAAIQBNpEjv&#10;4AAAAAgBAAAPAAAAZHJzL2Rvd25yZXYueG1sTI/BTsMwEETvSPyDtUjcqE0pSRviVAiEQKqQ2tBD&#10;j07sJhHxOthuGv6e5QTH1YzevsnXk+3ZaHzoHEq4nQlgBmunO2wk7D9ebpbAQlSoVe/QSPg2AdbF&#10;5UWuMu3OuDNjGRtGEAyZktDGOGSch7o1VoWZGwxSdnTeqkinb7j26kxw2/O5EAm3qkP60KrBPLWm&#10;/ixPVoL42h7LbTq+H17raf/8Fjc+3VVSXl9Njw/AopniXxl+9UkdCnKq3Al1YD0xqCfhbpUsgFGc&#10;zAUtqSQs0vsl8CLn/wcUPwAAAP//AwBQSwECLQAUAAYACAAAACEAtoM4kv4AAADhAQAAEwAAAAAA&#10;AAAAAAAAAAAAAAAAW0NvbnRlbnRfVHlwZXNdLnhtbFBLAQItABQABgAIAAAAIQA4/SH/1gAAAJQB&#10;AAALAAAAAAAAAAAAAAAAAC8BAABfcmVscy8ucmVsc1BLAQItABQABgAIAAAAIQDEdfxWQQIAAJgE&#10;AAAOAAAAAAAAAAAAAAAAAC4CAABkcnMvZTJvRG9jLnhtbFBLAQItABQABgAIAAAAIQBNpEjv4AAA&#10;AAgBAAAPAAAAAAAAAAAAAAAAAJsEAABkcnMvZG93bnJldi54bWxQSwUGAAAAAAQABADzAAAAqAUA&#10;AAAA&#10;" strokecolor="black [3213]" strokeweight=".5pt">
                <v:textbox inset="0,0,0,0">
                  <w:txbxContent>
                    <w:p w14:paraId="193D0ADD" w14:textId="62F7867C" w:rsidR="00AE059A" w:rsidRPr="00B60E90" w:rsidRDefault="00AE059A" w:rsidP="00AE059A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B60E90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Figure </w:t>
                      </w:r>
                      <w:r w:rsidRPr="00B60E90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fldChar w:fldCharType="begin"/>
                      </w:r>
                      <w:r w:rsidRPr="00B60E90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instrText xml:space="preserve"> SEQ Figure \* ARABIC </w:instrText>
                      </w:r>
                      <w:r w:rsidRPr="00B60E90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fldChar w:fldCharType="separate"/>
                      </w:r>
                      <w:r w:rsidR="00BA4357" w:rsidRPr="00B60E90">
                        <w:rPr>
                          <w:rFonts w:ascii="Times New Roman" w:hAnsi="Times New Roman" w:cs="Times New Roman"/>
                          <w:b/>
                          <w:i w:val="0"/>
                          <w:noProof/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r w:rsidRPr="00B60E90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fldChar w:fldCharType="end"/>
                      </w:r>
                      <w:r w:rsidRPr="00B60E90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 Frequency of resistant (</w:t>
                      </w:r>
                      <w:r w:rsidRPr="00B60E9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kdr</w:t>
                      </w:r>
                      <w:r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>-positive) and susceptible aphids (</w:t>
                      </w:r>
                      <w:r w:rsidRPr="00B60E9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kdr</w:t>
                      </w:r>
                      <w:r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-negative) at ISU Research Farms (Kanawha S1 and S2, Sutherland and Ames) and at </w:t>
                      </w:r>
                      <w:r w:rsidR="00B60E90"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>four commercial fields</w:t>
                      </w:r>
                      <w:r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 w:rsidR="00537B1C"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537B1C" w:rsidRPr="00B60E9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n</w:t>
                      </w:r>
                      <w:r w:rsidR="00537B1C" w:rsidRPr="00B60E90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 = number of aphids.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537B1C" w:rsidRPr="00CB1E8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30556B1" wp14:editId="1DB01BF6">
            <wp:simplePos x="0" y="0"/>
            <wp:positionH relativeFrom="margin">
              <wp:align>left</wp:align>
            </wp:positionH>
            <wp:positionV relativeFrom="paragraph">
              <wp:posOffset>153670</wp:posOffset>
            </wp:positionV>
            <wp:extent cx="3942080" cy="2326640"/>
            <wp:effectExtent l="0" t="0" r="1270" b="16510"/>
            <wp:wrapTight wrapText="bothSides">
              <wp:wrapPolygon edited="0">
                <wp:start x="0" y="0"/>
                <wp:lineTo x="0" y="21576"/>
                <wp:lineTo x="21503" y="21576"/>
                <wp:lineTo x="21503" y="0"/>
                <wp:lineTo x="0" y="0"/>
              </wp:wrapPolygon>
            </wp:wrapTight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3CF4A844-E61F-4D6E-B2D0-3204A57658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568D" w:rsidRPr="00CB1E89">
        <w:rPr>
          <w:rFonts w:ascii="Times New Roman" w:hAnsi="Times New Roman" w:cs="Times New Roman"/>
          <w:sz w:val="24"/>
          <w:szCs w:val="24"/>
        </w:rPr>
        <w:t xml:space="preserve">Results show a </w:t>
      </w:r>
      <w:r w:rsidR="009248C7" w:rsidRPr="00CB1E89">
        <w:rPr>
          <w:rFonts w:ascii="Times New Roman" w:hAnsi="Times New Roman" w:cs="Times New Roman"/>
          <w:sz w:val="24"/>
          <w:szCs w:val="24"/>
        </w:rPr>
        <w:t>high</w:t>
      </w:r>
      <w:r w:rsidR="00D8568D" w:rsidRPr="00CB1E89">
        <w:rPr>
          <w:rFonts w:ascii="Times New Roman" w:hAnsi="Times New Roman" w:cs="Times New Roman"/>
          <w:sz w:val="24"/>
          <w:szCs w:val="24"/>
        </w:rPr>
        <w:t xml:space="preserve"> proportion of</w:t>
      </w:r>
      <w:r w:rsidR="009248C7" w:rsidRPr="00CB1E89">
        <w:rPr>
          <w:rFonts w:ascii="Times New Roman" w:hAnsi="Times New Roman" w:cs="Times New Roman"/>
          <w:sz w:val="24"/>
          <w:szCs w:val="24"/>
        </w:rPr>
        <w:t xml:space="preserve"> </w:t>
      </w:r>
      <w:r w:rsidR="00D8568D" w:rsidRPr="00CB1E89">
        <w:rPr>
          <w:rFonts w:ascii="Times New Roman" w:hAnsi="Times New Roman" w:cs="Times New Roman"/>
          <w:sz w:val="24"/>
          <w:szCs w:val="24"/>
        </w:rPr>
        <w:t xml:space="preserve">aphids with the </w:t>
      </w:r>
      <w:r w:rsidR="00D8568D" w:rsidRPr="0065150B">
        <w:rPr>
          <w:rFonts w:ascii="Times New Roman" w:hAnsi="Times New Roman" w:cs="Times New Roman"/>
          <w:i/>
          <w:sz w:val="24"/>
          <w:szCs w:val="24"/>
        </w:rPr>
        <w:t>kdr</w:t>
      </w:r>
      <w:r w:rsidR="00D8568D" w:rsidRPr="00CB1E89">
        <w:rPr>
          <w:rFonts w:ascii="Times New Roman" w:hAnsi="Times New Roman" w:cs="Times New Roman"/>
          <w:sz w:val="24"/>
          <w:szCs w:val="24"/>
        </w:rPr>
        <w:t xml:space="preserve"> mutation were present </w:t>
      </w:r>
      <w:r w:rsidR="009248C7" w:rsidRPr="00CB1E89">
        <w:rPr>
          <w:rFonts w:ascii="Times New Roman" w:hAnsi="Times New Roman" w:cs="Times New Roman"/>
          <w:sz w:val="24"/>
          <w:szCs w:val="24"/>
        </w:rPr>
        <w:t xml:space="preserve">in </w:t>
      </w:r>
      <w:r w:rsidR="00AE059A">
        <w:rPr>
          <w:rFonts w:ascii="Times New Roman" w:hAnsi="Times New Roman" w:cs="Times New Roman"/>
          <w:sz w:val="24"/>
          <w:szCs w:val="24"/>
        </w:rPr>
        <w:t>all</w:t>
      </w:r>
      <w:r w:rsidR="009248C7" w:rsidRPr="00CB1E89">
        <w:rPr>
          <w:rFonts w:ascii="Times New Roman" w:hAnsi="Times New Roman" w:cs="Times New Roman"/>
          <w:sz w:val="24"/>
          <w:szCs w:val="24"/>
        </w:rPr>
        <w:t xml:space="preserve"> locations.</w:t>
      </w:r>
      <w:r w:rsidR="00CB1E89" w:rsidRPr="00CB1E89">
        <w:rPr>
          <w:rFonts w:ascii="Times New Roman" w:hAnsi="Times New Roman" w:cs="Times New Roman"/>
          <w:sz w:val="24"/>
          <w:szCs w:val="24"/>
        </w:rPr>
        <w:t xml:space="preserve"> </w:t>
      </w:r>
      <w:r w:rsidR="0065150B">
        <w:rPr>
          <w:rFonts w:ascii="Times New Roman" w:hAnsi="Times New Roman" w:cs="Times New Roman"/>
          <w:sz w:val="24"/>
          <w:szCs w:val="24"/>
        </w:rPr>
        <w:t xml:space="preserve">This is concerning because a high frequency of resistant aphids can result in control failures when pyrethroids are used to manage this pest. </w:t>
      </w:r>
      <w:r w:rsidR="00D8568D" w:rsidRPr="00CB1E89">
        <w:rPr>
          <w:rFonts w:ascii="Times New Roman" w:hAnsi="Times New Roman" w:cs="Times New Roman"/>
          <w:sz w:val="24"/>
          <w:szCs w:val="24"/>
        </w:rPr>
        <w:t>These results</w:t>
      </w:r>
      <w:r w:rsidR="00537B1C">
        <w:rPr>
          <w:rFonts w:ascii="Times New Roman" w:hAnsi="Times New Roman" w:cs="Times New Roman"/>
          <w:sz w:val="24"/>
          <w:szCs w:val="24"/>
        </w:rPr>
        <w:t xml:space="preserve"> also</w:t>
      </w:r>
      <w:r w:rsidR="00D8568D" w:rsidRPr="00CB1E89">
        <w:rPr>
          <w:rFonts w:ascii="Times New Roman" w:hAnsi="Times New Roman" w:cs="Times New Roman"/>
          <w:sz w:val="24"/>
          <w:szCs w:val="24"/>
        </w:rPr>
        <w:t xml:space="preserve"> suggest</w:t>
      </w:r>
      <w:bookmarkStart w:id="0" w:name="_GoBack"/>
      <w:bookmarkEnd w:id="0"/>
      <w:r w:rsidR="00D8568D" w:rsidRPr="00CB1E89">
        <w:rPr>
          <w:rFonts w:ascii="Times New Roman" w:hAnsi="Times New Roman" w:cs="Times New Roman"/>
          <w:sz w:val="24"/>
          <w:szCs w:val="24"/>
        </w:rPr>
        <w:t xml:space="preserve"> that </w:t>
      </w:r>
      <w:r w:rsidR="00770101">
        <w:rPr>
          <w:rFonts w:ascii="Times New Roman" w:hAnsi="Times New Roman" w:cs="Times New Roman"/>
          <w:sz w:val="24"/>
          <w:szCs w:val="24"/>
        </w:rPr>
        <w:t>the indiscriminate use of foliar pyrethroids c</w:t>
      </w:r>
      <w:r w:rsidR="00D8568D" w:rsidRPr="00CB1E89">
        <w:rPr>
          <w:rFonts w:ascii="Times New Roman" w:hAnsi="Times New Roman" w:cs="Times New Roman"/>
          <w:sz w:val="24"/>
          <w:szCs w:val="24"/>
        </w:rPr>
        <w:t xml:space="preserve">ould exacerbate resistance and lead to </w:t>
      </w:r>
      <w:r w:rsidR="00770101">
        <w:rPr>
          <w:rFonts w:ascii="Times New Roman" w:hAnsi="Times New Roman" w:cs="Times New Roman"/>
          <w:sz w:val="24"/>
          <w:szCs w:val="24"/>
        </w:rPr>
        <w:t>more expensive control tactics to prevent yield losses.</w:t>
      </w:r>
    </w:p>
    <w:p w14:paraId="0F7EE2DC" w14:textId="0D8732E1" w:rsidR="00C64FF3" w:rsidRPr="00CB1E89" w:rsidRDefault="00C64FF3" w:rsidP="00537B1C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64FF3" w:rsidRPr="00CB1E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95C"/>
    <w:rsid w:val="001A42CD"/>
    <w:rsid w:val="002D6861"/>
    <w:rsid w:val="002E2345"/>
    <w:rsid w:val="003738C6"/>
    <w:rsid w:val="003A2042"/>
    <w:rsid w:val="004A6EDB"/>
    <w:rsid w:val="00537B1C"/>
    <w:rsid w:val="00596459"/>
    <w:rsid w:val="0061243A"/>
    <w:rsid w:val="0065150B"/>
    <w:rsid w:val="006D095C"/>
    <w:rsid w:val="00770101"/>
    <w:rsid w:val="007B5344"/>
    <w:rsid w:val="00851F01"/>
    <w:rsid w:val="00857491"/>
    <w:rsid w:val="0088679A"/>
    <w:rsid w:val="009248C7"/>
    <w:rsid w:val="009D1758"/>
    <w:rsid w:val="00AE059A"/>
    <w:rsid w:val="00AE1C10"/>
    <w:rsid w:val="00B60E90"/>
    <w:rsid w:val="00B758D1"/>
    <w:rsid w:val="00BA4357"/>
    <w:rsid w:val="00BA45AA"/>
    <w:rsid w:val="00BB4EA8"/>
    <w:rsid w:val="00C64FF3"/>
    <w:rsid w:val="00C8660F"/>
    <w:rsid w:val="00CB1E89"/>
    <w:rsid w:val="00CF0FF0"/>
    <w:rsid w:val="00D8568D"/>
    <w:rsid w:val="00DB11E6"/>
    <w:rsid w:val="00FC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0BBB2"/>
  <w15:chartTrackingRefBased/>
  <w15:docId w15:val="{5A8FDE83-325F-484B-AA37-38C23CE6D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A204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vairval\Box\DOC%20Classes%20(ivairval@iastate.edu)\POS\Bioassays\2021%20Molecular%20markers%20assays\Pics\l1014f\Graph%20for%20farmer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0512825716373"/>
          <c:y val="7.4577219040801723E-2"/>
          <c:w val="0.87285316381199773"/>
          <c:h val="0.59582488051438987"/>
        </c:manualLayout>
      </c:layout>
      <c:barChart>
        <c:barDir val="col"/>
        <c:grouping val="stacked"/>
        <c:varyColors val="0"/>
        <c:ser>
          <c:idx val="0"/>
          <c:order val="0"/>
          <c:tx>
            <c:v>susceptible</c:v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Sheet1!$A$22:$A$29</c:f>
              <c:strCache>
                <c:ptCount val="8"/>
                <c:pt idx="0">
                  <c:v>Kanawha S1 (n=56)</c:v>
                </c:pt>
                <c:pt idx="1">
                  <c:v>Kanawha  S2 (n=136)</c:v>
                </c:pt>
                <c:pt idx="2">
                  <c:v>Sutherland (n=150)</c:v>
                </c:pt>
                <c:pt idx="3">
                  <c:v>Ames (n=28)</c:v>
                </c:pt>
                <c:pt idx="4">
                  <c:v>Riverton (n=92)</c:v>
                </c:pt>
                <c:pt idx="5">
                  <c:v>Sioux  (n=66)</c:v>
                </c:pt>
                <c:pt idx="6">
                  <c:v>Hampton (n=21)</c:v>
                </c:pt>
                <c:pt idx="7">
                  <c:v>Garnavillow (n=3)</c:v>
                </c:pt>
              </c:strCache>
            </c:strRef>
          </c:cat>
          <c:val>
            <c:numRef>
              <c:f>Sheet1!$M$22:$M$29</c:f>
              <c:numCache>
                <c:formatCode>General</c:formatCode>
                <c:ptCount val="8"/>
                <c:pt idx="0">
                  <c:v>46.428571428571431</c:v>
                </c:pt>
                <c:pt idx="1">
                  <c:v>0</c:v>
                </c:pt>
                <c:pt idx="2">
                  <c:v>24.666666666666668</c:v>
                </c:pt>
                <c:pt idx="3">
                  <c:v>42.857142857142854</c:v>
                </c:pt>
                <c:pt idx="4">
                  <c:v>20.652173913043477</c:v>
                </c:pt>
                <c:pt idx="5">
                  <c:v>36.363636363636367</c:v>
                </c:pt>
                <c:pt idx="6">
                  <c:v>28.571428571428569</c:v>
                </c:pt>
                <c:pt idx="7">
                  <c:v>66.666666666666657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74-4500-899C-57E737CB0B8D}"/>
            </c:ext>
          </c:extLst>
        </c:ser>
        <c:ser>
          <c:idx val="1"/>
          <c:order val="1"/>
          <c:tx>
            <c:v>resistant</c:v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Sheet1!$A$22:$A$29</c:f>
              <c:strCache>
                <c:ptCount val="8"/>
                <c:pt idx="0">
                  <c:v>Kanawha S1 (n=56)</c:v>
                </c:pt>
                <c:pt idx="1">
                  <c:v>Kanawha  S2 (n=136)</c:v>
                </c:pt>
                <c:pt idx="2">
                  <c:v>Sutherland (n=150)</c:v>
                </c:pt>
                <c:pt idx="3">
                  <c:v>Ames (n=28)</c:v>
                </c:pt>
                <c:pt idx="4">
                  <c:v>Riverton (n=92)</c:v>
                </c:pt>
                <c:pt idx="5">
                  <c:v>Sioux  (n=66)</c:v>
                </c:pt>
                <c:pt idx="6">
                  <c:v>Hampton (n=21)</c:v>
                </c:pt>
                <c:pt idx="7">
                  <c:v>Garnavillow (n=3)</c:v>
                </c:pt>
              </c:strCache>
            </c:strRef>
          </c:cat>
          <c:val>
            <c:numRef>
              <c:f>Sheet1!$N$22:$N$29</c:f>
              <c:numCache>
                <c:formatCode>General</c:formatCode>
                <c:ptCount val="8"/>
                <c:pt idx="0">
                  <c:v>53.571428571428598</c:v>
                </c:pt>
                <c:pt idx="1">
                  <c:v>100</c:v>
                </c:pt>
                <c:pt idx="2">
                  <c:v>75.333333333333329</c:v>
                </c:pt>
                <c:pt idx="3">
                  <c:v>57.142857142857139</c:v>
                </c:pt>
                <c:pt idx="4">
                  <c:v>79.34782608695653</c:v>
                </c:pt>
                <c:pt idx="5">
                  <c:v>63.63636363636364</c:v>
                </c:pt>
                <c:pt idx="6">
                  <c:v>71.428571428571431</c:v>
                </c:pt>
                <c:pt idx="7">
                  <c:v>33.333333333333329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874-4500-899C-57E737CB0B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206396160"/>
        <c:axId val="1206615696"/>
      </c:barChart>
      <c:catAx>
        <c:axId val="12063961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06615696"/>
        <c:crosses val="autoZero"/>
        <c:auto val="1"/>
        <c:lblAlgn val="ctr"/>
        <c:lblOffset val="100"/>
        <c:noMultiLvlLbl val="0"/>
      </c:catAx>
      <c:valAx>
        <c:axId val="1206615696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 of </a:t>
                </a:r>
                <a:r>
                  <a:rPr lang="en-US" sz="800" b="1" i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kdr</a:t>
                </a:r>
                <a:r>
                  <a:rPr lang="en-US" sz="8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allele frequency</a:t>
                </a:r>
              </a:p>
            </c:rich>
          </c:tx>
          <c:layout>
            <c:manualLayout>
              <c:xMode val="edge"/>
              <c:yMode val="edge"/>
              <c:x val="6.4034722785940414E-3"/>
              <c:y val="8.0035587800433239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0639616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193571508625971"/>
          <c:y val="6.8063260558339318E-3"/>
          <c:w val="0.51381771171354318"/>
          <c:h val="5.849293495847265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 algn="just"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Valmorbida, Ivair [ENT]</dc:creator>
  <cp:keywords/>
  <dc:description/>
  <cp:lastModifiedBy>Valmorbida, Ivair [ENT]</cp:lastModifiedBy>
  <cp:revision>3</cp:revision>
  <cp:lastPrinted>2022-03-25T01:13:00Z</cp:lastPrinted>
  <dcterms:created xsi:type="dcterms:W3CDTF">2022-03-29T14:52:00Z</dcterms:created>
  <dcterms:modified xsi:type="dcterms:W3CDTF">2022-03-29T14:55:00Z</dcterms:modified>
</cp:coreProperties>
</file>