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51FE7" w14:textId="629E0D6F" w:rsidR="00E60F5F" w:rsidRDefault="00E60F5F" w:rsidP="00E60F5F">
      <w:r w:rsidRPr="00E60F5F">
        <w:t>SDSR&amp;PC Project Report: Investigating Additive Effects of Ragweed Extract and Mycorrhizae in Managing Soybean Cyst Nematode FY22</w:t>
      </w:r>
    </w:p>
    <w:p w14:paraId="10F22769" w14:textId="77777777" w:rsidR="00E60F5F" w:rsidRDefault="00E60F5F" w:rsidP="00E60F5F"/>
    <w:p w14:paraId="3F836831" w14:textId="4F15C34C" w:rsidR="00E60F5F" w:rsidRDefault="00E60F5F" w:rsidP="00E60F5F">
      <w:r>
        <w:t xml:space="preserve">I. Statement of the project objective(s): </w:t>
      </w:r>
    </w:p>
    <w:p w14:paraId="2F410554" w14:textId="77777777" w:rsidR="00E60F5F" w:rsidRDefault="00E60F5F" w:rsidP="00E60F5F">
      <w:r>
        <w:t xml:space="preserve">1. Continue supporting SD producers to test their soils for SCN 2. Determine the efficacy of ragweed extract against SCN as seed additive 3. Determine the additive effects of ragweed extract and arbuscular mycorrhizae fungi (AMF) on SCN management 4. Determine the additive effects of ragweed extract with </w:t>
      </w:r>
      <w:proofErr w:type="spellStart"/>
      <w:r>
        <w:t>Saltro</w:t>
      </w:r>
      <w:proofErr w:type="spellEnd"/>
      <w:r>
        <w:t>, a new nematicide seed treatment on SCN management</w:t>
      </w:r>
    </w:p>
    <w:p w14:paraId="6C764613" w14:textId="77777777" w:rsidR="00E60F5F" w:rsidRDefault="00E60F5F" w:rsidP="00E60F5F">
      <w:r>
        <w:t xml:space="preserve">II. Statement of quantifiable progress toward project objective(s) achieved during this reporting period: </w:t>
      </w:r>
    </w:p>
    <w:p w14:paraId="106B2996" w14:textId="77777777" w:rsidR="00E60F5F" w:rsidRDefault="00E60F5F" w:rsidP="00E60F5F">
      <w:r>
        <w:t>Very few samples for SCN testing came in the Plant Diagnostic Clinic given that the months of July through Sept are busy field activities. We believe more samples will come in the second quarter after soybean harvest. Creation of awareness about SCN and its management was done via radio announcements reminding growers to sample their fields for SCN, newsletter articles, and on social media (twitter)</w:t>
      </w:r>
    </w:p>
    <w:p w14:paraId="7A271B82" w14:textId="77777777" w:rsidR="00E60F5F" w:rsidRDefault="00E60F5F" w:rsidP="00E60F5F">
      <w:r>
        <w:t>Objectives 2-4 have been delayed due to challenges in recruiting a graduate student to start on this work. We hope to start right away once we have a student to work on this project.</w:t>
      </w:r>
    </w:p>
    <w:p w14:paraId="49573706" w14:textId="77777777" w:rsidR="00E60F5F" w:rsidRDefault="00E60F5F" w:rsidP="00E60F5F">
      <w:r>
        <w:t xml:space="preserve">III. Activities planned between now and the next reporting period: </w:t>
      </w:r>
    </w:p>
    <w:p w14:paraId="31E6B121" w14:textId="77777777" w:rsidR="00E60F5F" w:rsidRDefault="00E60F5F" w:rsidP="00E60F5F">
      <w:r>
        <w:t>Starting on the greenhouse work to test ragweed extract and interaction with arbuscular mycorrhizae</w:t>
      </w:r>
    </w:p>
    <w:p w14:paraId="7A26118E" w14:textId="77777777" w:rsidR="00E60F5F" w:rsidRDefault="00E60F5F" w:rsidP="00E60F5F">
      <w:r>
        <w:t xml:space="preserve">IV. Problems and/or obstacles that may impact the completion date, </w:t>
      </w:r>
      <w:proofErr w:type="gramStart"/>
      <w:r>
        <w:t>cost</w:t>
      </w:r>
      <w:proofErr w:type="gramEnd"/>
      <w:r>
        <w:t xml:space="preserve"> or scope of the project: </w:t>
      </w:r>
    </w:p>
    <w:p w14:paraId="217C7B3C" w14:textId="77777777" w:rsidR="00E60F5F" w:rsidRDefault="00E60F5F" w:rsidP="00E60F5F">
      <w:r>
        <w:t>Recruiting a graduate student to work on the objectives 2-4.</w:t>
      </w:r>
    </w:p>
    <w:sectPr w:rsidR="00E60F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F5F"/>
    <w:rsid w:val="00E60F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1978D"/>
  <w15:chartTrackingRefBased/>
  <w15:docId w15:val="{7CFB70EC-D246-4E78-8098-025E7A0C3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Kask</dc:creator>
  <cp:keywords/>
  <dc:description/>
  <cp:lastModifiedBy>Adam Kask</cp:lastModifiedBy>
  <cp:revision>1</cp:revision>
  <dcterms:created xsi:type="dcterms:W3CDTF">2021-12-20T16:23:00Z</dcterms:created>
  <dcterms:modified xsi:type="dcterms:W3CDTF">2021-12-20T16:23:00Z</dcterms:modified>
</cp:coreProperties>
</file>