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CB90D" w14:textId="2ED13DC8" w:rsidR="00D235B1" w:rsidRDefault="00D235B1" w:rsidP="00D235B1">
      <w:pPr>
        <w:spacing w:after="120"/>
        <w:jc w:val="center"/>
        <w:rPr>
          <w:rFonts w:eastAsia="Times New Roman"/>
          <w:b/>
          <w:color w:val="000000"/>
        </w:rPr>
      </w:pPr>
      <w:r>
        <w:rPr>
          <w:rFonts w:eastAsia="Times New Roman"/>
          <w:b/>
          <w:color w:val="000000"/>
        </w:rPr>
        <w:t>South Dakota Soybean Research and Promotion Council</w:t>
      </w:r>
    </w:p>
    <w:p w14:paraId="2C3BE099" w14:textId="6E159B54" w:rsidR="00BF1816" w:rsidRDefault="00BF1816" w:rsidP="00D235B1">
      <w:pPr>
        <w:spacing w:after="120"/>
        <w:jc w:val="center"/>
        <w:rPr>
          <w:rFonts w:eastAsia="Times New Roman"/>
          <w:b/>
          <w:color w:val="000000"/>
        </w:rPr>
      </w:pPr>
      <w:r>
        <w:rPr>
          <w:rFonts w:eastAsia="Times New Roman"/>
          <w:b/>
          <w:color w:val="000000"/>
        </w:rPr>
        <w:t>Prepared by David Clay</w:t>
      </w:r>
    </w:p>
    <w:p w14:paraId="66C43124" w14:textId="77777777" w:rsidR="00D235B1" w:rsidRPr="008F2703" w:rsidRDefault="00D235B1" w:rsidP="00D235B1">
      <w:pPr>
        <w:spacing w:after="120"/>
        <w:jc w:val="center"/>
        <w:rPr>
          <w:b/>
        </w:rPr>
      </w:pPr>
      <w:r w:rsidRPr="008F2703">
        <w:rPr>
          <w:rFonts w:eastAsia="Times New Roman"/>
          <w:b/>
          <w:color w:val="000000"/>
        </w:rPr>
        <w:t xml:space="preserve">Achieving 100 Bu/A soybean yields: </w:t>
      </w:r>
      <w:r>
        <w:rPr>
          <w:rFonts w:eastAsia="Times New Roman"/>
          <w:b/>
          <w:color w:val="000000"/>
        </w:rPr>
        <w:t xml:space="preserve">on-farm research and </w:t>
      </w:r>
      <w:r w:rsidRPr="008F2703">
        <w:rPr>
          <w:rFonts w:eastAsia="Times New Roman"/>
          <w:b/>
          <w:color w:val="000000"/>
        </w:rPr>
        <w:t>sharing high yield protocols with South Dakota soybean producers</w:t>
      </w:r>
    </w:p>
    <w:p w14:paraId="0F9E1104" w14:textId="77777777" w:rsidR="00D235B1" w:rsidRPr="00F25CEE" w:rsidRDefault="00D235B1" w:rsidP="00D235B1">
      <w:pPr>
        <w:spacing w:after="120"/>
        <w:ind w:right="-270"/>
        <w:rPr>
          <w:color w:val="000000" w:themeColor="text1"/>
        </w:rPr>
      </w:pPr>
      <w:r>
        <w:rPr>
          <w:b/>
        </w:rPr>
        <w:t>Principal investigators</w:t>
      </w:r>
      <w:r w:rsidRPr="006A4DAA">
        <w:rPr>
          <w:b/>
        </w:rPr>
        <w:t xml:space="preserve">:  </w:t>
      </w:r>
      <w:r w:rsidRPr="00AC78E2">
        <w:t xml:space="preserve">David Clay, 688-5081, </w:t>
      </w:r>
      <w:hyperlink r:id="rId7" w:history="1">
        <w:r w:rsidRPr="00AC78E2">
          <w:rPr>
            <w:rStyle w:val="Hyperlink"/>
          </w:rPr>
          <w:t>david.clay@sdstate.edu</w:t>
        </w:r>
      </w:hyperlink>
      <w:r w:rsidRPr="00AC78E2">
        <w:t xml:space="preserve">, </w:t>
      </w:r>
      <w:r>
        <w:t xml:space="preserve">Agronomy, Horticulture, and Plant Science </w:t>
      </w:r>
      <w:r w:rsidRPr="00AC78E2">
        <w:t xml:space="preserve">Department, SDSU, Brookings SD; Sharon Clay, </w:t>
      </w:r>
      <w:hyperlink r:id="rId8" w:history="1">
        <w:r w:rsidRPr="000955F4">
          <w:rPr>
            <w:rStyle w:val="Hyperlink"/>
            <w:color w:val="000000" w:themeColor="text1"/>
          </w:rPr>
          <w:t>Sharon.clay@sdstate.edu</w:t>
        </w:r>
      </w:hyperlink>
      <w:r w:rsidRPr="000955F4">
        <w:rPr>
          <w:color w:val="000000" w:themeColor="text1"/>
        </w:rPr>
        <w:t xml:space="preserve">, Connie Strunk, </w:t>
      </w:r>
      <w:hyperlink r:id="rId9" w:history="1">
        <w:r w:rsidRPr="000955F4">
          <w:rPr>
            <w:rStyle w:val="Hyperlink"/>
            <w:color w:val="000000" w:themeColor="text1"/>
          </w:rPr>
          <w:t>connie.strunk@sdstate.edu</w:t>
        </w:r>
      </w:hyperlink>
      <w:r w:rsidRPr="000955F4">
        <w:rPr>
          <w:color w:val="000000" w:themeColor="text1"/>
        </w:rPr>
        <w:t xml:space="preserve">; and Anthony Bly, </w:t>
      </w:r>
      <w:hyperlink r:id="rId10" w:history="1">
        <w:r w:rsidRPr="00F25CEE">
          <w:rPr>
            <w:rStyle w:val="Hyperlink"/>
            <w:color w:val="000000" w:themeColor="text1"/>
          </w:rPr>
          <w:t>Anthony.bly@sdstate.edu</w:t>
        </w:r>
      </w:hyperlink>
      <w:r w:rsidRPr="00F25CEE">
        <w:rPr>
          <w:rStyle w:val="Hyperlink"/>
          <w:color w:val="000000" w:themeColor="text1"/>
        </w:rPr>
        <w:t xml:space="preserve">; </w:t>
      </w:r>
    </w:p>
    <w:p w14:paraId="3DFF7F40" w14:textId="2095C763" w:rsidR="00D235B1" w:rsidRPr="00F25CEE" w:rsidRDefault="00D235B1" w:rsidP="00D235B1">
      <w:pPr>
        <w:spacing w:after="120"/>
        <w:ind w:right="-90"/>
      </w:pPr>
      <w:r w:rsidRPr="00F25CEE">
        <w:rPr>
          <w:b/>
        </w:rPr>
        <w:t xml:space="preserve">Additional Co-investigators:  </w:t>
      </w:r>
      <w:r w:rsidRPr="00F25CEE">
        <w:t xml:space="preserve">Peter Sexton, Thandi </w:t>
      </w:r>
      <w:proofErr w:type="spellStart"/>
      <w:r w:rsidRPr="00F25CEE">
        <w:t>Nleya</w:t>
      </w:r>
      <w:proofErr w:type="spellEnd"/>
      <w:r w:rsidRPr="00F25CEE">
        <w:t xml:space="preserve">, Cheryl Reese, </w:t>
      </w:r>
      <w:proofErr w:type="spellStart"/>
      <w:r w:rsidRPr="00F25CEE">
        <w:t>Graig</w:t>
      </w:r>
      <w:proofErr w:type="spellEnd"/>
      <w:r w:rsidRPr="00F25CEE">
        <w:t xml:space="preserve"> </w:t>
      </w:r>
      <w:proofErr w:type="spellStart"/>
      <w:r w:rsidRPr="00F25CEE">
        <w:t>Reicks</w:t>
      </w:r>
      <w:proofErr w:type="spellEnd"/>
      <w:r w:rsidRPr="00F25CEE">
        <w:t xml:space="preserve">, Jon Kleinjan, David Karki, Sara Berg, </w:t>
      </w:r>
      <w:proofErr w:type="spellStart"/>
      <w:r w:rsidRPr="00F25CEE">
        <w:t>Jiyul</w:t>
      </w:r>
      <w:proofErr w:type="spellEnd"/>
      <w:r w:rsidRPr="00F25CEE">
        <w:t xml:space="preserve"> Chang, and </w:t>
      </w:r>
      <w:proofErr w:type="spellStart"/>
      <w:r w:rsidRPr="00F25CEE">
        <w:rPr>
          <w:color w:val="000000" w:themeColor="text1"/>
        </w:rPr>
        <w:t>Gared</w:t>
      </w:r>
      <w:proofErr w:type="spellEnd"/>
      <w:r w:rsidRPr="00F25CEE">
        <w:rPr>
          <w:color w:val="000000" w:themeColor="text1"/>
        </w:rPr>
        <w:t xml:space="preserve"> Shaffer.</w:t>
      </w:r>
    </w:p>
    <w:p w14:paraId="54895CFA" w14:textId="742724D5" w:rsidR="00D235B1" w:rsidRPr="00D235B1" w:rsidRDefault="00D235B1" w:rsidP="00D235B1">
      <w:pPr>
        <w:rPr>
          <w:rFonts w:eastAsia="Times New Roman"/>
          <w:color w:val="000000"/>
        </w:rPr>
      </w:pPr>
      <w:r w:rsidRPr="00F25CEE">
        <w:rPr>
          <w:b/>
        </w:rPr>
        <w:t xml:space="preserve">Advisory board:  </w:t>
      </w:r>
      <w:r w:rsidRPr="00F25CEE">
        <w:t xml:space="preserve">David Iverson, David Wright, Craig Converse, </w:t>
      </w:r>
      <w:r w:rsidRPr="00F25CEE">
        <w:rPr>
          <w:rFonts w:eastAsia="Times New Roman"/>
          <w:color w:val="000000"/>
        </w:rPr>
        <w:t>Gordon Andersen,</w:t>
      </w:r>
      <w:r w:rsidRPr="00F25CEE">
        <w:t xml:space="preserve"> and Kyle Gustafson (Winfield Solutions)</w:t>
      </w:r>
    </w:p>
    <w:p w14:paraId="6693D7BC" w14:textId="50E8F306" w:rsidR="00D235B1" w:rsidRDefault="00D229AB" w:rsidP="00D229AB">
      <w:pPr>
        <w:pStyle w:val="ListParagraph"/>
        <w:ind w:left="0"/>
        <w:rPr>
          <w:rFonts w:ascii="Times New Roman" w:hAnsi="Times New Roman" w:cs="Times New Roman"/>
          <w:sz w:val="24"/>
          <w:szCs w:val="24"/>
        </w:rPr>
      </w:pPr>
      <w:r>
        <w:rPr>
          <w:rFonts w:ascii="Times New Roman" w:hAnsi="Times New Roman" w:cs="Times New Roman"/>
          <w:sz w:val="24"/>
          <w:szCs w:val="24"/>
        </w:rPr>
        <w:tab/>
      </w:r>
      <w:r w:rsidR="00D235B1" w:rsidRPr="00F25CEE">
        <w:rPr>
          <w:rFonts w:ascii="Times New Roman" w:hAnsi="Times New Roman" w:cs="Times New Roman"/>
          <w:sz w:val="24"/>
          <w:szCs w:val="24"/>
        </w:rPr>
        <w:t xml:space="preserve">On-farm studies provide information that producers </w:t>
      </w:r>
      <w:r w:rsidR="00D235B1">
        <w:rPr>
          <w:rFonts w:ascii="Times New Roman" w:hAnsi="Times New Roman" w:cs="Times New Roman"/>
          <w:sz w:val="24"/>
          <w:szCs w:val="24"/>
        </w:rPr>
        <w:t>u</w:t>
      </w:r>
      <w:r w:rsidR="00D235B1" w:rsidRPr="00F25CEE">
        <w:rPr>
          <w:rFonts w:ascii="Times New Roman" w:hAnsi="Times New Roman" w:cs="Times New Roman"/>
          <w:sz w:val="24"/>
          <w:szCs w:val="24"/>
        </w:rPr>
        <w:t xml:space="preserve">se to reduce </w:t>
      </w:r>
      <w:r w:rsidR="00D235B1">
        <w:rPr>
          <w:rFonts w:ascii="Times New Roman" w:hAnsi="Times New Roman" w:cs="Times New Roman"/>
          <w:sz w:val="24"/>
          <w:szCs w:val="24"/>
        </w:rPr>
        <w:t>the economic</w:t>
      </w:r>
      <w:r w:rsidR="00D235B1" w:rsidRPr="00F25CEE">
        <w:rPr>
          <w:rFonts w:ascii="Times New Roman" w:hAnsi="Times New Roman" w:cs="Times New Roman"/>
          <w:sz w:val="24"/>
          <w:szCs w:val="24"/>
        </w:rPr>
        <w:t xml:space="preserve"> risk</w:t>
      </w:r>
      <w:r w:rsidR="00D235B1">
        <w:rPr>
          <w:rFonts w:ascii="Times New Roman" w:hAnsi="Times New Roman" w:cs="Times New Roman"/>
          <w:sz w:val="24"/>
          <w:szCs w:val="24"/>
        </w:rPr>
        <w:t xml:space="preserve">s associated with new products, test the efficiency of components within their current operation, and test innovative new ideas and concepts. </w:t>
      </w:r>
      <w:r w:rsidR="00D235B1" w:rsidRPr="00F25CEE">
        <w:rPr>
          <w:rFonts w:ascii="Times New Roman" w:hAnsi="Times New Roman" w:cs="Times New Roman"/>
          <w:sz w:val="24"/>
          <w:szCs w:val="24"/>
        </w:rPr>
        <w:t xml:space="preserve"> In the project, a producer chooses his/her treatments based on their interest or desire </w:t>
      </w:r>
      <w:r w:rsidR="00D235B1">
        <w:rPr>
          <w:rFonts w:ascii="Times New Roman" w:hAnsi="Times New Roman" w:cs="Times New Roman"/>
          <w:sz w:val="24"/>
          <w:szCs w:val="24"/>
        </w:rPr>
        <w:t>p</w:t>
      </w:r>
      <w:r w:rsidR="00D235B1" w:rsidRPr="00F25CEE">
        <w:rPr>
          <w:rFonts w:ascii="Times New Roman" w:hAnsi="Times New Roman" w:cs="Times New Roman"/>
          <w:sz w:val="24"/>
          <w:szCs w:val="24"/>
        </w:rPr>
        <w:t xml:space="preserve">rior to </w:t>
      </w:r>
      <w:r w:rsidR="00D235B1">
        <w:rPr>
          <w:rFonts w:ascii="Times New Roman" w:hAnsi="Times New Roman" w:cs="Times New Roman"/>
          <w:sz w:val="24"/>
          <w:szCs w:val="24"/>
        </w:rPr>
        <w:t>implementation</w:t>
      </w:r>
      <w:r w:rsidR="00D235B1" w:rsidRPr="00F25CEE">
        <w:rPr>
          <w:rFonts w:ascii="Times New Roman" w:hAnsi="Times New Roman" w:cs="Times New Roman"/>
          <w:sz w:val="24"/>
          <w:szCs w:val="24"/>
        </w:rPr>
        <w:t>.  SDSU agronomists assist in experimental design, treatment application, scouting, and analysis.</w:t>
      </w:r>
      <w:r w:rsidR="00D235B1">
        <w:rPr>
          <w:rFonts w:ascii="Times New Roman" w:hAnsi="Times New Roman" w:cs="Times New Roman"/>
          <w:sz w:val="24"/>
          <w:szCs w:val="24"/>
        </w:rPr>
        <w:t xml:space="preserve"> At the completion of the project, </w:t>
      </w:r>
      <w:r w:rsidR="00D235B1" w:rsidRPr="00F25CEE">
        <w:rPr>
          <w:rFonts w:ascii="Times New Roman" w:hAnsi="Times New Roman" w:cs="Times New Roman"/>
          <w:sz w:val="24"/>
          <w:szCs w:val="24"/>
        </w:rPr>
        <w:t xml:space="preserve">reports are distributed to the farmer </w:t>
      </w:r>
      <w:r w:rsidRPr="00F25CEE">
        <w:rPr>
          <w:rFonts w:ascii="Times New Roman" w:hAnsi="Times New Roman" w:cs="Times New Roman"/>
          <w:sz w:val="24"/>
          <w:szCs w:val="24"/>
        </w:rPr>
        <w:t>collaborator,</w:t>
      </w:r>
      <w:r w:rsidR="00D235B1" w:rsidRPr="00F25CEE">
        <w:rPr>
          <w:rFonts w:ascii="Times New Roman" w:hAnsi="Times New Roman" w:cs="Times New Roman"/>
          <w:sz w:val="24"/>
          <w:szCs w:val="24"/>
        </w:rPr>
        <w:t xml:space="preserve"> and </w:t>
      </w:r>
      <w:r w:rsidR="00D235B1">
        <w:rPr>
          <w:rFonts w:ascii="Times New Roman" w:hAnsi="Times New Roman" w:cs="Times New Roman"/>
          <w:sz w:val="24"/>
          <w:szCs w:val="24"/>
        </w:rPr>
        <w:t xml:space="preserve">they are </w:t>
      </w:r>
      <w:r w:rsidR="00D235B1" w:rsidRPr="00F25CEE">
        <w:rPr>
          <w:rFonts w:ascii="Times New Roman" w:hAnsi="Times New Roman" w:cs="Times New Roman"/>
          <w:sz w:val="24"/>
          <w:szCs w:val="24"/>
        </w:rPr>
        <w:t>posted SD Soybean Research and Promotion on-farm web site. Farmers use results from the study to identify treatments that might be success on their farm and reduce the economic risks associated with new products. To date, over 4</w:t>
      </w:r>
      <w:r w:rsidR="00D235B1">
        <w:rPr>
          <w:rFonts w:ascii="Times New Roman" w:hAnsi="Times New Roman" w:cs="Times New Roman"/>
          <w:sz w:val="24"/>
          <w:szCs w:val="24"/>
        </w:rPr>
        <w:t>5</w:t>
      </w:r>
      <w:r w:rsidR="00D235B1" w:rsidRPr="00F25CEE">
        <w:rPr>
          <w:rFonts w:ascii="Times New Roman" w:hAnsi="Times New Roman" w:cs="Times New Roman"/>
          <w:sz w:val="24"/>
          <w:szCs w:val="24"/>
        </w:rPr>
        <w:t xml:space="preserve">0 experiments have been conducted by SD farmers.  </w:t>
      </w:r>
      <w:r>
        <w:rPr>
          <w:rFonts w:ascii="Times New Roman" w:hAnsi="Times New Roman" w:cs="Times New Roman"/>
          <w:sz w:val="24"/>
          <w:szCs w:val="24"/>
        </w:rPr>
        <w:t xml:space="preserve">SDSU undergraduate students are using the on-farm studies for their capstone class and planning for SOY100 2022 has started.  We just received word that the American Ethanol Coalition and SDSU were funded in a UDSA-RCPP project focused on soil health.  This project is centered around </w:t>
      </w:r>
      <w:r w:rsidR="00CC25DE">
        <w:rPr>
          <w:rFonts w:ascii="Times New Roman" w:hAnsi="Times New Roman" w:cs="Times New Roman"/>
          <w:sz w:val="24"/>
          <w:szCs w:val="24"/>
        </w:rPr>
        <w:t>Madison,</w:t>
      </w:r>
      <w:r>
        <w:rPr>
          <w:rFonts w:ascii="Times New Roman" w:hAnsi="Times New Roman" w:cs="Times New Roman"/>
          <w:sz w:val="24"/>
          <w:szCs w:val="24"/>
        </w:rPr>
        <w:t xml:space="preserve"> and it will provide funding for the adoption and quanti</w:t>
      </w:r>
      <w:r w:rsidR="00CC25DE">
        <w:rPr>
          <w:rFonts w:ascii="Times New Roman" w:hAnsi="Times New Roman" w:cs="Times New Roman"/>
          <w:sz w:val="24"/>
          <w:szCs w:val="24"/>
        </w:rPr>
        <w:t xml:space="preserve">fication of BMP on soil health.  We are in the process of identifying collaborators for this this on-farm study.  This new project will help expand our on-farm research on soybeans and soil health. </w:t>
      </w:r>
    </w:p>
    <w:p w14:paraId="13BFFBB5" w14:textId="77777777" w:rsidR="00CC25DE" w:rsidRPr="00F25CEE" w:rsidRDefault="00CC25DE" w:rsidP="00D229AB">
      <w:pPr>
        <w:pStyle w:val="ListParagraph"/>
        <w:ind w:left="0"/>
        <w:rPr>
          <w:rFonts w:ascii="Times New Roman" w:hAnsi="Times New Roman" w:cs="Times New Roman"/>
          <w:sz w:val="24"/>
          <w:szCs w:val="24"/>
        </w:rPr>
      </w:pPr>
    </w:p>
    <w:p w14:paraId="28E2AAEE" w14:textId="77777777" w:rsidR="00D235B1" w:rsidRPr="00D235B1" w:rsidRDefault="00D235B1" w:rsidP="00D235B1">
      <w:pPr>
        <w:pStyle w:val="ListParagraph"/>
        <w:numPr>
          <w:ilvl w:val="0"/>
          <w:numId w:val="1"/>
        </w:numPr>
        <w:rPr>
          <w:rFonts w:ascii="Times New Roman" w:hAnsi="Times New Roman" w:cs="Times New Roman"/>
          <w:sz w:val="24"/>
          <w:szCs w:val="24"/>
        </w:rPr>
      </w:pPr>
      <w:r w:rsidRPr="00D235B1">
        <w:rPr>
          <w:rFonts w:ascii="Times New Roman" w:hAnsi="Times New Roman" w:cs="Times New Roman"/>
          <w:sz w:val="24"/>
          <w:szCs w:val="24"/>
        </w:rPr>
        <w:t xml:space="preserve">Continue the on-farm research program in </w:t>
      </w:r>
      <w:proofErr w:type="gramStart"/>
      <w:r w:rsidRPr="00D235B1">
        <w:rPr>
          <w:rFonts w:ascii="Times New Roman" w:hAnsi="Times New Roman" w:cs="Times New Roman"/>
          <w:sz w:val="24"/>
          <w:szCs w:val="24"/>
        </w:rPr>
        <w:t>2021</w:t>
      </w:r>
      <w:r w:rsidRPr="00D235B1">
        <w:rPr>
          <w:rFonts w:ascii="Times New Roman" w:hAnsi="Times New Roman" w:cs="Times New Roman"/>
          <w:color w:val="000000" w:themeColor="text1"/>
          <w:sz w:val="24"/>
          <w:szCs w:val="24"/>
        </w:rPr>
        <w:t>;</w:t>
      </w:r>
      <w:proofErr w:type="gramEnd"/>
      <w:r w:rsidRPr="00D235B1">
        <w:rPr>
          <w:rFonts w:ascii="Times New Roman" w:hAnsi="Times New Roman" w:cs="Times New Roman"/>
          <w:color w:val="000000" w:themeColor="text1"/>
          <w:sz w:val="24"/>
          <w:szCs w:val="24"/>
        </w:rPr>
        <w:t xml:space="preserve"> </w:t>
      </w:r>
    </w:p>
    <w:p w14:paraId="6809B756" w14:textId="37578BD0" w:rsidR="00D235B1" w:rsidRPr="00796335" w:rsidRDefault="00D235B1" w:rsidP="00D235B1">
      <w:pPr>
        <w:pStyle w:val="ListParagraph"/>
        <w:numPr>
          <w:ilvl w:val="0"/>
          <w:numId w:val="1"/>
        </w:numPr>
        <w:rPr>
          <w:rFonts w:ascii="Times New Roman" w:hAnsi="Times New Roman" w:cs="Times New Roman"/>
          <w:sz w:val="24"/>
          <w:szCs w:val="24"/>
        </w:rPr>
      </w:pPr>
      <w:r w:rsidRPr="00796335">
        <w:rPr>
          <w:rFonts w:ascii="Times New Roman" w:hAnsi="Times New Roman" w:cs="Times New Roman"/>
          <w:color w:val="000000" w:themeColor="text1"/>
          <w:sz w:val="24"/>
          <w:szCs w:val="24"/>
        </w:rPr>
        <w:t xml:space="preserve">Continue research designed to determine the importance of soil health in optimizing soybean </w:t>
      </w:r>
    </w:p>
    <w:p w14:paraId="138F2FB8" w14:textId="77777777" w:rsidR="00E77F36" w:rsidRDefault="00D235B1" w:rsidP="00E77F36">
      <w:pPr>
        <w:pStyle w:val="ListParagraph"/>
        <w:numPr>
          <w:ilvl w:val="0"/>
          <w:numId w:val="1"/>
        </w:numPr>
        <w:rPr>
          <w:rFonts w:ascii="Times New Roman" w:hAnsi="Times New Roman" w:cs="Times New Roman"/>
          <w:sz w:val="24"/>
          <w:szCs w:val="24"/>
        </w:rPr>
      </w:pPr>
      <w:r w:rsidRPr="00796335">
        <w:rPr>
          <w:rFonts w:ascii="Times New Roman" w:hAnsi="Times New Roman" w:cs="Times New Roman"/>
          <w:sz w:val="24"/>
          <w:szCs w:val="24"/>
        </w:rPr>
        <w:t xml:space="preserve">Deliver information to producers through Soy100, </w:t>
      </w:r>
      <w:proofErr w:type="spellStart"/>
      <w:r w:rsidRPr="00796335">
        <w:rPr>
          <w:rFonts w:ascii="Times New Roman" w:hAnsi="Times New Roman" w:cs="Times New Roman"/>
          <w:sz w:val="24"/>
          <w:szCs w:val="24"/>
        </w:rPr>
        <w:t>AgOutlook</w:t>
      </w:r>
      <w:proofErr w:type="spellEnd"/>
      <w:r w:rsidRPr="00796335">
        <w:rPr>
          <w:rFonts w:ascii="Times New Roman" w:hAnsi="Times New Roman" w:cs="Times New Roman"/>
          <w:sz w:val="24"/>
          <w:szCs w:val="24"/>
        </w:rPr>
        <w:t xml:space="preserve">, SD on-farm </w:t>
      </w:r>
      <w:proofErr w:type="gramStart"/>
      <w:r w:rsidRPr="00796335">
        <w:rPr>
          <w:rFonts w:ascii="Times New Roman" w:hAnsi="Times New Roman" w:cs="Times New Roman"/>
          <w:sz w:val="24"/>
          <w:szCs w:val="24"/>
        </w:rPr>
        <w:t>web-site</w:t>
      </w:r>
      <w:proofErr w:type="gramEnd"/>
      <w:r w:rsidRPr="00796335">
        <w:rPr>
          <w:rFonts w:ascii="Times New Roman" w:hAnsi="Times New Roman" w:cs="Times New Roman"/>
          <w:sz w:val="24"/>
          <w:szCs w:val="24"/>
        </w:rPr>
        <w:t xml:space="preserve">, news releases, radio interviews, and SDSU websites. </w:t>
      </w:r>
    </w:p>
    <w:p w14:paraId="3BD62689" w14:textId="3349069B" w:rsidR="00D235B1" w:rsidRPr="00E77F36" w:rsidRDefault="00E77F36" w:rsidP="00E77F36">
      <w:pPr>
        <w:pStyle w:val="ListParagraph"/>
        <w:numPr>
          <w:ilvl w:val="0"/>
          <w:numId w:val="1"/>
        </w:numPr>
        <w:rPr>
          <w:rFonts w:ascii="Times New Roman" w:hAnsi="Times New Roman" w:cs="Times New Roman"/>
          <w:sz w:val="24"/>
          <w:szCs w:val="24"/>
        </w:rPr>
      </w:pPr>
      <w:r w:rsidRPr="00E77F36">
        <w:rPr>
          <w:rFonts w:ascii="Times New Roman" w:hAnsi="Times New Roman" w:cs="Times New Roman"/>
          <w:sz w:val="24"/>
          <w:szCs w:val="24"/>
        </w:rPr>
        <w:t xml:space="preserve">Used data collected in the on-farm studies in </w:t>
      </w:r>
      <w:r w:rsidR="00D235B1" w:rsidRPr="00E77F36">
        <w:rPr>
          <w:rFonts w:ascii="Times New Roman" w:hAnsi="Times New Roman" w:cs="Times New Roman"/>
          <w:sz w:val="24"/>
          <w:szCs w:val="24"/>
        </w:rPr>
        <w:t xml:space="preserve">final project in the Agronomy Capstone class (PS475) </w:t>
      </w:r>
    </w:p>
    <w:p w14:paraId="2B9B1E02" w14:textId="77777777" w:rsidR="00D235B1" w:rsidRDefault="00D235B1">
      <w:pPr>
        <w:rPr>
          <w:b/>
          <w:bCs/>
          <w:sz w:val="24"/>
          <w:szCs w:val="24"/>
        </w:rPr>
      </w:pPr>
    </w:p>
    <w:p w14:paraId="058C7337" w14:textId="77777777" w:rsidR="00D235B1" w:rsidRDefault="00D235B1">
      <w:pPr>
        <w:rPr>
          <w:b/>
          <w:bCs/>
          <w:sz w:val="24"/>
          <w:szCs w:val="24"/>
        </w:rPr>
      </w:pPr>
    </w:p>
    <w:p w14:paraId="752E040F" w14:textId="6D65ED0A" w:rsidR="00CC25DE" w:rsidRPr="00CC25DE" w:rsidRDefault="00D235B1" w:rsidP="00CC25DE">
      <w:pPr>
        <w:rPr>
          <w:b/>
          <w:bCs/>
          <w:sz w:val="24"/>
          <w:szCs w:val="24"/>
        </w:rPr>
      </w:pPr>
      <w:r>
        <w:rPr>
          <w:b/>
          <w:bCs/>
          <w:sz w:val="24"/>
          <w:szCs w:val="24"/>
        </w:rPr>
        <w:br w:type="page"/>
      </w:r>
      <w:r w:rsidR="00CC25DE">
        <w:rPr>
          <w:b/>
          <w:bCs/>
          <w:sz w:val="24"/>
          <w:szCs w:val="24"/>
        </w:rPr>
        <w:lastRenderedPageBreak/>
        <w:t xml:space="preserve">Objective 1:  </w:t>
      </w:r>
      <w:r w:rsidR="00CC25DE" w:rsidRPr="00D235B1">
        <w:rPr>
          <w:rFonts w:ascii="Times New Roman" w:hAnsi="Times New Roman" w:cs="Times New Roman"/>
          <w:sz w:val="24"/>
          <w:szCs w:val="24"/>
        </w:rPr>
        <w:t xml:space="preserve">Continue the on-farm research program in </w:t>
      </w:r>
      <w:proofErr w:type="gramStart"/>
      <w:r w:rsidR="00CC25DE" w:rsidRPr="00D235B1">
        <w:rPr>
          <w:rFonts w:ascii="Times New Roman" w:hAnsi="Times New Roman" w:cs="Times New Roman"/>
          <w:sz w:val="24"/>
          <w:szCs w:val="24"/>
        </w:rPr>
        <w:t>2021</w:t>
      </w:r>
      <w:r w:rsidR="00CC25DE" w:rsidRPr="00D235B1">
        <w:rPr>
          <w:rFonts w:ascii="Times New Roman" w:hAnsi="Times New Roman" w:cs="Times New Roman"/>
          <w:color w:val="000000" w:themeColor="text1"/>
          <w:sz w:val="24"/>
          <w:szCs w:val="24"/>
        </w:rPr>
        <w:t>;</w:t>
      </w:r>
      <w:proofErr w:type="gramEnd"/>
      <w:r w:rsidR="00CC25DE" w:rsidRPr="00D235B1">
        <w:rPr>
          <w:rFonts w:ascii="Times New Roman" w:hAnsi="Times New Roman" w:cs="Times New Roman"/>
          <w:color w:val="000000" w:themeColor="text1"/>
          <w:sz w:val="24"/>
          <w:szCs w:val="24"/>
        </w:rPr>
        <w:t xml:space="preserve"> </w:t>
      </w:r>
    </w:p>
    <w:p w14:paraId="487E7E26" w14:textId="1CF2B602" w:rsidR="0054585F" w:rsidRPr="00CC25DE" w:rsidRDefault="005606E8">
      <w:pPr>
        <w:rPr>
          <w:sz w:val="24"/>
          <w:szCs w:val="24"/>
        </w:rPr>
      </w:pPr>
      <w:r w:rsidRPr="00CC25DE">
        <w:rPr>
          <w:sz w:val="24"/>
          <w:szCs w:val="24"/>
        </w:rPr>
        <w:t xml:space="preserve">Table 1.  2021 </w:t>
      </w:r>
      <w:r w:rsidR="0062506D" w:rsidRPr="00CC25DE">
        <w:rPr>
          <w:sz w:val="24"/>
          <w:szCs w:val="24"/>
        </w:rPr>
        <w:t xml:space="preserve">experiments in soybean fields testing new products.  </w:t>
      </w:r>
      <w:r w:rsidR="0054585F" w:rsidRPr="00CC25DE">
        <w:rPr>
          <w:sz w:val="24"/>
          <w:szCs w:val="24"/>
        </w:rPr>
        <w:t>Red color highlighted are new farmers enrolled in 2021.</w:t>
      </w:r>
    </w:p>
    <w:tbl>
      <w:tblPr>
        <w:tblW w:w="11087" w:type="dxa"/>
        <w:tblLook w:val="04A0" w:firstRow="1" w:lastRow="0" w:firstColumn="1" w:lastColumn="0" w:noHBand="0" w:noVBand="1"/>
      </w:tblPr>
      <w:tblGrid>
        <w:gridCol w:w="2220"/>
        <w:gridCol w:w="2558"/>
        <w:gridCol w:w="3182"/>
        <w:gridCol w:w="1170"/>
        <w:gridCol w:w="1957"/>
      </w:tblGrid>
      <w:tr w:rsidR="000B0D35" w:rsidRPr="00CC25DE" w14:paraId="1AE1944A" w14:textId="77777777" w:rsidTr="000B0D35">
        <w:trPr>
          <w:trHeight w:val="235"/>
        </w:trPr>
        <w:tc>
          <w:tcPr>
            <w:tcW w:w="2220" w:type="dxa"/>
            <w:tcBorders>
              <w:top w:val="single" w:sz="8" w:space="0" w:color="auto"/>
              <w:left w:val="nil"/>
              <w:bottom w:val="single" w:sz="8" w:space="0" w:color="auto"/>
              <w:right w:val="nil"/>
            </w:tcBorders>
            <w:shd w:val="clear" w:color="auto" w:fill="auto"/>
            <w:vAlign w:val="center"/>
            <w:hideMark/>
          </w:tcPr>
          <w:p w14:paraId="7EC524F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Name</w:t>
            </w:r>
          </w:p>
        </w:tc>
        <w:tc>
          <w:tcPr>
            <w:tcW w:w="2558" w:type="dxa"/>
            <w:tcBorders>
              <w:top w:val="single" w:sz="8" w:space="0" w:color="auto"/>
              <w:left w:val="nil"/>
              <w:bottom w:val="single" w:sz="8" w:space="0" w:color="auto"/>
              <w:right w:val="nil"/>
            </w:tcBorders>
            <w:shd w:val="clear" w:color="auto" w:fill="auto"/>
            <w:vAlign w:val="center"/>
            <w:hideMark/>
          </w:tcPr>
          <w:p w14:paraId="6C27C62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County</w:t>
            </w:r>
          </w:p>
        </w:tc>
        <w:tc>
          <w:tcPr>
            <w:tcW w:w="3182" w:type="dxa"/>
            <w:tcBorders>
              <w:top w:val="single" w:sz="8" w:space="0" w:color="auto"/>
              <w:left w:val="nil"/>
              <w:bottom w:val="single" w:sz="8" w:space="0" w:color="auto"/>
              <w:right w:val="single" w:sz="8" w:space="0" w:color="auto"/>
            </w:tcBorders>
            <w:shd w:val="clear" w:color="auto" w:fill="auto"/>
            <w:vAlign w:val="center"/>
            <w:hideMark/>
          </w:tcPr>
          <w:p w14:paraId="4CEAEA9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Trial/Experiment</w:t>
            </w:r>
          </w:p>
        </w:tc>
        <w:tc>
          <w:tcPr>
            <w:tcW w:w="1170" w:type="dxa"/>
            <w:tcBorders>
              <w:top w:val="single" w:sz="8" w:space="0" w:color="auto"/>
              <w:left w:val="nil"/>
              <w:bottom w:val="single" w:sz="8" w:space="0" w:color="auto"/>
              <w:right w:val="nil"/>
            </w:tcBorders>
            <w:shd w:val="clear" w:color="auto" w:fill="auto"/>
            <w:vAlign w:val="center"/>
            <w:hideMark/>
          </w:tcPr>
          <w:p w14:paraId="6B3683E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Of Trial</w:t>
            </w:r>
          </w:p>
        </w:tc>
        <w:tc>
          <w:tcPr>
            <w:tcW w:w="195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56E7DEC"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Drone Imagery?</w:t>
            </w:r>
          </w:p>
        </w:tc>
      </w:tr>
      <w:tr w:rsidR="000B0D35" w:rsidRPr="00CC25DE" w14:paraId="55670D45" w14:textId="77777777" w:rsidTr="000B0D35">
        <w:trPr>
          <w:trHeight w:val="228"/>
        </w:trPr>
        <w:tc>
          <w:tcPr>
            <w:tcW w:w="2220" w:type="dxa"/>
            <w:tcBorders>
              <w:top w:val="nil"/>
              <w:left w:val="nil"/>
              <w:bottom w:val="nil"/>
              <w:right w:val="nil"/>
            </w:tcBorders>
            <w:shd w:val="clear" w:color="auto" w:fill="auto"/>
            <w:vAlign w:val="center"/>
            <w:hideMark/>
          </w:tcPr>
          <w:p w14:paraId="5B028E4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Alverson</w:t>
            </w:r>
            <w:proofErr w:type="spellEnd"/>
            <w:r w:rsidRPr="00CC25DE">
              <w:rPr>
                <w:rFonts w:ascii="Times New Roman" w:eastAsia="Times New Roman" w:hAnsi="Times New Roman" w:cs="Times New Roman"/>
                <w:color w:val="000000"/>
                <w:sz w:val="24"/>
                <w:szCs w:val="24"/>
              </w:rPr>
              <w:t>, Keith</w:t>
            </w:r>
          </w:p>
        </w:tc>
        <w:tc>
          <w:tcPr>
            <w:tcW w:w="2558" w:type="dxa"/>
            <w:tcBorders>
              <w:top w:val="nil"/>
              <w:left w:val="nil"/>
              <w:bottom w:val="nil"/>
              <w:right w:val="nil"/>
            </w:tcBorders>
            <w:shd w:val="clear" w:color="auto" w:fill="auto"/>
            <w:vAlign w:val="center"/>
            <w:hideMark/>
          </w:tcPr>
          <w:p w14:paraId="0C19513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Lake</w:t>
            </w:r>
          </w:p>
        </w:tc>
        <w:tc>
          <w:tcPr>
            <w:tcW w:w="3182" w:type="dxa"/>
            <w:tcBorders>
              <w:top w:val="nil"/>
              <w:left w:val="nil"/>
              <w:bottom w:val="nil"/>
              <w:right w:val="single" w:sz="8" w:space="0" w:color="auto"/>
            </w:tcBorders>
            <w:shd w:val="clear" w:color="auto" w:fill="auto"/>
            <w:vAlign w:val="center"/>
            <w:hideMark/>
          </w:tcPr>
          <w:p w14:paraId="424DD53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Seeding rates</w:t>
            </w:r>
          </w:p>
        </w:tc>
        <w:tc>
          <w:tcPr>
            <w:tcW w:w="1170" w:type="dxa"/>
            <w:tcBorders>
              <w:top w:val="nil"/>
              <w:left w:val="nil"/>
              <w:bottom w:val="nil"/>
              <w:right w:val="nil"/>
            </w:tcBorders>
            <w:shd w:val="clear" w:color="auto" w:fill="auto"/>
            <w:vAlign w:val="center"/>
            <w:hideMark/>
          </w:tcPr>
          <w:p w14:paraId="3EF9933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790B471"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78EB3988" w14:textId="77777777" w:rsidTr="000B0D35">
        <w:trPr>
          <w:trHeight w:val="228"/>
        </w:trPr>
        <w:tc>
          <w:tcPr>
            <w:tcW w:w="2220" w:type="dxa"/>
            <w:tcBorders>
              <w:top w:val="nil"/>
              <w:left w:val="nil"/>
              <w:bottom w:val="nil"/>
              <w:right w:val="nil"/>
            </w:tcBorders>
            <w:shd w:val="clear" w:color="auto" w:fill="auto"/>
            <w:vAlign w:val="center"/>
            <w:hideMark/>
          </w:tcPr>
          <w:p w14:paraId="6D74EF1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Carlson, Scott</w:t>
            </w:r>
          </w:p>
        </w:tc>
        <w:tc>
          <w:tcPr>
            <w:tcW w:w="2558" w:type="dxa"/>
            <w:tcBorders>
              <w:top w:val="nil"/>
              <w:left w:val="nil"/>
              <w:bottom w:val="nil"/>
              <w:right w:val="nil"/>
            </w:tcBorders>
            <w:shd w:val="clear" w:color="auto" w:fill="auto"/>
            <w:vAlign w:val="center"/>
            <w:hideMark/>
          </w:tcPr>
          <w:p w14:paraId="3A04920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5C63068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5DFF8AF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2F84137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78EF78D1" w14:textId="77777777" w:rsidTr="000B0D35">
        <w:trPr>
          <w:trHeight w:val="228"/>
        </w:trPr>
        <w:tc>
          <w:tcPr>
            <w:tcW w:w="2220" w:type="dxa"/>
            <w:tcBorders>
              <w:top w:val="nil"/>
              <w:left w:val="nil"/>
              <w:bottom w:val="nil"/>
              <w:right w:val="nil"/>
            </w:tcBorders>
            <w:shd w:val="clear" w:color="auto" w:fill="auto"/>
            <w:vAlign w:val="center"/>
            <w:hideMark/>
          </w:tcPr>
          <w:p w14:paraId="730B01E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Converse, Craig</w:t>
            </w:r>
          </w:p>
        </w:tc>
        <w:tc>
          <w:tcPr>
            <w:tcW w:w="2558" w:type="dxa"/>
            <w:tcBorders>
              <w:top w:val="nil"/>
              <w:left w:val="nil"/>
              <w:bottom w:val="nil"/>
              <w:right w:val="nil"/>
            </w:tcBorders>
            <w:shd w:val="clear" w:color="auto" w:fill="auto"/>
            <w:vAlign w:val="center"/>
            <w:hideMark/>
          </w:tcPr>
          <w:p w14:paraId="0855D41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5FB72F7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xml:space="preserve">Urea </w:t>
            </w:r>
          </w:p>
        </w:tc>
        <w:tc>
          <w:tcPr>
            <w:tcW w:w="1170" w:type="dxa"/>
            <w:tcBorders>
              <w:top w:val="nil"/>
              <w:left w:val="nil"/>
              <w:bottom w:val="nil"/>
              <w:right w:val="nil"/>
            </w:tcBorders>
            <w:shd w:val="clear" w:color="auto" w:fill="auto"/>
            <w:vAlign w:val="center"/>
            <w:hideMark/>
          </w:tcPr>
          <w:p w14:paraId="11A55E7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1025105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4A03D2E" w14:textId="77777777" w:rsidTr="000B0D35">
        <w:trPr>
          <w:trHeight w:val="228"/>
        </w:trPr>
        <w:tc>
          <w:tcPr>
            <w:tcW w:w="2220" w:type="dxa"/>
            <w:tcBorders>
              <w:top w:val="nil"/>
              <w:left w:val="nil"/>
              <w:bottom w:val="nil"/>
              <w:right w:val="nil"/>
            </w:tcBorders>
            <w:shd w:val="clear" w:color="auto" w:fill="auto"/>
            <w:vAlign w:val="center"/>
            <w:hideMark/>
          </w:tcPr>
          <w:p w14:paraId="15FAED2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Fechner, Darren</w:t>
            </w:r>
          </w:p>
        </w:tc>
        <w:tc>
          <w:tcPr>
            <w:tcW w:w="2558" w:type="dxa"/>
            <w:tcBorders>
              <w:top w:val="nil"/>
              <w:left w:val="nil"/>
              <w:bottom w:val="nil"/>
              <w:right w:val="nil"/>
            </w:tcBorders>
            <w:shd w:val="clear" w:color="auto" w:fill="auto"/>
            <w:vAlign w:val="center"/>
            <w:hideMark/>
          </w:tcPr>
          <w:p w14:paraId="5667C09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Douglas</w:t>
            </w:r>
          </w:p>
        </w:tc>
        <w:tc>
          <w:tcPr>
            <w:tcW w:w="3182" w:type="dxa"/>
            <w:tcBorders>
              <w:top w:val="nil"/>
              <w:left w:val="nil"/>
              <w:bottom w:val="nil"/>
              <w:right w:val="single" w:sz="8" w:space="0" w:color="auto"/>
            </w:tcBorders>
            <w:shd w:val="clear" w:color="auto" w:fill="auto"/>
            <w:vAlign w:val="center"/>
            <w:hideMark/>
          </w:tcPr>
          <w:p w14:paraId="6553294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UAN foliar</w:t>
            </w:r>
          </w:p>
        </w:tc>
        <w:tc>
          <w:tcPr>
            <w:tcW w:w="1170" w:type="dxa"/>
            <w:tcBorders>
              <w:top w:val="nil"/>
              <w:left w:val="nil"/>
              <w:bottom w:val="nil"/>
              <w:right w:val="nil"/>
            </w:tcBorders>
            <w:shd w:val="clear" w:color="auto" w:fill="auto"/>
            <w:vAlign w:val="center"/>
            <w:hideMark/>
          </w:tcPr>
          <w:p w14:paraId="4263883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F6EB19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00A75DBA" w14:textId="77777777" w:rsidTr="000B0D35">
        <w:trPr>
          <w:trHeight w:val="228"/>
        </w:trPr>
        <w:tc>
          <w:tcPr>
            <w:tcW w:w="2220" w:type="dxa"/>
            <w:tcBorders>
              <w:top w:val="nil"/>
              <w:left w:val="nil"/>
              <w:bottom w:val="nil"/>
              <w:right w:val="nil"/>
            </w:tcBorders>
            <w:shd w:val="clear" w:color="auto" w:fill="auto"/>
            <w:vAlign w:val="center"/>
            <w:hideMark/>
          </w:tcPr>
          <w:p w14:paraId="2257FEA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Fischbach, Chris</w:t>
            </w:r>
          </w:p>
        </w:tc>
        <w:tc>
          <w:tcPr>
            <w:tcW w:w="2558" w:type="dxa"/>
            <w:tcBorders>
              <w:top w:val="nil"/>
              <w:left w:val="nil"/>
              <w:bottom w:val="nil"/>
              <w:right w:val="nil"/>
            </w:tcBorders>
            <w:shd w:val="clear" w:color="auto" w:fill="auto"/>
            <w:vAlign w:val="center"/>
            <w:hideMark/>
          </w:tcPr>
          <w:p w14:paraId="24D0361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62B6D9E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Biological</w:t>
            </w:r>
          </w:p>
        </w:tc>
        <w:tc>
          <w:tcPr>
            <w:tcW w:w="1170" w:type="dxa"/>
            <w:tcBorders>
              <w:top w:val="nil"/>
              <w:left w:val="nil"/>
              <w:bottom w:val="nil"/>
              <w:right w:val="nil"/>
            </w:tcBorders>
            <w:shd w:val="clear" w:color="auto" w:fill="auto"/>
            <w:vAlign w:val="center"/>
            <w:hideMark/>
          </w:tcPr>
          <w:p w14:paraId="1BD267C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1E5317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6FDE317" w14:textId="77777777" w:rsidTr="000B0D35">
        <w:trPr>
          <w:trHeight w:val="228"/>
        </w:trPr>
        <w:tc>
          <w:tcPr>
            <w:tcW w:w="2220" w:type="dxa"/>
            <w:tcBorders>
              <w:top w:val="nil"/>
              <w:left w:val="nil"/>
              <w:bottom w:val="nil"/>
              <w:right w:val="nil"/>
            </w:tcBorders>
            <w:shd w:val="clear" w:color="auto" w:fill="auto"/>
            <w:vAlign w:val="center"/>
            <w:hideMark/>
          </w:tcPr>
          <w:p w14:paraId="2FC364B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Fischbach, Chris</w:t>
            </w:r>
          </w:p>
        </w:tc>
        <w:tc>
          <w:tcPr>
            <w:tcW w:w="2558" w:type="dxa"/>
            <w:tcBorders>
              <w:top w:val="nil"/>
              <w:left w:val="nil"/>
              <w:bottom w:val="nil"/>
              <w:right w:val="nil"/>
            </w:tcBorders>
            <w:shd w:val="clear" w:color="auto" w:fill="auto"/>
            <w:vAlign w:val="center"/>
            <w:hideMark/>
          </w:tcPr>
          <w:p w14:paraId="75FC7B0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7208B51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p>
        </w:tc>
        <w:tc>
          <w:tcPr>
            <w:tcW w:w="1170" w:type="dxa"/>
            <w:tcBorders>
              <w:top w:val="nil"/>
              <w:left w:val="nil"/>
              <w:bottom w:val="nil"/>
              <w:right w:val="nil"/>
            </w:tcBorders>
            <w:shd w:val="clear" w:color="auto" w:fill="auto"/>
            <w:vAlign w:val="center"/>
            <w:hideMark/>
          </w:tcPr>
          <w:p w14:paraId="5318FB9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0079AD6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101CC9B9" w14:textId="77777777" w:rsidTr="000B0D35">
        <w:trPr>
          <w:trHeight w:val="342"/>
        </w:trPr>
        <w:tc>
          <w:tcPr>
            <w:tcW w:w="2220" w:type="dxa"/>
            <w:tcBorders>
              <w:top w:val="nil"/>
              <w:left w:val="nil"/>
              <w:bottom w:val="nil"/>
              <w:right w:val="nil"/>
            </w:tcBorders>
            <w:shd w:val="clear" w:color="auto" w:fill="auto"/>
            <w:vAlign w:val="center"/>
            <w:hideMark/>
          </w:tcPr>
          <w:p w14:paraId="64FDDCA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Granberg</w:t>
            </w:r>
            <w:proofErr w:type="spellEnd"/>
            <w:r w:rsidRPr="00CC25DE">
              <w:rPr>
                <w:rFonts w:ascii="Times New Roman" w:eastAsia="Times New Roman" w:hAnsi="Times New Roman" w:cs="Times New Roman"/>
                <w:color w:val="FF0000"/>
                <w:sz w:val="24"/>
                <w:szCs w:val="24"/>
              </w:rPr>
              <w:t>, Brent</w:t>
            </w:r>
          </w:p>
        </w:tc>
        <w:tc>
          <w:tcPr>
            <w:tcW w:w="2558" w:type="dxa"/>
            <w:tcBorders>
              <w:top w:val="nil"/>
              <w:left w:val="nil"/>
              <w:bottom w:val="nil"/>
              <w:right w:val="nil"/>
            </w:tcBorders>
            <w:shd w:val="clear" w:color="auto" w:fill="auto"/>
            <w:vAlign w:val="center"/>
            <w:hideMark/>
          </w:tcPr>
          <w:p w14:paraId="7A07865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Minnehaha</w:t>
            </w:r>
          </w:p>
        </w:tc>
        <w:tc>
          <w:tcPr>
            <w:tcW w:w="3182" w:type="dxa"/>
            <w:tcBorders>
              <w:top w:val="nil"/>
              <w:left w:val="nil"/>
              <w:bottom w:val="nil"/>
              <w:right w:val="single" w:sz="8" w:space="0" w:color="auto"/>
            </w:tcBorders>
            <w:shd w:val="clear" w:color="auto" w:fill="auto"/>
            <w:vAlign w:val="center"/>
            <w:hideMark/>
          </w:tcPr>
          <w:p w14:paraId="0DB9282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 + micros</w:t>
            </w:r>
          </w:p>
        </w:tc>
        <w:tc>
          <w:tcPr>
            <w:tcW w:w="1170" w:type="dxa"/>
            <w:tcBorders>
              <w:top w:val="nil"/>
              <w:left w:val="nil"/>
              <w:bottom w:val="nil"/>
              <w:right w:val="nil"/>
            </w:tcBorders>
            <w:shd w:val="clear" w:color="auto" w:fill="auto"/>
            <w:vAlign w:val="center"/>
            <w:hideMark/>
          </w:tcPr>
          <w:p w14:paraId="1346E9F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228980B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2AE49CFC" w14:textId="77777777" w:rsidTr="000B0D35">
        <w:trPr>
          <w:trHeight w:val="228"/>
        </w:trPr>
        <w:tc>
          <w:tcPr>
            <w:tcW w:w="2220" w:type="dxa"/>
            <w:tcBorders>
              <w:top w:val="nil"/>
              <w:left w:val="nil"/>
              <w:bottom w:val="nil"/>
              <w:right w:val="nil"/>
            </w:tcBorders>
            <w:shd w:val="clear" w:color="auto" w:fill="auto"/>
            <w:vAlign w:val="center"/>
            <w:hideMark/>
          </w:tcPr>
          <w:p w14:paraId="3B7389BC"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Prouty, Martin</w:t>
            </w:r>
          </w:p>
        </w:tc>
        <w:tc>
          <w:tcPr>
            <w:tcW w:w="2558" w:type="dxa"/>
            <w:tcBorders>
              <w:top w:val="nil"/>
              <w:left w:val="nil"/>
              <w:bottom w:val="nil"/>
              <w:right w:val="nil"/>
            </w:tcBorders>
            <w:shd w:val="clear" w:color="auto" w:fill="auto"/>
            <w:vAlign w:val="center"/>
            <w:hideMark/>
          </w:tcPr>
          <w:p w14:paraId="5A77CEB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4142C92E"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3A2CBD1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615F950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2903655C" w14:textId="77777777" w:rsidTr="000B0D35">
        <w:trPr>
          <w:trHeight w:val="228"/>
        </w:trPr>
        <w:tc>
          <w:tcPr>
            <w:tcW w:w="2220" w:type="dxa"/>
            <w:tcBorders>
              <w:top w:val="nil"/>
              <w:left w:val="nil"/>
              <w:bottom w:val="nil"/>
              <w:right w:val="nil"/>
            </w:tcBorders>
            <w:shd w:val="clear" w:color="auto" w:fill="auto"/>
            <w:vAlign w:val="center"/>
            <w:hideMark/>
          </w:tcPr>
          <w:p w14:paraId="1F6743E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Scott, Kevin</w:t>
            </w:r>
          </w:p>
        </w:tc>
        <w:tc>
          <w:tcPr>
            <w:tcW w:w="2558" w:type="dxa"/>
            <w:tcBorders>
              <w:top w:val="nil"/>
              <w:left w:val="nil"/>
              <w:bottom w:val="nil"/>
              <w:right w:val="nil"/>
            </w:tcBorders>
            <w:shd w:val="clear" w:color="auto" w:fill="auto"/>
            <w:vAlign w:val="center"/>
            <w:hideMark/>
          </w:tcPr>
          <w:p w14:paraId="57A5561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Minnehaha</w:t>
            </w:r>
          </w:p>
        </w:tc>
        <w:tc>
          <w:tcPr>
            <w:tcW w:w="3182" w:type="dxa"/>
            <w:tcBorders>
              <w:top w:val="nil"/>
              <w:left w:val="nil"/>
              <w:bottom w:val="nil"/>
              <w:right w:val="single" w:sz="8" w:space="0" w:color="auto"/>
            </w:tcBorders>
            <w:shd w:val="clear" w:color="auto" w:fill="auto"/>
            <w:vAlign w:val="center"/>
            <w:hideMark/>
          </w:tcPr>
          <w:p w14:paraId="7CE4109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545D23B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430A3A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466CD0DB" w14:textId="77777777" w:rsidTr="000B0D35">
        <w:trPr>
          <w:trHeight w:val="228"/>
        </w:trPr>
        <w:tc>
          <w:tcPr>
            <w:tcW w:w="2220" w:type="dxa"/>
            <w:tcBorders>
              <w:top w:val="nil"/>
              <w:left w:val="nil"/>
              <w:bottom w:val="nil"/>
              <w:right w:val="nil"/>
            </w:tcBorders>
            <w:shd w:val="clear" w:color="auto" w:fill="auto"/>
            <w:vAlign w:val="center"/>
            <w:hideMark/>
          </w:tcPr>
          <w:p w14:paraId="0254418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7562C05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6879C3D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Locust/Biological</w:t>
            </w:r>
          </w:p>
        </w:tc>
        <w:tc>
          <w:tcPr>
            <w:tcW w:w="1170" w:type="dxa"/>
            <w:tcBorders>
              <w:top w:val="nil"/>
              <w:left w:val="nil"/>
              <w:bottom w:val="nil"/>
              <w:right w:val="nil"/>
            </w:tcBorders>
            <w:shd w:val="clear" w:color="auto" w:fill="auto"/>
            <w:vAlign w:val="center"/>
            <w:hideMark/>
          </w:tcPr>
          <w:p w14:paraId="2259FD3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71543471"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6AABB78E" w14:textId="77777777" w:rsidTr="000B0D35">
        <w:trPr>
          <w:trHeight w:val="228"/>
        </w:trPr>
        <w:tc>
          <w:tcPr>
            <w:tcW w:w="2220" w:type="dxa"/>
            <w:tcBorders>
              <w:top w:val="nil"/>
              <w:left w:val="nil"/>
              <w:bottom w:val="nil"/>
              <w:right w:val="nil"/>
            </w:tcBorders>
            <w:shd w:val="clear" w:color="auto" w:fill="auto"/>
            <w:vAlign w:val="center"/>
            <w:hideMark/>
          </w:tcPr>
          <w:p w14:paraId="57953A7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12F20B4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6AA7874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37FD522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0C45BE8C"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7E47CB48" w14:textId="77777777" w:rsidTr="000B0D35">
        <w:trPr>
          <w:trHeight w:val="228"/>
        </w:trPr>
        <w:tc>
          <w:tcPr>
            <w:tcW w:w="2220" w:type="dxa"/>
            <w:tcBorders>
              <w:top w:val="nil"/>
              <w:left w:val="nil"/>
              <w:bottom w:val="nil"/>
              <w:right w:val="nil"/>
            </w:tcBorders>
            <w:shd w:val="clear" w:color="auto" w:fill="auto"/>
            <w:vAlign w:val="center"/>
            <w:hideMark/>
          </w:tcPr>
          <w:p w14:paraId="58ADB35A"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1AC66BB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491E6A0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p>
        </w:tc>
        <w:tc>
          <w:tcPr>
            <w:tcW w:w="1170" w:type="dxa"/>
            <w:tcBorders>
              <w:top w:val="nil"/>
              <w:left w:val="nil"/>
              <w:bottom w:val="nil"/>
              <w:right w:val="nil"/>
            </w:tcBorders>
            <w:shd w:val="clear" w:color="auto" w:fill="auto"/>
            <w:vAlign w:val="center"/>
            <w:hideMark/>
          </w:tcPr>
          <w:p w14:paraId="2ED54FC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48624D9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12AA4090" w14:textId="77777777" w:rsidTr="000B0D35">
        <w:trPr>
          <w:trHeight w:val="228"/>
        </w:trPr>
        <w:tc>
          <w:tcPr>
            <w:tcW w:w="2220" w:type="dxa"/>
            <w:tcBorders>
              <w:top w:val="nil"/>
              <w:left w:val="nil"/>
              <w:bottom w:val="nil"/>
              <w:right w:val="nil"/>
            </w:tcBorders>
            <w:shd w:val="clear" w:color="auto" w:fill="auto"/>
            <w:vAlign w:val="center"/>
            <w:hideMark/>
          </w:tcPr>
          <w:p w14:paraId="234E8E2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Nick</w:t>
            </w:r>
          </w:p>
        </w:tc>
        <w:tc>
          <w:tcPr>
            <w:tcW w:w="2558" w:type="dxa"/>
            <w:tcBorders>
              <w:top w:val="nil"/>
              <w:left w:val="nil"/>
              <w:bottom w:val="nil"/>
              <w:right w:val="nil"/>
            </w:tcBorders>
            <w:shd w:val="clear" w:color="auto" w:fill="auto"/>
            <w:vAlign w:val="center"/>
            <w:hideMark/>
          </w:tcPr>
          <w:p w14:paraId="17B057E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6328AAF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2A34414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1B89EA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0E006EF6" w14:textId="77777777" w:rsidTr="000B0D35">
        <w:trPr>
          <w:trHeight w:val="228"/>
        </w:trPr>
        <w:tc>
          <w:tcPr>
            <w:tcW w:w="2220" w:type="dxa"/>
            <w:tcBorders>
              <w:top w:val="nil"/>
              <w:left w:val="nil"/>
              <w:bottom w:val="nil"/>
              <w:right w:val="nil"/>
            </w:tcBorders>
            <w:shd w:val="clear" w:color="auto" w:fill="auto"/>
            <w:vAlign w:val="center"/>
            <w:hideMark/>
          </w:tcPr>
          <w:p w14:paraId="287B7F06"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Johanssen</w:t>
            </w:r>
            <w:proofErr w:type="spellEnd"/>
            <w:r w:rsidRPr="00CC25DE">
              <w:rPr>
                <w:rFonts w:ascii="Times New Roman" w:eastAsia="Times New Roman" w:hAnsi="Times New Roman" w:cs="Times New Roman"/>
                <w:color w:val="FF0000"/>
                <w:sz w:val="24"/>
                <w:szCs w:val="24"/>
              </w:rPr>
              <w:t>, Doug</w:t>
            </w:r>
          </w:p>
        </w:tc>
        <w:tc>
          <w:tcPr>
            <w:tcW w:w="2558" w:type="dxa"/>
            <w:tcBorders>
              <w:top w:val="nil"/>
              <w:left w:val="nil"/>
              <w:bottom w:val="nil"/>
              <w:right w:val="nil"/>
            </w:tcBorders>
            <w:shd w:val="clear" w:color="auto" w:fill="auto"/>
            <w:vAlign w:val="center"/>
            <w:hideMark/>
          </w:tcPr>
          <w:p w14:paraId="24C4D130"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MN</w:t>
            </w:r>
          </w:p>
        </w:tc>
        <w:tc>
          <w:tcPr>
            <w:tcW w:w="3182" w:type="dxa"/>
            <w:tcBorders>
              <w:top w:val="nil"/>
              <w:left w:val="nil"/>
              <w:bottom w:val="nil"/>
              <w:right w:val="single" w:sz="8" w:space="0" w:color="auto"/>
            </w:tcBorders>
            <w:shd w:val="clear" w:color="auto" w:fill="auto"/>
            <w:vAlign w:val="center"/>
            <w:hideMark/>
          </w:tcPr>
          <w:p w14:paraId="2D99E745"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w:t>
            </w:r>
          </w:p>
        </w:tc>
        <w:tc>
          <w:tcPr>
            <w:tcW w:w="1170" w:type="dxa"/>
            <w:tcBorders>
              <w:top w:val="nil"/>
              <w:left w:val="nil"/>
              <w:bottom w:val="nil"/>
              <w:right w:val="nil"/>
            </w:tcBorders>
            <w:shd w:val="clear" w:color="auto" w:fill="auto"/>
            <w:vAlign w:val="center"/>
            <w:hideMark/>
          </w:tcPr>
          <w:p w14:paraId="044A0AD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278E027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411D676D" w14:textId="77777777" w:rsidTr="000B0D35">
        <w:trPr>
          <w:trHeight w:val="228"/>
        </w:trPr>
        <w:tc>
          <w:tcPr>
            <w:tcW w:w="2220" w:type="dxa"/>
            <w:tcBorders>
              <w:top w:val="nil"/>
              <w:left w:val="nil"/>
              <w:bottom w:val="nil"/>
              <w:right w:val="nil"/>
            </w:tcBorders>
            <w:shd w:val="clear" w:color="auto" w:fill="auto"/>
            <w:vAlign w:val="center"/>
            <w:hideMark/>
          </w:tcPr>
          <w:p w14:paraId="41AD98E7"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Pond, Cassius</w:t>
            </w:r>
          </w:p>
        </w:tc>
        <w:tc>
          <w:tcPr>
            <w:tcW w:w="2558" w:type="dxa"/>
            <w:tcBorders>
              <w:top w:val="nil"/>
              <w:left w:val="nil"/>
              <w:bottom w:val="nil"/>
              <w:right w:val="nil"/>
            </w:tcBorders>
            <w:shd w:val="clear" w:color="auto" w:fill="auto"/>
            <w:vAlign w:val="center"/>
            <w:hideMark/>
          </w:tcPr>
          <w:p w14:paraId="3BCF9EF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Edmunds</w:t>
            </w:r>
          </w:p>
        </w:tc>
        <w:tc>
          <w:tcPr>
            <w:tcW w:w="3182" w:type="dxa"/>
            <w:tcBorders>
              <w:top w:val="nil"/>
              <w:left w:val="nil"/>
              <w:bottom w:val="nil"/>
              <w:right w:val="single" w:sz="8" w:space="0" w:color="auto"/>
            </w:tcBorders>
            <w:shd w:val="clear" w:color="auto" w:fill="auto"/>
            <w:vAlign w:val="center"/>
            <w:hideMark/>
          </w:tcPr>
          <w:p w14:paraId="2712941F"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Locust/Biological</w:t>
            </w:r>
          </w:p>
        </w:tc>
        <w:tc>
          <w:tcPr>
            <w:tcW w:w="1170" w:type="dxa"/>
            <w:tcBorders>
              <w:top w:val="nil"/>
              <w:left w:val="nil"/>
              <w:bottom w:val="nil"/>
              <w:right w:val="nil"/>
            </w:tcBorders>
            <w:shd w:val="clear" w:color="auto" w:fill="auto"/>
            <w:vAlign w:val="center"/>
            <w:hideMark/>
          </w:tcPr>
          <w:p w14:paraId="0EC91EB0"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54AB0CF8"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44E9A608" w14:textId="77777777" w:rsidTr="000B0D35">
        <w:trPr>
          <w:trHeight w:val="228"/>
        </w:trPr>
        <w:tc>
          <w:tcPr>
            <w:tcW w:w="2220" w:type="dxa"/>
            <w:tcBorders>
              <w:top w:val="nil"/>
              <w:left w:val="nil"/>
              <w:bottom w:val="nil"/>
              <w:right w:val="nil"/>
            </w:tcBorders>
            <w:shd w:val="clear" w:color="auto" w:fill="auto"/>
            <w:vAlign w:val="center"/>
            <w:hideMark/>
          </w:tcPr>
          <w:p w14:paraId="20159891"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Pond, Cassius</w:t>
            </w:r>
          </w:p>
        </w:tc>
        <w:tc>
          <w:tcPr>
            <w:tcW w:w="2558" w:type="dxa"/>
            <w:tcBorders>
              <w:top w:val="nil"/>
              <w:left w:val="nil"/>
              <w:bottom w:val="nil"/>
              <w:right w:val="nil"/>
            </w:tcBorders>
            <w:shd w:val="clear" w:color="auto" w:fill="auto"/>
            <w:vAlign w:val="center"/>
            <w:hideMark/>
          </w:tcPr>
          <w:p w14:paraId="778AAF9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Edmunds</w:t>
            </w:r>
          </w:p>
        </w:tc>
        <w:tc>
          <w:tcPr>
            <w:tcW w:w="3182" w:type="dxa"/>
            <w:tcBorders>
              <w:top w:val="nil"/>
              <w:left w:val="nil"/>
              <w:bottom w:val="nil"/>
              <w:right w:val="single" w:sz="8" w:space="0" w:color="auto"/>
            </w:tcBorders>
            <w:shd w:val="clear" w:color="auto" w:fill="auto"/>
            <w:vAlign w:val="center"/>
            <w:hideMark/>
          </w:tcPr>
          <w:p w14:paraId="1E7F278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sugar</w:t>
            </w:r>
          </w:p>
        </w:tc>
        <w:tc>
          <w:tcPr>
            <w:tcW w:w="1170" w:type="dxa"/>
            <w:tcBorders>
              <w:top w:val="nil"/>
              <w:left w:val="nil"/>
              <w:bottom w:val="nil"/>
              <w:right w:val="nil"/>
            </w:tcBorders>
            <w:shd w:val="clear" w:color="auto" w:fill="auto"/>
            <w:vAlign w:val="center"/>
            <w:hideMark/>
          </w:tcPr>
          <w:p w14:paraId="0F1CEAB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63656BE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30331864" w14:textId="77777777" w:rsidTr="000B0D35">
        <w:trPr>
          <w:trHeight w:val="228"/>
        </w:trPr>
        <w:tc>
          <w:tcPr>
            <w:tcW w:w="2220" w:type="dxa"/>
            <w:tcBorders>
              <w:top w:val="nil"/>
              <w:left w:val="nil"/>
              <w:bottom w:val="nil"/>
              <w:right w:val="nil"/>
            </w:tcBorders>
            <w:shd w:val="clear" w:color="auto" w:fill="auto"/>
            <w:vAlign w:val="center"/>
            <w:hideMark/>
          </w:tcPr>
          <w:p w14:paraId="5293595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79D6858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35CCF3E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Seeding rates</w:t>
            </w:r>
          </w:p>
        </w:tc>
        <w:tc>
          <w:tcPr>
            <w:tcW w:w="1170" w:type="dxa"/>
            <w:tcBorders>
              <w:top w:val="nil"/>
              <w:left w:val="nil"/>
              <w:bottom w:val="nil"/>
              <w:right w:val="nil"/>
            </w:tcBorders>
            <w:shd w:val="clear" w:color="auto" w:fill="auto"/>
            <w:vAlign w:val="center"/>
            <w:hideMark/>
          </w:tcPr>
          <w:p w14:paraId="12B645A2"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59A015C"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7053736D" w14:textId="77777777" w:rsidTr="000B0D35">
        <w:trPr>
          <w:trHeight w:val="228"/>
        </w:trPr>
        <w:tc>
          <w:tcPr>
            <w:tcW w:w="2220" w:type="dxa"/>
            <w:tcBorders>
              <w:top w:val="nil"/>
              <w:left w:val="nil"/>
              <w:bottom w:val="nil"/>
              <w:right w:val="nil"/>
            </w:tcBorders>
            <w:shd w:val="clear" w:color="auto" w:fill="auto"/>
            <w:vAlign w:val="center"/>
            <w:hideMark/>
          </w:tcPr>
          <w:p w14:paraId="333B727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0AA24926"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0EDCE018"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In-furrow product</w:t>
            </w:r>
          </w:p>
        </w:tc>
        <w:tc>
          <w:tcPr>
            <w:tcW w:w="1170" w:type="dxa"/>
            <w:tcBorders>
              <w:top w:val="nil"/>
              <w:left w:val="nil"/>
              <w:bottom w:val="nil"/>
              <w:right w:val="nil"/>
            </w:tcBorders>
            <w:shd w:val="clear" w:color="auto" w:fill="auto"/>
            <w:vAlign w:val="center"/>
            <w:hideMark/>
          </w:tcPr>
          <w:p w14:paraId="4A8DAF6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88F664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640BB08B" w14:textId="77777777" w:rsidTr="000B0D35">
        <w:trPr>
          <w:trHeight w:val="228"/>
        </w:trPr>
        <w:tc>
          <w:tcPr>
            <w:tcW w:w="2220" w:type="dxa"/>
            <w:tcBorders>
              <w:top w:val="nil"/>
              <w:left w:val="nil"/>
              <w:bottom w:val="nil"/>
              <w:right w:val="nil"/>
            </w:tcBorders>
            <w:shd w:val="clear" w:color="auto" w:fill="auto"/>
            <w:vAlign w:val="center"/>
            <w:hideMark/>
          </w:tcPr>
          <w:p w14:paraId="4C80214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6A8A2E75"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5225342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product</w:t>
            </w:r>
          </w:p>
        </w:tc>
        <w:tc>
          <w:tcPr>
            <w:tcW w:w="1170" w:type="dxa"/>
            <w:tcBorders>
              <w:top w:val="nil"/>
              <w:left w:val="nil"/>
              <w:bottom w:val="nil"/>
              <w:right w:val="nil"/>
            </w:tcBorders>
            <w:shd w:val="clear" w:color="auto" w:fill="auto"/>
            <w:vAlign w:val="center"/>
            <w:hideMark/>
          </w:tcPr>
          <w:p w14:paraId="784E29A8"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69A1176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2E03ABE5" w14:textId="77777777" w:rsidTr="000B0D35">
        <w:trPr>
          <w:trHeight w:val="228"/>
        </w:trPr>
        <w:tc>
          <w:tcPr>
            <w:tcW w:w="2220" w:type="dxa"/>
            <w:tcBorders>
              <w:top w:val="nil"/>
              <w:left w:val="nil"/>
              <w:bottom w:val="nil"/>
              <w:right w:val="nil"/>
            </w:tcBorders>
            <w:shd w:val="clear" w:color="auto" w:fill="auto"/>
            <w:vAlign w:val="center"/>
            <w:hideMark/>
          </w:tcPr>
          <w:p w14:paraId="2F80B47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Holler, Morgan</w:t>
            </w:r>
          </w:p>
        </w:tc>
        <w:tc>
          <w:tcPr>
            <w:tcW w:w="2558" w:type="dxa"/>
            <w:tcBorders>
              <w:top w:val="nil"/>
              <w:left w:val="nil"/>
              <w:bottom w:val="nil"/>
              <w:right w:val="nil"/>
            </w:tcBorders>
            <w:shd w:val="clear" w:color="auto" w:fill="auto"/>
            <w:vAlign w:val="center"/>
            <w:hideMark/>
          </w:tcPr>
          <w:p w14:paraId="779714C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Day</w:t>
            </w:r>
          </w:p>
        </w:tc>
        <w:tc>
          <w:tcPr>
            <w:tcW w:w="3182" w:type="dxa"/>
            <w:tcBorders>
              <w:top w:val="nil"/>
              <w:left w:val="nil"/>
              <w:bottom w:val="nil"/>
              <w:right w:val="single" w:sz="8" w:space="0" w:color="auto"/>
            </w:tcBorders>
            <w:shd w:val="clear" w:color="auto" w:fill="auto"/>
            <w:vAlign w:val="center"/>
            <w:hideMark/>
          </w:tcPr>
          <w:p w14:paraId="7A046224"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Locust/Biological</w:t>
            </w:r>
          </w:p>
        </w:tc>
        <w:tc>
          <w:tcPr>
            <w:tcW w:w="1170" w:type="dxa"/>
            <w:tcBorders>
              <w:top w:val="nil"/>
              <w:left w:val="nil"/>
              <w:bottom w:val="nil"/>
              <w:right w:val="nil"/>
            </w:tcBorders>
            <w:shd w:val="clear" w:color="auto" w:fill="auto"/>
            <w:vAlign w:val="center"/>
            <w:hideMark/>
          </w:tcPr>
          <w:p w14:paraId="1535EF1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51225AD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091AD94D" w14:textId="77777777" w:rsidTr="000B0D35">
        <w:trPr>
          <w:trHeight w:val="228"/>
        </w:trPr>
        <w:tc>
          <w:tcPr>
            <w:tcW w:w="2220" w:type="dxa"/>
            <w:tcBorders>
              <w:top w:val="nil"/>
              <w:left w:val="nil"/>
              <w:bottom w:val="nil"/>
              <w:right w:val="nil"/>
            </w:tcBorders>
            <w:shd w:val="clear" w:color="auto" w:fill="auto"/>
            <w:vAlign w:val="center"/>
            <w:hideMark/>
          </w:tcPr>
          <w:p w14:paraId="5DE63619"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Holler, Morgan</w:t>
            </w:r>
          </w:p>
        </w:tc>
        <w:tc>
          <w:tcPr>
            <w:tcW w:w="2558" w:type="dxa"/>
            <w:tcBorders>
              <w:top w:val="nil"/>
              <w:left w:val="nil"/>
              <w:bottom w:val="nil"/>
              <w:right w:val="nil"/>
            </w:tcBorders>
            <w:shd w:val="clear" w:color="auto" w:fill="auto"/>
            <w:vAlign w:val="center"/>
            <w:hideMark/>
          </w:tcPr>
          <w:p w14:paraId="63B648F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Day</w:t>
            </w:r>
          </w:p>
        </w:tc>
        <w:tc>
          <w:tcPr>
            <w:tcW w:w="3182" w:type="dxa"/>
            <w:tcBorders>
              <w:top w:val="nil"/>
              <w:left w:val="nil"/>
              <w:bottom w:val="nil"/>
              <w:right w:val="single" w:sz="8" w:space="0" w:color="auto"/>
            </w:tcBorders>
            <w:shd w:val="clear" w:color="auto" w:fill="auto"/>
            <w:vAlign w:val="center"/>
            <w:hideMark/>
          </w:tcPr>
          <w:p w14:paraId="631A8E3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0CCF97D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13002F1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E3F0A01" w14:textId="77777777" w:rsidTr="000B0D35">
        <w:trPr>
          <w:trHeight w:val="228"/>
        </w:trPr>
        <w:tc>
          <w:tcPr>
            <w:tcW w:w="2220" w:type="dxa"/>
            <w:tcBorders>
              <w:top w:val="nil"/>
              <w:left w:val="nil"/>
              <w:bottom w:val="nil"/>
              <w:right w:val="nil"/>
            </w:tcBorders>
            <w:shd w:val="clear" w:color="auto" w:fill="auto"/>
            <w:vAlign w:val="center"/>
            <w:hideMark/>
          </w:tcPr>
          <w:p w14:paraId="660F19F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Loewe, Matt</w:t>
            </w:r>
          </w:p>
        </w:tc>
        <w:tc>
          <w:tcPr>
            <w:tcW w:w="2558" w:type="dxa"/>
            <w:tcBorders>
              <w:top w:val="nil"/>
              <w:left w:val="nil"/>
              <w:bottom w:val="nil"/>
              <w:right w:val="nil"/>
            </w:tcBorders>
            <w:shd w:val="clear" w:color="auto" w:fill="auto"/>
            <w:vAlign w:val="center"/>
            <w:hideMark/>
          </w:tcPr>
          <w:p w14:paraId="6C630A8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Lincoln</w:t>
            </w:r>
          </w:p>
        </w:tc>
        <w:tc>
          <w:tcPr>
            <w:tcW w:w="3182" w:type="dxa"/>
            <w:tcBorders>
              <w:top w:val="nil"/>
              <w:left w:val="nil"/>
              <w:bottom w:val="nil"/>
              <w:right w:val="single" w:sz="8" w:space="0" w:color="auto"/>
            </w:tcBorders>
            <w:shd w:val="clear" w:color="auto" w:fill="auto"/>
            <w:vAlign w:val="center"/>
            <w:hideMark/>
          </w:tcPr>
          <w:p w14:paraId="2E974D3C"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7D7AC43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69C5A45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71C2605D" w14:textId="77777777" w:rsidTr="000B0D35">
        <w:trPr>
          <w:trHeight w:val="228"/>
        </w:trPr>
        <w:tc>
          <w:tcPr>
            <w:tcW w:w="2220" w:type="dxa"/>
            <w:tcBorders>
              <w:top w:val="nil"/>
              <w:left w:val="nil"/>
              <w:bottom w:val="nil"/>
              <w:right w:val="nil"/>
            </w:tcBorders>
            <w:shd w:val="clear" w:color="auto" w:fill="auto"/>
            <w:vAlign w:val="center"/>
            <w:hideMark/>
          </w:tcPr>
          <w:p w14:paraId="336FA52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Hanten, Todd</w:t>
            </w:r>
          </w:p>
        </w:tc>
        <w:tc>
          <w:tcPr>
            <w:tcW w:w="2558" w:type="dxa"/>
            <w:tcBorders>
              <w:top w:val="nil"/>
              <w:left w:val="nil"/>
              <w:bottom w:val="nil"/>
              <w:right w:val="nil"/>
            </w:tcBorders>
            <w:shd w:val="clear" w:color="auto" w:fill="auto"/>
            <w:vAlign w:val="center"/>
            <w:hideMark/>
          </w:tcPr>
          <w:p w14:paraId="5D1E918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Deuel</w:t>
            </w:r>
          </w:p>
        </w:tc>
        <w:tc>
          <w:tcPr>
            <w:tcW w:w="3182" w:type="dxa"/>
            <w:tcBorders>
              <w:top w:val="nil"/>
              <w:left w:val="nil"/>
              <w:bottom w:val="nil"/>
              <w:right w:val="single" w:sz="8" w:space="0" w:color="auto"/>
            </w:tcBorders>
            <w:shd w:val="clear" w:color="auto" w:fill="auto"/>
            <w:vAlign w:val="center"/>
            <w:hideMark/>
          </w:tcPr>
          <w:p w14:paraId="78C16D6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2F903E8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4BBB769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351D88AF" w14:textId="77777777" w:rsidTr="000B0D35">
        <w:trPr>
          <w:trHeight w:val="228"/>
        </w:trPr>
        <w:tc>
          <w:tcPr>
            <w:tcW w:w="2220" w:type="dxa"/>
            <w:tcBorders>
              <w:top w:val="nil"/>
              <w:left w:val="nil"/>
              <w:bottom w:val="nil"/>
              <w:right w:val="nil"/>
            </w:tcBorders>
            <w:shd w:val="clear" w:color="auto" w:fill="auto"/>
            <w:vAlign w:val="center"/>
            <w:hideMark/>
          </w:tcPr>
          <w:p w14:paraId="48F7CF3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Dave Claussen</w:t>
            </w:r>
          </w:p>
        </w:tc>
        <w:tc>
          <w:tcPr>
            <w:tcW w:w="2558" w:type="dxa"/>
            <w:tcBorders>
              <w:top w:val="nil"/>
              <w:left w:val="nil"/>
              <w:bottom w:val="nil"/>
              <w:right w:val="nil"/>
            </w:tcBorders>
            <w:shd w:val="clear" w:color="auto" w:fill="auto"/>
            <w:vAlign w:val="center"/>
            <w:hideMark/>
          </w:tcPr>
          <w:p w14:paraId="65D62FF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Howard</w:t>
            </w:r>
          </w:p>
        </w:tc>
        <w:tc>
          <w:tcPr>
            <w:tcW w:w="3182" w:type="dxa"/>
            <w:tcBorders>
              <w:top w:val="nil"/>
              <w:left w:val="nil"/>
              <w:bottom w:val="nil"/>
              <w:right w:val="single" w:sz="8" w:space="0" w:color="auto"/>
            </w:tcBorders>
            <w:shd w:val="clear" w:color="auto" w:fill="auto"/>
            <w:vAlign w:val="center"/>
            <w:hideMark/>
          </w:tcPr>
          <w:p w14:paraId="64FA607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Salinity</w:t>
            </w:r>
          </w:p>
        </w:tc>
        <w:tc>
          <w:tcPr>
            <w:tcW w:w="1170" w:type="dxa"/>
            <w:tcBorders>
              <w:top w:val="nil"/>
              <w:left w:val="nil"/>
              <w:bottom w:val="nil"/>
              <w:right w:val="nil"/>
            </w:tcBorders>
            <w:shd w:val="clear" w:color="auto" w:fill="auto"/>
            <w:vAlign w:val="center"/>
            <w:hideMark/>
          </w:tcPr>
          <w:p w14:paraId="74543B6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5E77CDC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B5B0635" w14:textId="77777777" w:rsidTr="000B0D35">
        <w:trPr>
          <w:trHeight w:val="228"/>
        </w:trPr>
        <w:tc>
          <w:tcPr>
            <w:tcW w:w="2220" w:type="dxa"/>
            <w:tcBorders>
              <w:top w:val="nil"/>
              <w:left w:val="nil"/>
              <w:bottom w:val="nil"/>
              <w:right w:val="nil"/>
            </w:tcBorders>
            <w:shd w:val="clear" w:color="auto" w:fill="auto"/>
            <w:vAlign w:val="center"/>
            <w:hideMark/>
          </w:tcPr>
          <w:p w14:paraId="4911690E"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McNeil, BJ</w:t>
            </w:r>
          </w:p>
        </w:tc>
        <w:tc>
          <w:tcPr>
            <w:tcW w:w="2558" w:type="dxa"/>
            <w:tcBorders>
              <w:top w:val="nil"/>
              <w:left w:val="nil"/>
              <w:bottom w:val="nil"/>
              <w:right w:val="nil"/>
            </w:tcBorders>
            <w:shd w:val="clear" w:color="auto" w:fill="auto"/>
            <w:vAlign w:val="center"/>
            <w:hideMark/>
          </w:tcPr>
          <w:p w14:paraId="3BF822DD"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Beadle/Hand</w:t>
            </w:r>
          </w:p>
        </w:tc>
        <w:tc>
          <w:tcPr>
            <w:tcW w:w="3182" w:type="dxa"/>
            <w:tcBorders>
              <w:top w:val="nil"/>
              <w:left w:val="nil"/>
              <w:bottom w:val="nil"/>
              <w:right w:val="single" w:sz="8" w:space="0" w:color="auto"/>
            </w:tcBorders>
            <w:shd w:val="clear" w:color="auto" w:fill="auto"/>
            <w:vAlign w:val="center"/>
            <w:hideMark/>
          </w:tcPr>
          <w:p w14:paraId="395E5DE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r w:rsidRPr="00CC25DE">
              <w:rPr>
                <w:rFonts w:ascii="Times New Roman" w:eastAsia="Times New Roman" w:hAnsi="Times New Roman" w:cs="Times New Roman"/>
                <w:color w:val="000000"/>
                <w:sz w:val="24"/>
                <w:szCs w:val="24"/>
              </w:rPr>
              <w:t xml:space="preserve"> </w:t>
            </w:r>
          </w:p>
        </w:tc>
        <w:tc>
          <w:tcPr>
            <w:tcW w:w="1170" w:type="dxa"/>
            <w:tcBorders>
              <w:top w:val="nil"/>
              <w:left w:val="nil"/>
              <w:bottom w:val="nil"/>
              <w:right w:val="nil"/>
            </w:tcBorders>
            <w:shd w:val="clear" w:color="auto" w:fill="auto"/>
            <w:vAlign w:val="center"/>
            <w:hideMark/>
          </w:tcPr>
          <w:p w14:paraId="7444B2FD"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A9398D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65455566" w14:textId="77777777" w:rsidTr="000B0D35">
        <w:trPr>
          <w:trHeight w:val="228"/>
        </w:trPr>
        <w:tc>
          <w:tcPr>
            <w:tcW w:w="2220" w:type="dxa"/>
            <w:tcBorders>
              <w:top w:val="nil"/>
              <w:left w:val="nil"/>
              <w:bottom w:val="nil"/>
              <w:right w:val="nil"/>
            </w:tcBorders>
            <w:shd w:val="clear" w:color="auto" w:fill="auto"/>
            <w:vAlign w:val="center"/>
            <w:hideMark/>
          </w:tcPr>
          <w:p w14:paraId="4E0A0F7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Mills, Jeff</w:t>
            </w:r>
          </w:p>
        </w:tc>
        <w:tc>
          <w:tcPr>
            <w:tcW w:w="2558" w:type="dxa"/>
            <w:tcBorders>
              <w:top w:val="nil"/>
              <w:left w:val="nil"/>
              <w:bottom w:val="nil"/>
              <w:right w:val="nil"/>
            </w:tcBorders>
            <w:shd w:val="clear" w:color="auto" w:fill="auto"/>
            <w:vAlign w:val="center"/>
            <w:hideMark/>
          </w:tcPr>
          <w:p w14:paraId="730158B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Marshall</w:t>
            </w:r>
          </w:p>
        </w:tc>
        <w:tc>
          <w:tcPr>
            <w:tcW w:w="3182" w:type="dxa"/>
            <w:tcBorders>
              <w:top w:val="nil"/>
              <w:left w:val="nil"/>
              <w:bottom w:val="nil"/>
              <w:right w:val="single" w:sz="8" w:space="0" w:color="auto"/>
            </w:tcBorders>
            <w:shd w:val="clear" w:color="auto" w:fill="auto"/>
            <w:vAlign w:val="center"/>
            <w:hideMark/>
          </w:tcPr>
          <w:p w14:paraId="15B5860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6FE385B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68CDEA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147955FF" w14:textId="77777777" w:rsidTr="000B0D35">
        <w:trPr>
          <w:trHeight w:val="228"/>
        </w:trPr>
        <w:tc>
          <w:tcPr>
            <w:tcW w:w="2220" w:type="dxa"/>
            <w:tcBorders>
              <w:top w:val="nil"/>
              <w:left w:val="nil"/>
              <w:bottom w:val="nil"/>
              <w:right w:val="nil"/>
            </w:tcBorders>
            <w:shd w:val="clear" w:color="auto" w:fill="auto"/>
            <w:vAlign w:val="center"/>
            <w:hideMark/>
          </w:tcPr>
          <w:p w14:paraId="2FEA0984"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Nedved</w:t>
            </w:r>
            <w:proofErr w:type="spellEnd"/>
            <w:r w:rsidRPr="00CC25DE">
              <w:rPr>
                <w:rFonts w:ascii="Times New Roman" w:eastAsia="Times New Roman" w:hAnsi="Times New Roman" w:cs="Times New Roman"/>
                <w:color w:val="000000"/>
                <w:sz w:val="24"/>
                <w:szCs w:val="24"/>
              </w:rPr>
              <w:t>, Frank</w:t>
            </w:r>
          </w:p>
        </w:tc>
        <w:tc>
          <w:tcPr>
            <w:tcW w:w="2558" w:type="dxa"/>
            <w:tcBorders>
              <w:top w:val="nil"/>
              <w:left w:val="nil"/>
              <w:bottom w:val="nil"/>
              <w:right w:val="nil"/>
            </w:tcBorders>
            <w:shd w:val="clear" w:color="auto" w:fill="auto"/>
            <w:vAlign w:val="center"/>
            <w:hideMark/>
          </w:tcPr>
          <w:p w14:paraId="407BD02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Yankton</w:t>
            </w:r>
          </w:p>
        </w:tc>
        <w:tc>
          <w:tcPr>
            <w:tcW w:w="3182" w:type="dxa"/>
            <w:tcBorders>
              <w:top w:val="nil"/>
              <w:left w:val="nil"/>
              <w:bottom w:val="nil"/>
              <w:right w:val="single" w:sz="8" w:space="0" w:color="auto"/>
            </w:tcBorders>
            <w:shd w:val="clear" w:color="auto" w:fill="auto"/>
            <w:vAlign w:val="center"/>
            <w:hideMark/>
          </w:tcPr>
          <w:p w14:paraId="68EDB279"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01E4B64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E31B85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251EE186" w14:textId="77777777" w:rsidTr="000B0D35">
        <w:trPr>
          <w:trHeight w:val="228"/>
        </w:trPr>
        <w:tc>
          <w:tcPr>
            <w:tcW w:w="2220" w:type="dxa"/>
            <w:tcBorders>
              <w:top w:val="nil"/>
              <w:left w:val="nil"/>
              <w:bottom w:val="nil"/>
              <w:right w:val="nil"/>
            </w:tcBorders>
            <w:shd w:val="clear" w:color="auto" w:fill="auto"/>
            <w:vAlign w:val="center"/>
            <w:hideMark/>
          </w:tcPr>
          <w:p w14:paraId="0DE4DC3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Nedved</w:t>
            </w:r>
            <w:proofErr w:type="spellEnd"/>
            <w:r w:rsidRPr="00CC25DE">
              <w:rPr>
                <w:rFonts w:ascii="Times New Roman" w:eastAsia="Times New Roman" w:hAnsi="Times New Roman" w:cs="Times New Roman"/>
                <w:color w:val="000000"/>
                <w:sz w:val="24"/>
                <w:szCs w:val="24"/>
              </w:rPr>
              <w:t>, Frank</w:t>
            </w:r>
          </w:p>
        </w:tc>
        <w:tc>
          <w:tcPr>
            <w:tcW w:w="2558" w:type="dxa"/>
            <w:tcBorders>
              <w:top w:val="nil"/>
              <w:left w:val="nil"/>
              <w:bottom w:val="nil"/>
              <w:right w:val="nil"/>
            </w:tcBorders>
            <w:shd w:val="clear" w:color="auto" w:fill="auto"/>
            <w:vAlign w:val="center"/>
            <w:hideMark/>
          </w:tcPr>
          <w:p w14:paraId="1FE04BB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Yankton</w:t>
            </w:r>
          </w:p>
        </w:tc>
        <w:tc>
          <w:tcPr>
            <w:tcW w:w="3182" w:type="dxa"/>
            <w:tcBorders>
              <w:top w:val="nil"/>
              <w:left w:val="nil"/>
              <w:bottom w:val="nil"/>
              <w:right w:val="single" w:sz="8" w:space="0" w:color="auto"/>
            </w:tcBorders>
            <w:shd w:val="clear" w:color="auto" w:fill="auto"/>
            <w:vAlign w:val="center"/>
            <w:hideMark/>
          </w:tcPr>
          <w:p w14:paraId="7AC5BEB6"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0F32496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7369C8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2D6CF1E1" w14:textId="77777777" w:rsidTr="000B0D35">
        <w:trPr>
          <w:trHeight w:val="228"/>
        </w:trPr>
        <w:tc>
          <w:tcPr>
            <w:tcW w:w="2220" w:type="dxa"/>
            <w:tcBorders>
              <w:top w:val="nil"/>
              <w:left w:val="nil"/>
              <w:bottom w:val="nil"/>
              <w:right w:val="nil"/>
            </w:tcBorders>
            <w:shd w:val="clear" w:color="auto" w:fill="auto"/>
            <w:vAlign w:val="center"/>
            <w:hideMark/>
          </w:tcPr>
          <w:p w14:paraId="2CBE914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lastRenderedPageBreak/>
              <w:t>Pierret</w:t>
            </w:r>
            <w:proofErr w:type="spellEnd"/>
            <w:r w:rsidRPr="00CC25DE">
              <w:rPr>
                <w:rFonts w:ascii="Times New Roman" w:eastAsia="Times New Roman" w:hAnsi="Times New Roman" w:cs="Times New Roman"/>
                <w:color w:val="FF0000"/>
                <w:sz w:val="24"/>
                <w:szCs w:val="24"/>
              </w:rPr>
              <w:t>, Mark</w:t>
            </w:r>
          </w:p>
        </w:tc>
        <w:tc>
          <w:tcPr>
            <w:tcW w:w="2558" w:type="dxa"/>
            <w:tcBorders>
              <w:top w:val="nil"/>
              <w:left w:val="nil"/>
              <w:bottom w:val="nil"/>
              <w:right w:val="nil"/>
            </w:tcBorders>
            <w:shd w:val="clear" w:color="auto" w:fill="auto"/>
            <w:vAlign w:val="center"/>
            <w:hideMark/>
          </w:tcPr>
          <w:p w14:paraId="25D8CC4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Minnehaha</w:t>
            </w:r>
          </w:p>
        </w:tc>
        <w:tc>
          <w:tcPr>
            <w:tcW w:w="3182" w:type="dxa"/>
            <w:tcBorders>
              <w:top w:val="nil"/>
              <w:left w:val="nil"/>
              <w:bottom w:val="nil"/>
              <w:right w:val="single" w:sz="8" w:space="0" w:color="auto"/>
            </w:tcBorders>
            <w:shd w:val="clear" w:color="auto" w:fill="auto"/>
            <w:vAlign w:val="center"/>
            <w:hideMark/>
          </w:tcPr>
          <w:p w14:paraId="0920A39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Seeding rate</w:t>
            </w:r>
          </w:p>
        </w:tc>
        <w:tc>
          <w:tcPr>
            <w:tcW w:w="1170" w:type="dxa"/>
            <w:tcBorders>
              <w:top w:val="nil"/>
              <w:left w:val="nil"/>
              <w:bottom w:val="nil"/>
              <w:right w:val="nil"/>
            </w:tcBorders>
            <w:shd w:val="clear" w:color="auto" w:fill="auto"/>
            <w:vAlign w:val="center"/>
            <w:hideMark/>
          </w:tcPr>
          <w:p w14:paraId="442FD63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7A3A662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7C997F87" w14:textId="77777777" w:rsidTr="000B0D35">
        <w:trPr>
          <w:trHeight w:val="228"/>
        </w:trPr>
        <w:tc>
          <w:tcPr>
            <w:tcW w:w="2220" w:type="dxa"/>
            <w:tcBorders>
              <w:top w:val="nil"/>
              <w:left w:val="nil"/>
              <w:bottom w:val="nil"/>
              <w:right w:val="nil"/>
            </w:tcBorders>
            <w:shd w:val="clear" w:color="auto" w:fill="auto"/>
            <w:vAlign w:val="center"/>
            <w:hideMark/>
          </w:tcPr>
          <w:p w14:paraId="4788222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Poppens</w:t>
            </w:r>
            <w:proofErr w:type="spellEnd"/>
            <w:r w:rsidRPr="00CC25DE">
              <w:rPr>
                <w:rFonts w:ascii="Times New Roman" w:eastAsia="Times New Roman" w:hAnsi="Times New Roman" w:cs="Times New Roman"/>
                <w:color w:val="FF0000"/>
                <w:sz w:val="24"/>
                <w:szCs w:val="24"/>
              </w:rPr>
              <w:t>, Dave</w:t>
            </w:r>
          </w:p>
        </w:tc>
        <w:tc>
          <w:tcPr>
            <w:tcW w:w="2558" w:type="dxa"/>
            <w:tcBorders>
              <w:top w:val="nil"/>
              <w:left w:val="nil"/>
              <w:bottom w:val="nil"/>
              <w:right w:val="nil"/>
            </w:tcBorders>
            <w:shd w:val="clear" w:color="auto" w:fill="auto"/>
            <w:vAlign w:val="center"/>
            <w:hideMark/>
          </w:tcPr>
          <w:p w14:paraId="4C93DF3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Lincoln</w:t>
            </w:r>
          </w:p>
        </w:tc>
        <w:tc>
          <w:tcPr>
            <w:tcW w:w="3182" w:type="dxa"/>
            <w:tcBorders>
              <w:top w:val="nil"/>
              <w:left w:val="nil"/>
              <w:bottom w:val="nil"/>
              <w:right w:val="single" w:sz="8" w:space="0" w:color="auto"/>
            </w:tcBorders>
            <w:shd w:val="clear" w:color="auto" w:fill="auto"/>
            <w:vAlign w:val="center"/>
            <w:hideMark/>
          </w:tcPr>
          <w:p w14:paraId="5FE7ADD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w:t>
            </w:r>
          </w:p>
        </w:tc>
        <w:tc>
          <w:tcPr>
            <w:tcW w:w="1170" w:type="dxa"/>
            <w:tcBorders>
              <w:top w:val="nil"/>
              <w:left w:val="nil"/>
              <w:bottom w:val="nil"/>
              <w:right w:val="nil"/>
            </w:tcBorders>
            <w:shd w:val="clear" w:color="auto" w:fill="auto"/>
            <w:vAlign w:val="center"/>
            <w:hideMark/>
          </w:tcPr>
          <w:p w14:paraId="56047E3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56B333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19971158" w14:textId="77777777" w:rsidTr="000B0D35">
        <w:trPr>
          <w:trHeight w:val="228"/>
        </w:trPr>
        <w:tc>
          <w:tcPr>
            <w:tcW w:w="2220" w:type="dxa"/>
            <w:tcBorders>
              <w:top w:val="nil"/>
              <w:left w:val="nil"/>
              <w:bottom w:val="nil"/>
              <w:right w:val="nil"/>
            </w:tcBorders>
            <w:shd w:val="clear" w:color="auto" w:fill="auto"/>
            <w:vAlign w:val="center"/>
            <w:hideMark/>
          </w:tcPr>
          <w:p w14:paraId="27BE4C1D"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Vasgaard</w:t>
            </w:r>
            <w:proofErr w:type="spellEnd"/>
            <w:r w:rsidRPr="00CC25DE">
              <w:rPr>
                <w:rFonts w:ascii="Times New Roman" w:eastAsia="Times New Roman" w:hAnsi="Times New Roman" w:cs="Times New Roman"/>
                <w:color w:val="FF0000"/>
                <w:sz w:val="24"/>
                <w:szCs w:val="24"/>
              </w:rPr>
              <w:t>, Richard</w:t>
            </w:r>
          </w:p>
        </w:tc>
        <w:tc>
          <w:tcPr>
            <w:tcW w:w="2558" w:type="dxa"/>
            <w:tcBorders>
              <w:top w:val="nil"/>
              <w:left w:val="nil"/>
              <w:bottom w:val="nil"/>
              <w:right w:val="nil"/>
            </w:tcBorders>
            <w:shd w:val="clear" w:color="auto" w:fill="auto"/>
            <w:vAlign w:val="center"/>
            <w:hideMark/>
          </w:tcPr>
          <w:p w14:paraId="4A7AC7E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Turner</w:t>
            </w:r>
          </w:p>
        </w:tc>
        <w:tc>
          <w:tcPr>
            <w:tcW w:w="3182" w:type="dxa"/>
            <w:tcBorders>
              <w:top w:val="nil"/>
              <w:left w:val="nil"/>
              <w:bottom w:val="nil"/>
              <w:right w:val="single" w:sz="8" w:space="0" w:color="auto"/>
            </w:tcBorders>
            <w:shd w:val="clear" w:color="auto" w:fill="auto"/>
            <w:vAlign w:val="center"/>
            <w:hideMark/>
          </w:tcPr>
          <w:p w14:paraId="6354D5A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Vitazyme</w:t>
            </w:r>
            <w:proofErr w:type="spellEnd"/>
          </w:p>
        </w:tc>
        <w:tc>
          <w:tcPr>
            <w:tcW w:w="1170" w:type="dxa"/>
            <w:tcBorders>
              <w:top w:val="nil"/>
              <w:left w:val="nil"/>
              <w:bottom w:val="nil"/>
              <w:right w:val="nil"/>
            </w:tcBorders>
            <w:shd w:val="clear" w:color="auto" w:fill="auto"/>
            <w:vAlign w:val="center"/>
            <w:hideMark/>
          </w:tcPr>
          <w:p w14:paraId="4895E3A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94B520A"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78A729AE" w14:textId="77777777" w:rsidTr="000B0D35">
        <w:trPr>
          <w:trHeight w:val="228"/>
        </w:trPr>
        <w:tc>
          <w:tcPr>
            <w:tcW w:w="2220" w:type="dxa"/>
            <w:tcBorders>
              <w:top w:val="nil"/>
              <w:left w:val="nil"/>
              <w:bottom w:val="nil"/>
              <w:right w:val="nil"/>
            </w:tcBorders>
            <w:shd w:val="clear" w:color="auto" w:fill="auto"/>
            <w:vAlign w:val="center"/>
            <w:hideMark/>
          </w:tcPr>
          <w:p w14:paraId="538109E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John Handcock</w:t>
            </w:r>
          </w:p>
        </w:tc>
        <w:tc>
          <w:tcPr>
            <w:tcW w:w="2558" w:type="dxa"/>
            <w:tcBorders>
              <w:top w:val="nil"/>
              <w:left w:val="nil"/>
              <w:bottom w:val="nil"/>
              <w:right w:val="nil"/>
            </w:tcBorders>
            <w:shd w:val="clear" w:color="auto" w:fill="auto"/>
            <w:vAlign w:val="center"/>
            <w:hideMark/>
          </w:tcPr>
          <w:p w14:paraId="1866A25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Kadoka</w:t>
            </w:r>
          </w:p>
        </w:tc>
        <w:tc>
          <w:tcPr>
            <w:tcW w:w="3182" w:type="dxa"/>
            <w:tcBorders>
              <w:top w:val="nil"/>
              <w:left w:val="nil"/>
              <w:bottom w:val="nil"/>
              <w:right w:val="single" w:sz="8" w:space="0" w:color="auto"/>
            </w:tcBorders>
            <w:shd w:val="clear" w:color="auto" w:fill="auto"/>
            <w:vAlign w:val="center"/>
            <w:hideMark/>
          </w:tcPr>
          <w:p w14:paraId="346EA3E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variety</w:t>
            </w:r>
          </w:p>
        </w:tc>
        <w:tc>
          <w:tcPr>
            <w:tcW w:w="1170" w:type="dxa"/>
            <w:tcBorders>
              <w:top w:val="nil"/>
              <w:left w:val="nil"/>
              <w:bottom w:val="nil"/>
              <w:right w:val="nil"/>
            </w:tcBorders>
            <w:shd w:val="clear" w:color="auto" w:fill="auto"/>
            <w:vAlign w:val="center"/>
            <w:hideMark/>
          </w:tcPr>
          <w:p w14:paraId="13925C3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4</w:t>
            </w:r>
          </w:p>
        </w:tc>
        <w:tc>
          <w:tcPr>
            <w:tcW w:w="1957" w:type="dxa"/>
            <w:tcBorders>
              <w:top w:val="nil"/>
              <w:left w:val="single" w:sz="8" w:space="0" w:color="auto"/>
              <w:bottom w:val="nil"/>
              <w:right w:val="single" w:sz="8" w:space="0" w:color="auto"/>
            </w:tcBorders>
            <w:shd w:val="clear" w:color="auto" w:fill="auto"/>
            <w:vAlign w:val="center"/>
            <w:hideMark/>
          </w:tcPr>
          <w:p w14:paraId="70E768A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31799EBA" w14:textId="77777777" w:rsidTr="000B0D35">
        <w:trPr>
          <w:trHeight w:val="228"/>
        </w:trPr>
        <w:tc>
          <w:tcPr>
            <w:tcW w:w="2220" w:type="dxa"/>
            <w:tcBorders>
              <w:top w:val="nil"/>
              <w:left w:val="nil"/>
              <w:bottom w:val="nil"/>
              <w:right w:val="nil"/>
            </w:tcBorders>
            <w:shd w:val="clear" w:color="auto" w:fill="auto"/>
            <w:vAlign w:val="center"/>
            <w:hideMark/>
          </w:tcPr>
          <w:p w14:paraId="3FF6F60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Wyane</w:t>
            </w:r>
            <w:proofErr w:type="spellEnd"/>
            <w:r w:rsidRPr="00CC25DE">
              <w:rPr>
                <w:rFonts w:ascii="Times New Roman" w:eastAsia="Times New Roman" w:hAnsi="Times New Roman" w:cs="Times New Roman"/>
                <w:color w:val="FF0000"/>
                <w:sz w:val="24"/>
                <w:szCs w:val="24"/>
              </w:rPr>
              <w:t xml:space="preserve"> Wingert</w:t>
            </w:r>
          </w:p>
        </w:tc>
        <w:tc>
          <w:tcPr>
            <w:tcW w:w="2558" w:type="dxa"/>
            <w:tcBorders>
              <w:top w:val="nil"/>
              <w:left w:val="nil"/>
              <w:bottom w:val="nil"/>
              <w:right w:val="nil"/>
            </w:tcBorders>
            <w:shd w:val="clear" w:color="auto" w:fill="auto"/>
            <w:vAlign w:val="center"/>
            <w:hideMark/>
          </w:tcPr>
          <w:p w14:paraId="0048D066"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Brule</w:t>
            </w:r>
          </w:p>
        </w:tc>
        <w:tc>
          <w:tcPr>
            <w:tcW w:w="3182" w:type="dxa"/>
            <w:tcBorders>
              <w:top w:val="nil"/>
              <w:left w:val="nil"/>
              <w:bottom w:val="nil"/>
              <w:right w:val="single" w:sz="8" w:space="0" w:color="auto"/>
            </w:tcBorders>
            <w:shd w:val="clear" w:color="auto" w:fill="auto"/>
            <w:vAlign w:val="center"/>
            <w:hideMark/>
          </w:tcPr>
          <w:p w14:paraId="046F7D79"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Soybean damage</w:t>
            </w:r>
          </w:p>
        </w:tc>
        <w:tc>
          <w:tcPr>
            <w:tcW w:w="1170" w:type="dxa"/>
            <w:tcBorders>
              <w:top w:val="nil"/>
              <w:left w:val="nil"/>
              <w:bottom w:val="nil"/>
              <w:right w:val="nil"/>
            </w:tcBorders>
            <w:shd w:val="clear" w:color="auto" w:fill="auto"/>
            <w:vAlign w:val="center"/>
            <w:hideMark/>
          </w:tcPr>
          <w:p w14:paraId="442D491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8593602"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C20908" w:rsidRPr="00CC25DE" w14:paraId="4740DFE7" w14:textId="77777777" w:rsidTr="000B0D35">
        <w:trPr>
          <w:trHeight w:val="228"/>
        </w:trPr>
        <w:tc>
          <w:tcPr>
            <w:tcW w:w="2220" w:type="dxa"/>
            <w:tcBorders>
              <w:top w:val="nil"/>
              <w:left w:val="nil"/>
              <w:bottom w:val="nil"/>
              <w:right w:val="nil"/>
            </w:tcBorders>
            <w:shd w:val="clear" w:color="auto" w:fill="auto"/>
            <w:vAlign w:val="center"/>
          </w:tcPr>
          <w:p w14:paraId="5959B8ED" w14:textId="3D81BFA8"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Blair Arne</w:t>
            </w:r>
          </w:p>
        </w:tc>
        <w:tc>
          <w:tcPr>
            <w:tcW w:w="2558" w:type="dxa"/>
            <w:tcBorders>
              <w:top w:val="nil"/>
              <w:left w:val="nil"/>
              <w:bottom w:val="nil"/>
              <w:right w:val="nil"/>
            </w:tcBorders>
            <w:shd w:val="clear" w:color="auto" w:fill="auto"/>
            <w:vAlign w:val="center"/>
          </w:tcPr>
          <w:p w14:paraId="62183D81" w14:textId="0A788531"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Clark</w:t>
            </w:r>
          </w:p>
        </w:tc>
        <w:tc>
          <w:tcPr>
            <w:tcW w:w="3182" w:type="dxa"/>
            <w:tcBorders>
              <w:top w:val="nil"/>
              <w:left w:val="nil"/>
              <w:bottom w:val="nil"/>
              <w:right w:val="single" w:sz="8" w:space="0" w:color="auto"/>
            </w:tcBorders>
            <w:shd w:val="clear" w:color="auto" w:fill="auto"/>
            <w:vAlign w:val="center"/>
          </w:tcPr>
          <w:p w14:paraId="56FC5CCC" w14:textId="0BDE0BDB"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Salinity</w:t>
            </w:r>
          </w:p>
        </w:tc>
        <w:tc>
          <w:tcPr>
            <w:tcW w:w="1170" w:type="dxa"/>
            <w:tcBorders>
              <w:top w:val="nil"/>
              <w:left w:val="nil"/>
              <w:bottom w:val="nil"/>
              <w:right w:val="nil"/>
            </w:tcBorders>
            <w:shd w:val="clear" w:color="auto" w:fill="auto"/>
            <w:vAlign w:val="center"/>
          </w:tcPr>
          <w:p w14:paraId="2A80DD45" w14:textId="372FFB13"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tcPr>
          <w:p w14:paraId="2CB56DC5" w14:textId="670A992D"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C20908" w:rsidRPr="00CC25DE" w14:paraId="16353AF4" w14:textId="77777777" w:rsidTr="000B0D35">
        <w:trPr>
          <w:trHeight w:val="228"/>
        </w:trPr>
        <w:tc>
          <w:tcPr>
            <w:tcW w:w="2220" w:type="dxa"/>
            <w:tcBorders>
              <w:top w:val="nil"/>
              <w:left w:val="nil"/>
              <w:bottom w:val="nil"/>
              <w:right w:val="nil"/>
            </w:tcBorders>
            <w:shd w:val="clear" w:color="auto" w:fill="auto"/>
            <w:vAlign w:val="center"/>
          </w:tcPr>
          <w:p w14:paraId="0F5F1AA8" w14:textId="77325FD2"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Salinity Field</w:t>
            </w:r>
          </w:p>
        </w:tc>
        <w:tc>
          <w:tcPr>
            <w:tcW w:w="2558" w:type="dxa"/>
            <w:tcBorders>
              <w:top w:val="nil"/>
              <w:left w:val="nil"/>
              <w:bottom w:val="nil"/>
              <w:right w:val="nil"/>
            </w:tcBorders>
            <w:shd w:val="clear" w:color="auto" w:fill="auto"/>
            <w:vAlign w:val="center"/>
          </w:tcPr>
          <w:p w14:paraId="4E8E6636" w14:textId="33BBDDD5"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Stratford</w:t>
            </w:r>
          </w:p>
        </w:tc>
        <w:tc>
          <w:tcPr>
            <w:tcW w:w="3182" w:type="dxa"/>
            <w:tcBorders>
              <w:top w:val="nil"/>
              <w:left w:val="nil"/>
              <w:bottom w:val="nil"/>
              <w:right w:val="single" w:sz="8" w:space="0" w:color="auto"/>
            </w:tcBorders>
            <w:shd w:val="clear" w:color="auto" w:fill="auto"/>
            <w:vAlign w:val="center"/>
          </w:tcPr>
          <w:p w14:paraId="47F414E3" w14:textId="1404F9D6" w:rsidR="00C20908" w:rsidRPr="00CC25DE" w:rsidRDefault="00572116"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w:t>
            </w:r>
            <w:r w:rsidR="00C20908" w:rsidRPr="00CC25DE">
              <w:rPr>
                <w:rFonts w:ascii="Times New Roman" w:eastAsia="Times New Roman" w:hAnsi="Times New Roman" w:cs="Times New Roman"/>
                <w:color w:val="FF0000"/>
                <w:sz w:val="24"/>
                <w:szCs w:val="24"/>
              </w:rPr>
              <w:t>alinity</w:t>
            </w:r>
          </w:p>
        </w:tc>
        <w:tc>
          <w:tcPr>
            <w:tcW w:w="1170" w:type="dxa"/>
            <w:tcBorders>
              <w:top w:val="nil"/>
              <w:left w:val="nil"/>
              <w:bottom w:val="nil"/>
              <w:right w:val="nil"/>
            </w:tcBorders>
            <w:shd w:val="clear" w:color="auto" w:fill="auto"/>
            <w:vAlign w:val="center"/>
          </w:tcPr>
          <w:p w14:paraId="79D2182F" w14:textId="3667B384"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tcPr>
          <w:p w14:paraId="0BF6CD78" w14:textId="63493CA3"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4FD2FC67" w14:textId="77777777" w:rsidTr="000B0D35">
        <w:trPr>
          <w:trHeight w:val="150"/>
        </w:trPr>
        <w:tc>
          <w:tcPr>
            <w:tcW w:w="2220" w:type="dxa"/>
            <w:tcBorders>
              <w:top w:val="nil"/>
              <w:left w:val="nil"/>
              <w:bottom w:val="single" w:sz="8" w:space="0" w:color="auto"/>
              <w:right w:val="nil"/>
            </w:tcBorders>
            <w:shd w:val="clear" w:color="auto" w:fill="auto"/>
            <w:vAlign w:val="center"/>
            <w:hideMark/>
          </w:tcPr>
          <w:p w14:paraId="21CB21A9" w14:textId="77777777" w:rsidR="000B0D35" w:rsidRPr="00CC25DE" w:rsidRDefault="000B0D35" w:rsidP="000B0D35">
            <w:pPr>
              <w:spacing w:after="0" w:line="240" w:lineRule="auto"/>
              <w:rPr>
                <w:rFonts w:ascii="Calibri Light" w:eastAsia="Times New Roman" w:hAnsi="Calibri Light" w:cs="Calibri Light"/>
                <w:color w:val="FF0000"/>
                <w:sz w:val="18"/>
                <w:szCs w:val="18"/>
              </w:rPr>
            </w:pPr>
            <w:r w:rsidRPr="00CC25DE">
              <w:rPr>
                <w:rFonts w:ascii="Calibri Light" w:eastAsia="Times New Roman" w:hAnsi="Calibri Light" w:cs="Calibri Light"/>
                <w:color w:val="FF0000"/>
                <w:sz w:val="18"/>
                <w:szCs w:val="18"/>
              </w:rPr>
              <w:t> </w:t>
            </w:r>
          </w:p>
        </w:tc>
        <w:tc>
          <w:tcPr>
            <w:tcW w:w="2558" w:type="dxa"/>
            <w:tcBorders>
              <w:top w:val="nil"/>
              <w:left w:val="nil"/>
              <w:bottom w:val="single" w:sz="8" w:space="0" w:color="auto"/>
              <w:right w:val="nil"/>
            </w:tcBorders>
            <w:shd w:val="clear" w:color="auto" w:fill="auto"/>
            <w:vAlign w:val="center"/>
            <w:hideMark/>
          </w:tcPr>
          <w:p w14:paraId="08D70CF1" w14:textId="77777777" w:rsidR="000B0D35" w:rsidRPr="00CC25DE" w:rsidRDefault="000B0D35" w:rsidP="000B0D35">
            <w:pPr>
              <w:spacing w:after="0" w:line="240" w:lineRule="auto"/>
              <w:jc w:val="center"/>
              <w:rPr>
                <w:rFonts w:ascii="Calibri Light" w:eastAsia="Times New Roman" w:hAnsi="Calibri Light" w:cs="Calibri Light"/>
                <w:color w:val="FF0000"/>
                <w:sz w:val="18"/>
                <w:szCs w:val="18"/>
              </w:rPr>
            </w:pPr>
            <w:r w:rsidRPr="00CC25DE">
              <w:rPr>
                <w:rFonts w:ascii="Calibri Light" w:eastAsia="Times New Roman" w:hAnsi="Calibri Light" w:cs="Calibri Light"/>
                <w:color w:val="FF0000"/>
                <w:sz w:val="18"/>
                <w:szCs w:val="18"/>
              </w:rPr>
              <w:t> </w:t>
            </w:r>
          </w:p>
        </w:tc>
        <w:tc>
          <w:tcPr>
            <w:tcW w:w="3182" w:type="dxa"/>
            <w:tcBorders>
              <w:top w:val="nil"/>
              <w:left w:val="nil"/>
              <w:bottom w:val="single" w:sz="8" w:space="0" w:color="auto"/>
              <w:right w:val="single" w:sz="8" w:space="0" w:color="auto"/>
            </w:tcBorders>
            <w:shd w:val="clear" w:color="auto" w:fill="auto"/>
            <w:vAlign w:val="center"/>
            <w:hideMark/>
          </w:tcPr>
          <w:p w14:paraId="3D182409" w14:textId="77777777" w:rsidR="000B0D35" w:rsidRPr="00CC25DE" w:rsidRDefault="000B0D35" w:rsidP="000B0D35">
            <w:pPr>
              <w:spacing w:after="0" w:line="240" w:lineRule="auto"/>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 xml:space="preserve">Total </w:t>
            </w:r>
          </w:p>
        </w:tc>
        <w:tc>
          <w:tcPr>
            <w:tcW w:w="1170" w:type="dxa"/>
            <w:tcBorders>
              <w:top w:val="nil"/>
              <w:left w:val="nil"/>
              <w:bottom w:val="single" w:sz="8" w:space="0" w:color="auto"/>
              <w:right w:val="nil"/>
            </w:tcBorders>
            <w:shd w:val="clear" w:color="auto" w:fill="auto"/>
            <w:vAlign w:val="center"/>
            <w:hideMark/>
          </w:tcPr>
          <w:p w14:paraId="622B46BB" w14:textId="5A484ACA" w:rsidR="000B0D35" w:rsidRPr="00CC25DE" w:rsidRDefault="00C20908" w:rsidP="000B0D35">
            <w:pPr>
              <w:spacing w:after="0" w:line="240" w:lineRule="auto"/>
              <w:jc w:val="center"/>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63</w:t>
            </w:r>
          </w:p>
        </w:tc>
        <w:tc>
          <w:tcPr>
            <w:tcW w:w="1957" w:type="dxa"/>
            <w:tcBorders>
              <w:top w:val="nil"/>
              <w:left w:val="single" w:sz="8" w:space="0" w:color="auto"/>
              <w:bottom w:val="single" w:sz="8" w:space="0" w:color="auto"/>
              <w:right w:val="single" w:sz="8" w:space="0" w:color="auto"/>
            </w:tcBorders>
            <w:shd w:val="clear" w:color="auto" w:fill="auto"/>
            <w:vAlign w:val="center"/>
            <w:hideMark/>
          </w:tcPr>
          <w:p w14:paraId="31456F7E" w14:textId="77777777" w:rsidR="000B0D35" w:rsidRPr="00CC25DE" w:rsidRDefault="000B0D35" w:rsidP="000B0D35">
            <w:pPr>
              <w:spacing w:after="0" w:line="240" w:lineRule="auto"/>
              <w:jc w:val="center"/>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 </w:t>
            </w:r>
          </w:p>
        </w:tc>
      </w:tr>
    </w:tbl>
    <w:p w14:paraId="7F70F46A" w14:textId="54628C73" w:rsidR="0054585F" w:rsidRPr="00CC25DE" w:rsidRDefault="0054585F">
      <w:pPr>
        <w:rPr>
          <w:sz w:val="20"/>
          <w:szCs w:val="20"/>
        </w:rPr>
      </w:pPr>
    </w:p>
    <w:p w14:paraId="1E78E59B" w14:textId="0FE3B8A2" w:rsidR="005606E8" w:rsidRDefault="0062506D">
      <w:pPr>
        <w:rPr>
          <w:rFonts w:ascii="Times New Roman" w:hAnsi="Times New Roman" w:cs="Times New Roman"/>
          <w:sz w:val="24"/>
          <w:szCs w:val="24"/>
        </w:rPr>
      </w:pPr>
      <w:r w:rsidRPr="0062506D">
        <w:rPr>
          <w:rFonts w:ascii="Times New Roman" w:hAnsi="Times New Roman" w:cs="Times New Roman"/>
          <w:sz w:val="24"/>
          <w:szCs w:val="24"/>
        </w:rPr>
        <w:t xml:space="preserve">This year </w:t>
      </w:r>
      <w:r>
        <w:rPr>
          <w:rFonts w:ascii="Times New Roman" w:hAnsi="Times New Roman" w:cs="Times New Roman"/>
          <w:sz w:val="24"/>
          <w:szCs w:val="24"/>
        </w:rPr>
        <w:t>we have 12 new farmers involved in the project 23 counties.  In addition</w:t>
      </w:r>
      <w:r w:rsidR="005606E8">
        <w:rPr>
          <w:rFonts w:ascii="Times New Roman" w:hAnsi="Times New Roman" w:cs="Times New Roman"/>
          <w:sz w:val="24"/>
          <w:szCs w:val="24"/>
        </w:rPr>
        <w:t xml:space="preserve"> </w:t>
      </w:r>
      <w:r w:rsidR="006B7B9A">
        <w:rPr>
          <w:rFonts w:ascii="Times New Roman" w:hAnsi="Times New Roman" w:cs="Times New Roman"/>
          <w:sz w:val="24"/>
          <w:szCs w:val="24"/>
        </w:rPr>
        <w:t>to these</w:t>
      </w:r>
      <w:r>
        <w:rPr>
          <w:rFonts w:ascii="Times New Roman" w:hAnsi="Times New Roman" w:cs="Times New Roman"/>
          <w:sz w:val="24"/>
          <w:szCs w:val="24"/>
        </w:rPr>
        <w:t xml:space="preserve"> experiments</w:t>
      </w:r>
      <w:r w:rsidR="005606E8">
        <w:rPr>
          <w:rFonts w:ascii="Times New Roman" w:hAnsi="Times New Roman" w:cs="Times New Roman"/>
          <w:sz w:val="24"/>
          <w:szCs w:val="24"/>
        </w:rPr>
        <w:t>,</w:t>
      </w:r>
      <w:r>
        <w:rPr>
          <w:rFonts w:ascii="Times New Roman" w:hAnsi="Times New Roman" w:cs="Times New Roman"/>
          <w:sz w:val="24"/>
          <w:szCs w:val="24"/>
        </w:rPr>
        <w:t xml:space="preserve"> we have new experiments that will be started in the fall of 2021 on Soil Health and quantifying benefits from adopting conservation practices in rotations that include soybeans.  </w:t>
      </w:r>
    </w:p>
    <w:p w14:paraId="2E2ED64D" w14:textId="39B6DAD0" w:rsidR="00CC25DE" w:rsidRPr="00CC25DE" w:rsidRDefault="00CC25DE">
      <w:pPr>
        <w:rPr>
          <w:rFonts w:ascii="Times New Roman" w:hAnsi="Times New Roman" w:cs="Times New Roman"/>
          <w:b/>
          <w:bCs/>
          <w:color w:val="000000" w:themeColor="text1"/>
          <w:sz w:val="24"/>
          <w:szCs w:val="24"/>
        </w:rPr>
      </w:pPr>
      <w:r w:rsidRPr="00CC25DE">
        <w:rPr>
          <w:rFonts w:ascii="Times New Roman" w:hAnsi="Times New Roman" w:cs="Times New Roman"/>
          <w:b/>
          <w:bCs/>
          <w:color w:val="000000" w:themeColor="text1"/>
          <w:sz w:val="24"/>
          <w:szCs w:val="24"/>
        </w:rPr>
        <w:t>Objective 2:  Continue research designed to determine the importance of soil health in optimizing soybean yields (partially funded by NRCS and NREC.</w:t>
      </w:r>
    </w:p>
    <w:p w14:paraId="19CC86B6" w14:textId="59B809E5" w:rsidR="00CC25DE" w:rsidRPr="00CC25DE" w:rsidRDefault="00CC25DE">
      <w:pPr>
        <w:rPr>
          <w:rFonts w:ascii="Times New Roman" w:hAnsi="Times New Roman" w:cs="Times New Roman"/>
          <w:b/>
          <w:bCs/>
          <w:color w:val="000000" w:themeColor="text1"/>
          <w:sz w:val="24"/>
          <w:szCs w:val="24"/>
        </w:rPr>
      </w:pPr>
      <w:r w:rsidRPr="00CC25DE">
        <w:rPr>
          <w:rFonts w:ascii="Times New Roman" w:hAnsi="Times New Roman" w:cs="Times New Roman"/>
          <w:b/>
          <w:bCs/>
          <w:color w:val="000000" w:themeColor="text1"/>
          <w:sz w:val="24"/>
          <w:szCs w:val="24"/>
        </w:rPr>
        <w:t>New USDA-RCPP</w:t>
      </w:r>
    </w:p>
    <w:p w14:paraId="36F53A40" w14:textId="0460859D" w:rsidR="00CC25DE" w:rsidRDefault="00CC25DE">
      <w:pPr>
        <w:rPr>
          <w:rFonts w:ascii="Times New Roman" w:hAnsi="Times New Roman" w:cs="Times New Roman"/>
          <w:sz w:val="24"/>
          <w:szCs w:val="24"/>
        </w:rPr>
      </w:pPr>
      <w:r>
        <w:rPr>
          <w:rFonts w:ascii="Times New Roman" w:hAnsi="Times New Roman" w:cs="Times New Roman"/>
          <w:color w:val="000000" w:themeColor="text1"/>
          <w:sz w:val="24"/>
          <w:szCs w:val="24"/>
        </w:rPr>
        <w:tab/>
        <w:t xml:space="preserve">We just received word that a project proposed by ACE and SDSU to USDA-RCPP was funded.  This </w:t>
      </w:r>
      <w:proofErr w:type="gramStart"/>
      <w:r>
        <w:rPr>
          <w:rFonts w:ascii="Times New Roman" w:hAnsi="Times New Roman" w:cs="Times New Roman"/>
          <w:color w:val="000000" w:themeColor="text1"/>
          <w:sz w:val="24"/>
          <w:szCs w:val="24"/>
        </w:rPr>
        <w:t>5 year</w:t>
      </w:r>
      <w:proofErr w:type="gramEnd"/>
      <w:r>
        <w:rPr>
          <w:rFonts w:ascii="Times New Roman" w:hAnsi="Times New Roman" w:cs="Times New Roman"/>
          <w:color w:val="000000" w:themeColor="text1"/>
          <w:sz w:val="24"/>
          <w:szCs w:val="24"/>
        </w:rPr>
        <w:t xml:space="preserve"> project is centered around Madison and is focused on increasing BMP adoption in a corn followed by soybean rotation.  Farmers will receive payments for implementing practices and SDSU will quantify the benefits. </w:t>
      </w:r>
    </w:p>
    <w:p w14:paraId="5925CB5E" w14:textId="215218D5" w:rsidR="005606E8" w:rsidRDefault="00CC25DE">
      <w:pPr>
        <w:rPr>
          <w:rFonts w:ascii="Times New Roman" w:hAnsi="Times New Roman" w:cs="Times New Roman"/>
          <w:b/>
          <w:bCs/>
          <w:sz w:val="24"/>
          <w:szCs w:val="24"/>
        </w:rPr>
      </w:pPr>
      <w:r>
        <w:rPr>
          <w:rFonts w:ascii="Times New Roman" w:hAnsi="Times New Roman" w:cs="Times New Roman"/>
          <w:b/>
          <w:bCs/>
          <w:sz w:val="24"/>
          <w:szCs w:val="24"/>
        </w:rPr>
        <w:t>Current soil health project looking at the effect of soil health and no-tillage on</w:t>
      </w:r>
      <w:r w:rsidR="006B7B9A">
        <w:rPr>
          <w:rFonts w:ascii="Times New Roman" w:hAnsi="Times New Roman" w:cs="Times New Roman"/>
          <w:b/>
          <w:bCs/>
          <w:sz w:val="24"/>
          <w:szCs w:val="24"/>
        </w:rPr>
        <w:t xml:space="preserve"> </w:t>
      </w:r>
      <w:r w:rsidR="005606E8" w:rsidRPr="005606E8">
        <w:rPr>
          <w:rFonts w:ascii="Times New Roman" w:hAnsi="Times New Roman" w:cs="Times New Roman"/>
          <w:b/>
          <w:bCs/>
          <w:sz w:val="24"/>
          <w:szCs w:val="24"/>
        </w:rPr>
        <w:t xml:space="preserve">N, P and </w:t>
      </w:r>
      <w:r w:rsidR="00631682">
        <w:rPr>
          <w:rFonts w:ascii="Times New Roman" w:hAnsi="Times New Roman" w:cs="Times New Roman"/>
          <w:b/>
          <w:bCs/>
          <w:sz w:val="24"/>
          <w:szCs w:val="24"/>
        </w:rPr>
        <w:t xml:space="preserve">K </w:t>
      </w:r>
      <w:proofErr w:type="spellStart"/>
      <w:r>
        <w:rPr>
          <w:rFonts w:ascii="Times New Roman" w:hAnsi="Times New Roman" w:cs="Times New Roman"/>
          <w:b/>
          <w:bCs/>
          <w:sz w:val="24"/>
          <w:szCs w:val="24"/>
        </w:rPr>
        <w:t>recommendatons</w:t>
      </w:r>
      <w:proofErr w:type="spellEnd"/>
    </w:p>
    <w:p w14:paraId="25DDAC7A" w14:textId="2B6CF3A6" w:rsidR="00631682" w:rsidRDefault="005606E8">
      <w:pPr>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Partial funding for this effort was provided by the SD NREC, that is funded by SD fertilizer sales.  </w:t>
      </w:r>
      <w:r w:rsidR="00631682">
        <w:rPr>
          <w:rFonts w:ascii="Times New Roman" w:hAnsi="Times New Roman" w:cs="Times New Roman"/>
          <w:sz w:val="24"/>
          <w:szCs w:val="24"/>
        </w:rPr>
        <w:t xml:space="preserve">In these experiments we have focused our activities on corn because it is generally more response than soybeans.  </w:t>
      </w:r>
      <w:r>
        <w:rPr>
          <w:rFonts w:ascii="Times New Roman" w:hAnsi="Times New Roman" w:cs="Times New Roman"/>
          <w:sz w:val="24"/>
          <w:szCs w:val="24"/>
        </w:rPr>
        <w:t xml:space="preserve">In these </w:t>
      </w:r>
      <w:proofErr w:type="gramStart"/>
      <w:r>
        <w:rPr>
          <w:rFonts w:ascii="Times New Roman" w:hAnsi="Times New Roman" w:cs="Times New Roman"/>
          <w:sz w:val="24"/>
          <w:szCs w:val="24"/>
        </w:rPr>
        <w:t>experiments</w:t>
      </w:r>
      <w:r w:rsidR="00631682">
        <w:rPr>
          <w:rFonts w:ascii="Times New Roman" w:hAnsi="Times New Roman" w:cs="Times New Roman"/>
          <w:sz w:val="24"/>
          <w:szCs w:val="24"/>
        </w:rPr>
        <w:t xml:space="preserve">,  </w:t>
      </w:r>
      <w:r>
        <w:rPr>
          <w:rFonts w:ascii="Times New Roman" w:hAnsi="Times New Roman" w:cs="Times New Roman"/>
          <w:sz w:val="24"/>
          <w:szCs w:val="24"/>
        </w:rPr>
        <w:t>we</w:t>
      </w:r>
      <w:proofErr w:type="gramEnd"/>
      <w:r>
        <w:rPr>
          <w:rFonts w:ascii="Times New Roman" w:hAnsi="Times New Roman" w:cs="Times New Roman"/>
          <w:sz w:val="24"/>
          <w:szCs w:val="24"/>
        </w:rPr>
        <w:t xml:space="preserve"> investigated the effect of N, K, and P on corn grown in no-tillage fields.  This is the 3</w:t>
      </w:r>
      <w:r w:rsidRPr="005606E8">
        <w:rPr>
          <w:rFonts w:ascii="Times New Roman" w:hAnsi="Times New Roman" w:cs="Times New Roman"/>
          <w:sz w:val="24"/>
          <w:szCs w:val="24"/>
          <w:vertAlign w:val="superscript"/>
        </w:rPr>
        <w:t>rd</w:t>
      </w:r>
      <w:r>
        <w:rPr>
          <w:rFonts w:ascii="Times New Roman" w:hAnsi="Times New Roman" w:cs="Times New Roman"/>
          <w:sz w:val="24"/>
          <w:szCs w:val="24"/>
        </w:rPr>
        <w:t xml:space="preserve"> year of this </w:t>
      </w:r>
      <w:r w:rsidR="00CC25DE">
        <w:rPr>
          <w:rFonts w:ascii="Times New Roman" w:hAnsi="Times New Roman" w:cs="Times New Roman"/>
          <w:sz w:val="24"/>
          <w:szCs w:val="24"/>
        </w:rPr>
        <w:t>study,</w:t>
      </w:r>
      <w:r>
        <w:rPr>
          <w:rFonts w:ascii="Times New Roman" w:hAnsi="Times New Roman" w:cs="Times New Roman"/>
          <w:sz w:val="24"/>
          <w:szCs w:val="24"/>
        </w:rPr>
        <w:t xml:space="preserve"> and we are investigating how to integrate soil health information into fertilizer recommendations. Over experiments conducted over the last three years we have seen little response </w:t>
      </w:r>
      <w:r w:rsidR="005742C9">
        <w:rPr>
          <w:rFonts w:ascii="Times New Roman" w:hAnsi="Times New Roman" w:cs="Times New Roman"/>
          <w:sz w:val="24"/>
          <w:szCs w:val="24"/>
        </w:rPr>
        <w:t xml:space="preserve">of corn </w:t>
      </w:r>
      <w:r>
        <w:rPr>
          <w:rFonts w:ascii="Times New Roman" w:hAnsi="Times New Roman" w:cs="Times New Roman"/>
          <w:sz w:val="24"/>
          <w:szCs w:val="24"/>
        </w:rPr>
        <w:t>to P and K.  The prior crop information is provided in Table</w:t>
      </w:r>
      <w:r w:rsidR="003A71FF">
        <w:rPr>
          <w:rFonts w:ascii="Times New Roman" w:hAnsi="Times New Roman" w:cs="Times New Roman"/>
          <w:sz w:val="24"/>
          <w:szCs w:val="24"/>
        </w:rPr>
        <w:t>s</w:t>
      </w:r>
      <w:r>
        <w:rPr>
          <w:rFonts w:ascii="Times New Roman" w:hAnsi="Times New Roman" w:cs="Times New Roman"/>
          <w:sz w:val="24"/>
          <w:szCs w:val="24"/>
        </w:rPr>
        <w:t xml:space="preserve"> </w:t>
      </w:r>
      <w:r w:rsidR="00CC25DE">
        <w:rPr>
          <w:rFonts w:ascii="Times New Roman" w:hAnsi="Times New Roman" w:cs="Times New Roman"/>
          <w:sz w:val="24"/>
          <w:szCs w:val="24"/>
        </w:rPr>
        <w:t>2</w:t>
      </w:r>
      <w:r w:rsidR="003A71FF">
        <w:rPr>
          <w:rFonts w:ascii="Times New Roman" w:hAnsi="Times New Roman" w:cs="Times New Roman"/>
          <w:sz w:val="24"/>
          <w:szCs w:val="24"/>
        </w:rPr>
        <w:t xml:space="preserve"> and 3.  Soil samples are being analyzed for </w:t>
      </w:r>
      <w:proofErr w:type="gramStart"/>
      <w:r w:rsidR="003A71FF">
        <w:rPr>
          <w:rFonts w:ascii="Times New Roman" w:hAnsi="Times New Roman" w:cs="Times New Roman"/>
          <w:sz w:val="24"/>
          <w:szCs w:val="24"/>
        </w:rPr>
        <w:t>a large number of</w:t>
      </w:r>
      <w:proofErr w:type="gramEnd"/>
      <w:r w:rsidR="003A71FF">
        <w:rPr>
          <w:rFonts w:ascii="Times New Roman" w:hAnsi="Times New Roman" w:cs="Times New Roman"/>
          <w:sz w:val="24"/>
          <w:szCs w:val="24"/>
        </w:rPr>
        <w:t xml:space="preserve"> soil health measurements.</w:t>
      </w:r>
      <w:r w:rsidR="005742C9">
        <w:rPr>
          <w:rFonts w:ascii="Times New Roman" w:hAnsi="Times New Roman" w:cs="Times New Roman"/>
          <w:sz w:val="24"/>
          <w:szCs w:val="24"/>
        </w:rPr>
        <w:t xml:space="preserve">  At this point we are in the process of building the data and we will work on developing new algorithms in 2022</w:t>
      </w:r>
      <w:r w:rsidR="00631682">
        <w:rPr>
          <w:rFonts w:ascii="Times New Roman" w:hAnsi="Times New Roman" w:cs="Times New Roman"/>
          <w:sz w:val="24"/>
          <w:szCs w:val="24"/>
        </w:rPr>
        <w:t>.</w:t>
      </w:r>
    </w:p>
    <w:p w14:paraId="106EDEFE" w14:textId="0DCBF310" w:rsidR="00631682" w:rsidRDefault="00631682" w:rsidP="00631682">
      <w:pPr>
        <w:spacing w:line="240" w:lineRule="auto"/>
        <w:rPr>
          <w:rFonts w:ascii="Times New Roman" w:hAnsi="Times New Roman" w:cs="Times New Roman"/>
          <w:sz w:val="24"/>
        </w:rPr>
      </w:pPr>
      <w:r>
        <w:rPr>
          <w:rFonts w:ascii="Times New Roman" w:hAnsi="Times New Roman" w:cs="Times New Roman"/>
          <w:sz w:val="24"/>
        </w:rPr>
        <w:tab/>
        <w:t xml:space="preserve"> </w:t>
      </w:r>
    </w:p>
    <w:p w14:paraId="4B5451FD" w14:textId="19A9CCFD" w:rsidR="005606E8" w:rsidRPr="005606E8" w:rsidRDefault="005606E8">
      <w:pPr>
        <w:rPr>
          <w:rFonts w:ascii="Times New Roman" w:hAnsi="Times New Roman" w:cs="Times New Roman"/>
          <w:sz w:val="24"/>
          <w:szCs w:val="24"/>
        </w:rPr>
      </w:pPr>
      <w:r>
        <w:rPr>
          <w:rFonts w:ascii="Times New Roman" w:hAnsi="Times New Roman" w:cs="Times New Roman"/>
          <w:sz w:val="24"/>
          <w:szCs w:val="24"/>
        </w:rPr>
        <w:t xml:space="preserve"> </w:t>
      </w:r>
    </w:p>
    <w:p w14:paraId="06C24E52" w14:textId="440F51F7" w:rsidR="005606E8" w:rsidRDefault="005606E8" w:rsidP="005606E8">
      <w:pPr>
        <w:rPr>
          <w:rFonts w:ascii="Times New Roman" w:hAnsi="Times New Roman" w:cs="Times New Roman"/>
          <w:sz w:val="24"/>
        </w:rPr>
      </w:pPr>
      <w:r>
        <w:rPr>
          <w:rFonts w:ascii="Times New Roman" w:hAnsi="Times New Roman" w:cs="Times New Roman"/>
          <w:b/>
          <w:sz w:val="24"/>
        </w:rPr>
        <w:lastRenderedPageBreak/>
        <w:t>Table</w:t>
      </w:r>
      <w:r w:rsidRPr="00CB5AA9">
        <w:rPr>
          <w:rFonts w:ascii="Times New Roman" w:hAnsi="Times New Roman" w:cs="Times New Roman"/>
          <w:b/>
          <w:sz w:val="24"/>
        </w:rPr>
        <w:t xml:space="preserve"> </w:t>
      </w:r>
      <w:r>
        <w:rPr>
          <w:rFonts w:ascii="Times New Roman" w:hAnsi="Times New Roman" w:cs="Times New Roman"/>
          <w:b/>
          <w:sz w:val="24"/>
        </w:rPr>
        <w:t>2</w:t>
      </w:r>
      <w:r w:rsidRPr="00CB5AA9">
        <w:rPr>
          <w:rFonts w:ascii="Times New Roman" w:hAnsi="Times New Roman" w:cs="Times New Roman"/>
          <w:b/>
          <w:sz w:val="24"/>
        </w:rPr>
        <w:t>.</w:t>
      </w:r>
      <w:r>
        <w:rPr>
          <w:rFonts w:ascii="Times New Roman" w:hAnsi="Times New Roman" w:cs="Times New Roman"/>
          <w:b/>
          <w:sz w:val="24"/>
        </w:rPr>
        <w:t xml:space="preserve"> </w:t>
      </w:r>
      <w:r>
        <w:rPr>
          <w:rFonts w:ascii="Times New Roman" w:hAnsi="Times New Roman" w:cs="Times New Roman"/>
          <w:sz w:val="24"/>
        </w:rPr>
        <w:t>List of different farmer’s field, their location and GPS coordinates.</w:t>
      </w:r>
    </w:p>
    <w:tbl>
      <w:tblPr>
        <w:tblW w:w="9431" w:type="dxa"/>
        <w:tblBorders>
          <w:top w:val="single" w:sz="4" w:space="0" w:color="auto"/>
          <w:bottom w:val="single" w:sz="4" w:space="0" w:color="auto"/>
        </w:tblBorders>
        <w:tblLook w:val="04A0" w:firstRow="1" w:lastRow="0" w:firstColumn="1" w:lastColumn="0" w:noHBand="0" w:noVBand="1"/>
      </w:tblPr>
      <w:tblGrid>
        <w:gridCol w:w="535"/>
        <w:gridCol w:w="3060"/>
        <w:gridCol w:w="1440"/>
        <w:gridCol w:w="2885"/>
        <w:gridCol w:w="1511"/>
      </w:tblGrid>
      <w:tr w:rsidR="005606E8" w:rsidRPr="00E04D91" w14:paraId="3AD5BD80" w14:textId="77777777" w:rsidTr="00213E64">
        <w:trPr>
          <w:trHeight w:val="369"/>
        </w:trPr>
        <w:tc>
          <w:tcPr>
            <w:tcW w:w="535" w:type="dxa"/>
            <w:tcBorders>
              <w:top w:val="single" w:sz="4" w:space="0" w:color="auto"/>
              <w:bottom w:val="single" w:sz="4" w:space="0" w:color="auto"/>
            </w:tcBorders>
            <w:vAlign w:val="center"/>
            <w:hideMark/>
          </w:tcPr>
          <w:p w14:paraId="6743560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SN</w:t>
            </w:r>
          </w:p>
        </w:tc>
        <w:tc>
          <w:tcPr>
            <w:tcW w:w="3060" w:type="dxa"/>
            <w:tcBorders>
              <w:top w:val="single" w:sz="4" w:space="0" w:color="auto"/>
              <w:bottom w:val="single" w:sz="4" w:space="0" w:color="auto"/>
            </w:tcBorders>
            <w:vAlign w:val="center"/>
            <w:hideMark/>
          </w:tcPr>
          <w:p w14:paraId="1D488498"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Farmer’s name</w:t>
            </w:r>
          </w:p>
        </w:tc>
        <w:tc>
          <w:tcPr>
            <w:tcW w:w="1440" w:type="dxa"/>
            <w:tcBorders>
              <w:top w:val="single" w:sz="4" w:space="0" w:color="auto"/>
              <w:bottom w:val="single" w:sz="4" w:space="0" w:color="auto"/>
            </w:tcBorders>
            <w:vAlign w:val="center"/>
            <w:hideMark/>
          </w:tcPr>
          <w:p w14:paraId="02136F3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Field Name</w:t>
            </w:r>
          </w:p>
        </w:tc>
        <w:tc>
          <w:tcPr>
            <w:tcW w:w="2885" w:type="dxa"/>
            <w:tcBorders>
              <w:top w:val="single" w:sz="4" w:space="0" w:color="auto"/>
              <w:bottom w:val="single" w:sz="4" w:space="0" w:color="auto"/>
            </w:tcBorders>
            <w:vAlign w:val="center"/>
            <w:hideMark/>
          </w:tcPr>
          <w:p w14:paraId="3E9E936E"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GPS coordinates</w:t>
            </w:r>
          </w:p>
        </w:tc>
        <w:tc>
          <w:tcPr>
            <w:tcW w:w="1511" w:type="dxa"/>
            <w:tcBorders>
              <w:top w:val="single" w:sz="4" w:space="0" w:color="auto"/>
              <w:bottom w:val="single" w:sz="4" w:space="0" w:color="auto"/>
            </w:tcBorders>
          </w:tcPr>
          <w:p w14:paraId="648AC5DE"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Location</w:t>
            </w:r>
          </w:p>
        </w:tc>
      </w:tr>
      <w:tr w:rsidR="005606E8" w:rsidRPr="00E04D91" w14:paraId="39601856" w14:textId="77777777" w:rsidTr="00213E64">
        <w:trPr>
          <w:trHeight w:val="369"/>
        </w:trPr>
        <w:tc>
          <w:tcPr>
            <w:tcW w:w="535" w:type="dxa"/>
            <w:tcBorders>
              <w:top w:val="single" w:sz="4" w:space="0" w:color="auto"/>
            </w:tcBorders>
            <w:shd w:val="clear" w:color="auto" w:fill="auto"/>
            <w:noWrap/>
            <w:vAlign w:val="center"/>
            <w:hideMark/>
          </w:tcPr>
          <w:p w14:paraId="34D3A7E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1</w:t>
            </w:r>
          </w:p>
        </w:tc>
        <w:tc>
          <w:tcPr>
            <w:tcW w:w="3060" w:type="dxa"/>
            <w:tcBorders>
              <w:top w:val="single" w:sz="4" w:space="0" w:color="auto"/>
            </w:tcBorders>
            <w:shd w:val="clear" w:color="auto" w:fill="auto"/>
            <w:noWrap/>
            <w:vAlign w:val="center"/>
            <w:hideMark/>
          </w:tcPr>
          <w:p w14:paraId="36DCF89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Bryan Jorgensen</w:t>
            </w:r>
          </w:p>
        </w:tc>
        <w:tc>
          <w:tcPr>
            <w:tcW w:w="1440" w:type="dxa"/>
            <w:tcBorders>
              <w:top w:val="single" w:sz="4" w:space="0" w:color="auto"/>
            </w:tcBorders>
            <w:shd w:val="clear" w:color="auto" w:fill="auto"/>
            <w:noWrap/>
            <w:vAlign w:val="center"/>
            <w:hideMark/>
          </w:tcPr>
          <w:p w14:paraId="5638E6F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BJ</w:t>
            </w:r>
            <w:r>
              <w:rPr>
                <w:rFonts w:ascii="Times New Roman" w:eastAsia="Times New Roman" w:hAnsi="Times New Roman" w:cs="Times New Roman"/>
                <w:color w:val="000000"/>
                <w:sz w:val="23"/>
                <w:szCs w:val="23"/>
              </w:rPr>
              <w:t>O21</w:t>
            </w:r>
          </w:p>
        </w:tc>
        <w:tc>
          <w:tcPr>
            <w:tcW w:w="2885" w:type="dxa"/>
            <w:tcBorders>
              <w:top w:val="single" w:sz="4" w:space="0" w:color="auto"/>
            </w:tcBorders>
            <w:shd w:val="clear" w:color="auto" w:fill="auto"/>
            <w:noWrap/>
            <w:vAlign w:val="center"/>
          </w:tcPr>
          <w:p w14:paraId="600130C0" w14:textId="77777777" w:rsidR="005606E8" w:rsidRPr="003F377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43.499682, -99.865281</w:t>
            </w:r>
          </w:p>
        </w:tc>
        <w:tc>
          <w:tcPr>
            <w:tcW w:w="1511" w:type="dxa"/>
            <w:tcBorders>
              <w:top w:val="single" w:sz="4" w:space="0" w:color="auto"/>
            </w:tcBorders>
          </w:tcPr>
          <w:p w14:paraId="28B817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Ideal</w:t>
            </w:r>
          </w:p>
        </w:tc>
      </w:tr>
      <w:tr w:rsidR="005606E8" w:rsidRPr="00E04D91" w14:paraId="6097F3F3" w14:textId="77777777" w:rsidTr="00213E64">
        <w:trPr>
          <w:trHeight w:val="369"/>
        </w:trPr>
        <w:tc>
          <w:tcPr>
            <w:tcW w:w="535" w:type="dxa"/>
            <w:shd w:val="clear" w:color="auto" w:fill="auto"/>
            <w:noWrap/>
            <w:vAlign w:val="center"/>
            <w:hideMark/>
          </w:tcPr>
          <w:p w14:paraId="3692764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2</w:t>
            </w:r>
          </w:p>
        </w:tc>
        <w:tc>
          <w:tcPr>
            <w:tcW w:w="3060" w:type="dxa"/>
            <w:shd w:val="clear" w:color="auto" w:fill="auto"/>
            <w:noWrap/>
            <w:vAlign w:val="center"/>
          </w:tcPr>
          <w:p w14:paraId="2BD076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Bob Speck</w:t>
            </w:r>
          </w:p>
        </w:tc>
        <w:tc>
          <w:tcPr>
            <w:tcW w:w="1440" w:type="dxa"/>
            <w:shd w:val="clear" w:color="auto" w:fill="auto"/>
            <w:noWrap/>
            <w:vAlign w:val="center"/>
          </w:tcPr>
          <w:p w14:paraId="7754999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BSP21</w:t>
            </w:r>
          </w:p>
        </w:tc>
        <w:tc>
          <w:tcPr>
            <w:tcW w:w="2885" w:type="dxa"/>
            <w:shd w:val="clear" w:color="auto" w:fill="auto"/>
            <w:noWrap/>
            <w:vAlign w:val="center"/>
          </w:tcPr>
          <w:p w14:paraId="0395F042" w14:textId="77777777" w:rsidR="005606E8" w:rsidRPr="003F377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44.545293, -98.923315</w:t>
            </w:r>
          </w:p>
        </w:tc>
        <w:tc>
          <w:tcPr>
            <w:tcW w:w="1511" w:type="dxa"/>
          </w:tcPr>
          <w:p w14:paraId="2A2ECDB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St. Lawrence</w:t>
            </w:r>
          </w:p>
        </w:tc>
      </w:tr>
      <w:tr w:rsidR="005606E8" w:rsidRPr="00E04D91" w14:paraId="2E781377" w14:textId="77777777" w:rsidTr="00213E64">
        <w:trPr>
          <w:trHeight w:val="369"/>
        </w:trPr>
        <w:tc>
          <w:tcPr>
            <w:tcW w:w="535" w:type="dxa"/>
            <w:shd w:val="clear" w:color="auto" w:fill="auto"/>
            <w:noWrap/>
            <w:vAlign w:val="center"/>
            <w:hideMark/>
          </w:tcPr>
          <w:p w14:paraId="407689C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3</w:t>
            </w:r>
          </w:p>
        </w:tc>
        <w:tc>
          <w:tcPr>
            <w:tcW w:w="3060" w:type="dxa"/>
            <w:shd w:val="clear" w:color="auto" w:fill="auto"/>
            <w:noWrap/>
            <w:vAlign w:val="center"/>
          </w:tcPr>
          <w:p w14:paraId="1E9011E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 xml:space="preserve">Dan </w:t>
            </w:r>
            <w:proofErr w:type="spellStart"/>
            <w:r w:rsidRPr="00E04D91">
              <w:rPr>
                <w:rFonts w:ascii="Times New Roman" w:eastAsia="Times New Roman" w:hAnsi="Times New Roman" w:cs="Times New Roman"/>
                <w:color w:val="000000"/>
                <w:sz w:val="23"/>
                <w:szCs w:val="23"/>
              </w:rPr>
              <w:t>Forgey</w:t>
            </w:r>
            <w:proofErr w:type="spellEnd"/>
            <w:r w:rsidRPr="00E04D91">
              <w:rPr>
                <w:rFonts w:ascii="Times New Roman" w:eastAsia="Times New Roman" w:hAnsi="Times New Roman" w:cs="Times New Roman"/>
                <w:color w:val="000000"/>
                <w:sz w:val="23"/>
                <w:szCs w:val="23"/>
              </w:rPr>
              <w:t xml:space="preserve"> (</w:t>
            </w:r>
            <w:r>
              <w:rPr>
                <w:rFonts w:ascii="Times New Roman" w:eastAsia="Times New Roman" w:hAnsi="Times New Roman" w:cs="Times New Roman"/>
                <w:color w:val="000000"/>
                <w:sz w:val="23"/>
                <w:szCs w:val="23"/>
              </w:rPr>
              <w:t>Cover crops</w:t>
            </w:r>
            <w:r w:rsidRPr="00E04D91">
              <w:rPr>
                <w:rFonts w:ascii="Times New Roman" w:eastAsia="Times New Roman" w:hAnsi="Times New Roman" w:cs="Times New Roman"/>
                <w:color w:val="000000"/>
                <w:sz w:val="23"/>
                <w:szCs w:val="23"/>
              </w:rPr>
              <w:t>)</w:t>
            </w:r>
          </w:p>
        </w:tc>
        <w:tc>
          <w:tcPr>
            <w:tcW w:w="1440" w:type="dxa"/>
            <w:shd w:val="clear" w:color="auto" w:fill="auto"/>
            <w:noWrap/>
            <w:vAlign w:val="center"/>
          </w:tcPr>
          <w:p w14:paraId="180B7B6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DFC21</w:t>
            </w:r>
          </w:p>
        </w:tc>
        <w:tc>
          <w:tcPr>
            <w:tcW w:w="2885" w:type="dxa"/>
            <w:shd w:val="clear" w:color="auto" w:fill="auto"/>
            <w:noWrap/>
            <w:vAlign w:val="center"/>
          </w:tcPr>
          <w:p w14:paraId="0B89BF8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44.949982, -100.083680</w:t>
            </w:r>
          </w:p>
        </w:tc>
        <w:tc>
          <w:tcPr>
            <w:tcW w:w="1511" w:type="dxa"/>
          </w:tcPr>
          <w:p w14:paraId="3E85CF8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Gettysburg</w:t>
            </w:r>
          </w:p>
        </w:tc>
      </w:tr>
      <w:tr w:rsidR="005606E8" w:rsidRPr="00E04D91" w14:paraId="5B8610F9" w14:textId="77777777" w:rsidTr="00213E64">
        <w:trPr>
          <w:trHeight w:val="369"/>
        </w:trPr>
        <w:tc>
          <w:tcPr>
            <w:tcW w:w="535" w:type="dxa"/>
            <w:shd w:val="clear" w:color="auto" w:fill="auto"/>
            <w:noWrap/>
            <w:vAlign w:val="center"/>
            <w:hideMark/>
          </w:tcPr>
          <w:p w14:paraId="4F8F7B6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4</w:t>
            </w:r>
          </w:p>
        </w:tc>
        <w:tc>
          <w:tcPr>
            <w:tcW w:w="3060" w:type="dxa"/>
            <w:shd w:val="clear" w:color="auto" w:fill="auto"/>
            <w:noWrap/>
            <w:vAlign w:val="center"/>
          </w:tcPr>
          <w:p w14:paraId="4E7DB04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 xml:space="preserve">Dan </w:t>
            </w:r>
            <w:proofErr w:type="spellStart"/>
            <w:r w:rsidRPr="00E04D91">
              <w:rPr>
                <w:rFonts w:ascii="Times New Roman" w:eastAsia="Times New Roman" w:hAnsi="Times New Roman" w:cs="Times New Roman"/>
                <w:color w:val="000000"/>
                <w:sz w:val="23"/>
                <w:szCs w:val="23"/>
              </w:rPr>
              <w:t>Forgey</w:t>
            </w:r>
            <w:proofErr w:type="spellEnd"/>
          </w:p>
        </w:tc>
        <w:tc>
          <w:tcPr>
            <w:tcW w:w="1440" w:type="dxa"/>
            <w:shd w:val="clear" w:color="auto" w:fill="auto"/>
            <w:noWrap/>
            <w:vAlign w:val="center"/>
            <w:hideMark/>
          </w:tcPr>
          <w:p w14:paraId="46DF69E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DFO</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03EFB1C5"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44.999739, -100.104131</w:t>
            </w:r>
          </w:p>
        </w:tc>
        <w:tc>
          <w:tcPr>
            <w:tcW w:w="1511" w:type="dxa"/>
          </w:tcPr>
          <w:p w14:paraId="1D83920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Gettysburg</w:t>
            </w:r>
          </w:p>
        </w:tc>
      </w:tr>
      <w:tr w:rsidR="005606E8" w:rsidRPr="00E04D91" w14:paraId="0E63A515" w14:textId="77777777" w:rsidTr="00213E64">
        <w:trPr>
          <w:trHeight w:val="369"/>
        </w:trPr>
        <w:tc>
          <w:tcPr>
            <w:tcW w:w="535" w:type="dxa"/>
            <w:shd w:val="clear" w:color="auto" w:fill="auto"/>
            <w:noWrap/>
            <w:vAlign w:val="center"/>
            <w:hideMark/>
          </w:tcPr>
          <w:p w14:paraId="41461904"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5</w:t>
            </w:r>
          </w:p>
        </w:tc>
        <w:tc>
          <w:tcPr>
            <w:tcW w:w="3060" w:type="dxa"/>
            <w:shd w:val="clear" w:color="auto" w:fill="auto"/>
            <w:noWrap/>
            <w:vAlign w:val="center"/>
          </w:tcPr>
          <w:p w14:paraId="393A924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Dakota Lakes Dryland</w:t>
            </w:r>
          </w:p>
        </w:tc>
        <w:tc>
          <w:tcPr>
            <w:tcW w:w="1440" w:type="dxa"/>
            <w:shd w:val="clear" w:color="auto" w:fill="auto"/>
            <w:noWrap/>
            <w:vAlign w:val="center"/>
            <w:hideMark/>
          </w:tcPr>
          <w:p w14:paraId="1709C5B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DLD</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6CF2F23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44.292630, -99.990344</w:t>
            </w:r>
          </w:p>
        </w:tc>
        <w:tc>
          <w:tcPr>
            <w:tcW w:w="1511" w:type="dxa"/>
          </w:tcPr>
          <w:p w14:paraId="3F43280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Pierre</w:t>
            </w:r>
          </w:p>
        </w:tc>
      </w:tr>
      <w:tr w:rsidR="005606E8" w:rsidRPr="00E04D91" w14:paraId="474E6092" w14:textId="77777777" w:rsidTr="00213E64">
        <w:trPr>
          <w:trHeight w:val="369"/>
        </w:trPr>
        <w:tc>
          <w:tcPr>
            <w:tcW w:w="535" w:type="dxa"/>
            <w:shd w:val="clear" w:color="auto" w:fill="auto"/>
            <w:noWrap/>
            <w:vAlign w:val="center"/>
            <w:hideMark/>
          </w:tcPr>
          <w:p w14:paraId="1FC0D8D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6</w:t>
            </w:r>
          </w:p>
        </w:tc>
        <w:tc>
          <w:tcPr>
            <w:tcW w:w="3060" w:type="dxa"/>
            <w:shd w:val="clear" w:color="auto" w:fill="auto"/>
            <w:noWrap/>
            <w:vAlign w:val="center"/>
          </w:tcPr>
          <w:p w14:paraId="444C860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Dakota Lakes Irrigated</w:t>
            </w:r>
          </w:p>
        </w:tc>
        <w:tc>
          <w:tcPr>
            <w:tcW w:w="1440" w:type="dxa"/>
            <w:shd w:val="clear" w:color="auto" w:fill="auto"/>
            <w:noWrap/>
            <w:vAlign w:val="center"/>
            <w:hideMark/>
          </w:tcPr>
          <w:p w14:paraId="46BDA78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DLI</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74D0FE12"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44.283605, -100.000405</w:t>
            </w:r>
          </w:p>
        </w:tc>
        <w:tc>
          <w:tcPr>
            <w:tcW w:w="1511" w:type="dxa"/>
          </w:tcPr>
          <w:p w14:paraId="10AFE77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Pierre</w:t>
            </w:r>
          </w:p>
        </w:tc>
      </w:tr>
      <w:tr w:rsidR="005606E8" w:rsidRPr="00E04D91" w14:paraId="17FD2DC2" w14:textId="77777777" w:rsidTr="00213E64">
        <w:trPr>
          <w:trHeight w:val="369"/>
        </w:trPr>
        <w:tc>
          <w:tcPr>
            <w:tcW w:w="535" w:type="dxa"/>
            <w:shd w:val="clear" w:color="auto" w:fill="auto"/>
            <w:noWrap/>
            <w:vAlign w:val="center"/>
            <w:hideMark/>
          </w:tcPr>
          <w:p w14:paraId="24DB935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7</w:t>
            </w:r>
          </w:p>
        </w:tc>
        <w:tc>
          <w:tcPr>
            <w:tcW w:w="3060" w:type="dxa"/>
            <w:shd w:val="clear" w:color="auto" w:fill="auto"/>
            <w:noWrap/>
            <w:vAlign w:val="center"/>
            <w:hideMark/>
          </w:tcPr>
          <w:p w14:paraId="16AF287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Scott Carlson</w:t>
            </w:r>
          </w:p>
        </w:tc>
        <w:tc>
          <w:tcPr>
            <w:tcW w:w="1440" w:type="dxa"/>
            <w:shd w:val="clear" w:color="auto" w:fill="auto"/>
            <w:noWrap/>
            <w:vAlign w:val="center"/>
            <w:hideMark/>
          </w:tcPr>
          <w:p w14:paraId="58B07D9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SCA</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05CE658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44.506369, -97.289749</w:t>
            </w:r>
          </w:p>
        </w:tc>
        <w:tc>
          <w:tcPr>
            <w:tcW w:w="1511" w:type="dxa"/>
          </w:tcPr>
          <w:p w14:paraId="5A194F1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Badger</w:t>
            </w:r>
          </w:p>
        </w:tc>
      </w:tr>
    </w:tbl>
    <w:p w14:paraId="66D1289E" w14:textId="7F91F70D" w:rsidR="005606E8" w:rsidRDefault="005606E8" w:rsidP="005606E8">
      <w:pPr>
        <w:spacing w:line="240" w:lineRule="auto"/>
        <w:rPr>
          <w:rFonts w:ascii="Times New Roman" w:hAnsi="Times New Roman" w:cs="Times New Roman"/>
          <w:sz w:val="24"/>
        </w:rPr>
      </w:pPr>
    </w:p>
    <w:p w14:paraId="1DBFAC47" w14:textId="60053946" w:rsidR="005606E8" w:rsidRDefault="005606E8" w:rsidP="005606E8">
      <w:pPr>
        <w:spacing w:line="240" w:lineRule="auto"/>
        <w:rPr>
          <w:rFonts w:ascii="Times New Roman" w:hAnsi="Times New Roman" w:cs="Times New Roman"/>
          <w:sz w:val="24"/>
        </w:rPr>
      </w:pPr>
      <w:r>
        <w:rPr>
          <w:rFonts w:ascii="Times New Roman" w:hAnsi="Times New Roman" w:cs="Times New Roman"/>
          <w:sz w:val="24"/>
        </w:rPr>
        <w:t xml:space="preserve">Table 3.  </w:t>
      </w:r>
      <w:r w:rsidR="003A71FF">
        <w:rPr>
          <w:rFonts w:ascii="Times New Roman" w:hAnsi="Times New Roman" w:cs="Times New Roman"/>
          <w:sz w:val="24"/>
        </w:rPr>
        <w:t>Field locations and prior crops</w:t>
      </w:r>
    </w:p>
    <w:tbl>
      <w:tblPr>
        <w:tblW w:w="11070" w:type="dxa"/>
        <w:tblBorders>
          <w:top w:val="single" w:sz="4" w:space="0" w:color="auto"/>
          <w:bottom w:val="single" w:sz="4" w:space="0" w:color="auto"/>
        </w:tblBorders>
        <w:tblLook w:val="04A0" w:firstRow="1" w:lastRow="0" w:firstColumn="1" w:lastColumn="0" w:noHBand="0" w:noVBand="1"/>
      </w:tblPr>
      <w:tblGrid>
        <w:gridCol w:w="675"/>
        <w:gridCol w:w="1283"/>
        <w:gridCol w:w="1386"/>
        <w:gridCol w:w="1742"/>
        <w:gridCol w:w="1908"/>
        <w:gridCol w:w="1557"/>
        <w:gridCol w:w="2519"/>
      </w:tblGrid>
      <w:tr w:rsidR="005606E8" w:rsidRPr="00E04D91" w14:paraId="3970D8E1" w14:textId="77777777" w:rsidTr="00631682">
        <w:trPr>
          <w:trHeight w:val="19"/>
        </w:trPr>
        <w:tc>
          <w:tcPr>
            <w:tcW w:w="675" w:type="dxa"/>
            <w:tcBorders>
              <w:top w:val="single" w:sz="4" w:space="0" w:color="auto"/>
              <w:bottom w:val="single" w:sz="4" w:space="0" w:color="auto"/>
            </w:tcBorders>
            <w:vAlign w:val="center"/>
            <w:hideMark/>
          </w:tcPr>
          <w:p w14:paraId="656BD9D6"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SN</w:t>
            </w:r>
          </w:p>
        </w:tc>
        <w:tc>
          <w:tcPr>
            <w:tcW w:w="1283" w:type="dxa"/>
            <w:tcBorders>
              <w:top w:val="single" w:sz="4" w:space="0" w:color="auto"/>
              <w:bottom w:val="single" w:sz="4" w:space="0" w:color="auto"/>
            </w:tcBorders>
            <w:vAlign w:val="center"/>
            <w:hideMark/>
          </w:tcPr>
          <w:p w14:paraId="7590E13F"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Field</w:t>
            </w:r>
            <w:r w:rsidRPr="00E04D91">
              <w:rPr>
                <w:rFonts w:ascii="Times New Roman" w:eastAsia="Times New Roman" w:hAnsi="Times New Roman" w:cs="Times New Roman"/>
                <w:b/>
                <w:bCs/>
                <w:color w:val="000000"/>
                <w:sz w:val="23"/>
                <w:szCs w:val="23"/>
              </w:rPr>
              <w:t xml:space="preserve"> name</w:t>
            </w:r>
          </w:p>
        </w:tc>
        <w:tc>
          <w:tcPr>
            <w:tcW w:w="1386" w:type="dxa"/>
            <w:tcBorders>
              <w:top w:val="single" w:sz="4" w:space="0" w:color="auto"/>
              <w:bottom w:val="single" w:sz="4" w:space="0" w:color="auto"/>
            </w:tcBorders>
            <w:vAlign w:val="center"/>
            <w:hideMark/>
          </w:tcPr>
          <w:p w14:paraId="521E2D6A"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Planting Date</w:t>
            </w:r>
          </w:p>
        </w:tc>
        <w:tc>
          <w:tcPr>
            <w:tcW w:w="1742" w:type="dxa"/>
            <w:tcBorders>
              <w:top w:val="single" w:sz="4" w:space="0" w:color="auto"/>
              <w:bottom w:val="single" w:sz="4" w:space="0" w:color="auto"/>
            </w:tcBorders>
            <w:vAlign w:val="center"/>
            <w:hideMark/>
          </w:tcPr>
          <w:p w14:paraId="6AC11B57"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Fertilizer application</w:t>
            </w:r>
          </w:p>
        </w:tc>
        <w:tc>
          <w:tcPr>
            <w:tcW w:w="2294" w:type="dxa"/>
            <w:tcBorders>
              <w:top w:val="single" w:sz="4" w:space="0" w:color="auto"/>
              <w:bottom w:val="single" w:sz="4" w:space="0" w:color="auto"/>
            </w:tcBorders>
            <w:vAlign w:val="center"/>
          </w:tcPr>
          <w:p w14:paraId="0D42BEA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Previous crop(s)</w:t>
            </w:r>
          </w:p>
        </w:tc>
        <w:tc>
          <w:tcPr>
            <w:tcW w:w="681" w:type="dxa"/>
            <w:tcBorders>
              <w:top w:val="single" w:sz="4" w:space="0" w:color="auto"/>
              <w:bottom w:val="single" w:sz="4" w:space="0" w:color="auto"/>
            </w:tcBorders>
          </w:tcPr>
          <w:p w14:paraId="54991C01" w14:textId="77777777" w:rsidR="005606E8"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Corn variety</w:t>
            </w:r>
          </w:p>
        </w:tc>
        <w:tc>
          <w:tcPr>
            <w:tcW w:w="3009" w:type="dxa"/>
            <w:tcBorders>
              <w:top w:val="single" w:sz="4" w:space="0" w:color="auto"/>
              <w:bottom w:val="single" w:sz="4" w:space="0" w:color="auto"/>
            </w:tcBorders>
            <w:vAlign w:val="center"/>
          </w:tcPr>
          <w:p w14:paraId="10D43E90" w14:textId="7E3F5466" w:rsidR="005606E8"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Plant population</w:t>
            </w:r>
            <w:r w:rsidR="00631682">
              <w:rPr>
                <w:rFonts w:ascii="Times New Roman" w:eastAsia="Times New Roman" w:hAnsi="Times New Roman" w:cs="Times New Roman"/>
                <w:b/>
                <w:bCs/>
                <w:color w:val="000000"/>
                <w:sz w:val="23"/>
                <w:szCs w:val="23"/>
              </w:rPr>
              <w:t>/a</w:t>
            </w:r>
          </w:p>
        </w:tc>
      </w:tr>
      <w:tr w:rsidR="005606E8" w:rsidRPr="00E04D91" w14:paraId="18A2F6AC" w14:textId="77777777" w:rsidTr="00631682">
        <w:trPr>
          <w:trHeight w:val="422"/>
        </w:trPr>
        <w:tc>
          <w:tcPr>
            <w:tcW w:w="675" w:type="dxa"/>
            <w:vMerge w:val="restart"/>
            <w:tcBorders>
              <w:top w:val="single" w:sz="4" w:space="0" w:color="auto"/>
            </w:tcBorders>
            <w:shd w:val="clear" w:color="auto" w:fill="auto"/>
            <w:noWrap/>
            <w:vAlign w:val="center"/>
            <w:hideMark/>
          </w:tcPr>
          <w:p w14:paraId="393CFCE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1</w:t>
            </w:r>
          </w:p>
        </w:tc>
        <w:tc>
          <w:tcPr>
            <w:tcW w:w="1283" w:type="dxa"/>
            <w:vMerge w:val="restart"/>
            <w:tcBorders>
              <w:top w:val="single" w:sz="4" w:space="0" w:color="auto"/>
            </w:tcBorders>
            <w:shd w:val="clear" w:color="auto" w:fill="auto"/>
            <w:noWrap/>
            <w:vAlign w:val="center"/>
            <w:hideMark/>
          </w:tcPr>
          <w:p w14:paraId="73BF7A4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BJ</w:t>
            </w:r>
            <w:r>
              <w:rPr>
                <w:rFonts w:ascii="Times New Roman" w:eastAsia="Times New Roman" w:hAnsi="Times New Roman" w:cs="Times New Roman"/>
                <w:color w:val="000000"/>
                <w:sz w:val="23"/>
                <w:szCs w:val="23"/>
              </w:rPr>
              <w:t>O21</w:t>
            </w:r>
          </w:p>
        </w:tc>
        <w:tc>
          <w:tcPr>
            <w:tcW w:w="1386" w:type="dxa"/>
            <w:vMerge w:val="restart"/>
            <w:tcBorders>
              <w:top w:val="single" w:sz="4" w:space="0" w:color="auto"/>
            </w:tcBorders>
            <w:shd w:val="clear" w:color="auto" w:fill="auto"/>
            <w:noWrap/>
            <w:vAlign w:val="center"/>
          </w:tcPr>
          <w:p w14:paraId="13C36E8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5/3/21</w:t>
            </w:r>
          </w:p>
        </w:tc>
        <w:tc>
          <w:tcPr>
            <w:tcW w:w="1742" w:type="dxa"/>
            <w:vMerge w:val="restart"/>
            <w:tcBorders>
              <w:top w:val="single" w:sz="4" w:space="0" w:color="auto"/>
            </w:tcBorders>
            <w:shd w:val="clear" w:color="auto" w:fill="auto"/>
            <w:noWrap/>
            <w:vAlign w:val="center"/>
          </w:tcPr>
          <w:p w14:paraId="4B75193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6/11/21</w:t>
            </w:r>
          </w:p>
        </w:tc>
        <w:tc>
          <w:tcPr>
            <w:tcW w:w="2294" w:type="dxa"/>
            <w:vMerge w:val="restart"/>
            <w:tcBorders>
              <w:top w:val="single" w:sz="4" w:space="0" w:color="auto"/>
            </w:tcBorders>
            <w:vAlign w:val="center"/>
          </w:tcPr>
          <w:p w14:paraId="66557F2A"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Winter wheat--fallow--livestock</w:t>
            </w:r>
          </w:p>
        </w:tc>
        <w:tc>
          <w:tcPr>
            <w:tcW w:w="681" w:type="dxa"/>
            <w:tcBorders>
              <w:top w:val="single" w:sz="4" w:space="0" w:color="auto"/>
            </w:tcBorders>
            <w:vAlign w:val="center"/>
          </w:tcPr>
          <w:p w14:paraId="78FC57D4" w14:textId="77777777" w:rsidR="005606E8" w:rsidRPr="000A4BC3" w:rsidRDefault="005606E8" w:rsidP="00213E64">
            <w:pPr>
              <w:spacing w:after="0" w:line="240" w:lineRule="auto"/>
              <w:jc w:val="center"/>
              <w:rPr>
                <w:rFonts w:ascii="Times New Roman" w:eastAsia="Times New Roman" w:hAnsi="Times New Roman" w:cs="Times New Roman"/>
                <w:color w:val="000000"/>
                <w:sz w:val="18"/>
                <w:szCs w:val="18"/>
              </w:rPr>
            </w:pPr>
            <w:r w:rsidRPr="000A4BC3">
              <w:rPr>
                <w:rFonts w:ascii="Times New Roman" w:eastAsia="Times New Roman" w:hAnsi="Times New Roman" w:cs="Times New Roman"/>
                <w:color w:val="000000"/>
                <w:sz w:val="18"/>
                <w:szCs w:val="18"/>
              </w:rPr>
              <w:t>NC0499VT2PRIB</w:t>
            </w:r>
          </w:p>
        </w:tc>
        <w:tc>
          <w:tcPr>
            <w:tcW w:w="3009" w:type="dxa"/>
            <w:vMerge w:val="restart"/>
            <w:tcBorders>
              <w:top w:val="single" w:sz="4" w:space="0" w:color="auto"/>
            </w:tcBorders>
            <w:vAlign w:val="center"/>
          </w:tcPr>
          <w:p w14:paraId="03C25D99"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24000</w:t>
            </w:r>
          </w:p>
          <w:p w14:paraId="528D7A8B" w14:textId="77777777" w:rsidR="005606E8" w:rsidRPr="00E04D91" w:rsidRDefault="005606E8" w:rsidP="00213E64">
            <w:pPr>
              <w:spacing w:after="0" w:line="240" w:lineRule="auto"/>
              <w:rPr>
                <w:rFonts w:ascii="Times New Roman" w:eastAsia="Times New Roman" w:hAnsi="Times New Roman" w:cs="Times New Roman"/>
                <w:color w:val="000000"/>
                <w:sz w:val="23"/>
                <w:szCs w:val="23"/>
              </w:rPr>
            </w:pPr>
          </w:p>
        </w:tc>
      </w:tr>
      <w:tr w:rsidR="005606E8" w:rsidRPr="00E04D91" w14:paraId="35ECBE97" w14:textId="77777777" w:rsidTr="003A71FF">
        <w:trPr>
          <w:trHeight w:val="117"/>
        </w:trPr>
        <w:tc>
          <w:tcPr>
            <w:tcW w:w="675" w:type="dxa"/>
            <w:vMerge/>
            <w:shd w:val="clear" w:color="auto" w:fill="auto"/>
            <w:noWrap/>
            <w:vAlign w:val="center"/>
          </w:tcPr>
          <w:p w14:paraId="3EDDE59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283" w:type="dxa"/>
            <w:vMerge/>
            <w:shd w:val="clear" w:color="auto" w:fill="auto"/>
            <w:noWrap/>
            <w:vAlign w:val="center"/>
          </w:tcPr>
          <w:p w14:paraId="61BDF28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386" w:type="dxa"/>
            <w:vMerge/>
            <w:shd w:val="clear" w:color="auto" w:fill="auto"/>
            <w:noWrap/>
            <w:vAlign w:val="center"/>
          </w:tcPr>
          <w:p w14:paraId="4F0D031F"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1742" w:type="dxa"/>
            <w:vMerge/>
            <w:shd w:val="clear" w:color="auto" w:fill="auto"/>
            <w:noWrap/>
            <w:vAlign w:val="center"/>
          </w:tcPr>
          <w:p w14:paraId="413DA84F"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2294" w:type="dxa"/>
            <w:vMerge/>
            <w:vAlign w:val="center"/>
          </w:tcPr>
          <w:p w14:paraId="756EB5B0"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681" w:type="dxa"/>
            <w:vAlign w:val="center"/>
          </w:tcPr>
          <w:p w14:paraId="333D1CB8" w14:textId="77777777" w:rsidR="005606E8" w:rsidRPr="000A4BC3" w:rsidRDefault="005606E8" w:rsidP="00213E64">
            <w:pPr>
              <w:spacing w:after="0" w:line="240" w:lineRule="auto"/>
              <w:jc w:val="center"/>
              <w:rPr>
                <w:rFonts w:ascii="Times New Roman" w:eastAsia="Times New Roman" w:hAnsi="Times New Roman" w:cs="Times New Roman"/>
                <w:color w:val="000000"/>
                <w:sz w:val="18"/>
                <w:szCs w:val="18"/>
              </w:rPr>
            </w:pPr>
            <w:r w:rsidRPr="000A4BC3">
              <w:rPr>
                <w:rFonts w:ascii="Times New Roman" w:eastAsia="Times New Roman" w:hAnsi="Times New Roman" w:cs="Times New Roman"/>
                <w:color w:val="000000"/>
                <w:sz w:val="18"/>
                <w:szCs w:val="18"/>
              </w:rPr>
              <w:t>P0421 AM</w:t>
            </w:r>
          </w:p>
        </w:tc>
        <w:tc>
          <w:tcPr>
            <w:tcW w:w="3009" w:type="dxa"/>
            <w:vMerge/>
            <w:tcBorders>
              <w:bottom w:val="nil"/>
            </w:tcBorders>
            <w:vAlign w:val="center"/>
          </w:tcPr>
          <w:p w14:paraId="4A839B6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r>
      <w:tr w:rsidR="005606E8" w:rsidRPr="00E04D91" w14:paraId="47B58B51" w14:textId="77777777" w:rsidTr="003A71FF">
        <w:trPr>
          <w:trHeight w:val="450"/>
        </w:trPr>
        <w:tc>
          <w:tcPr>
            <w:tcW w:w="675" w:type="dxa"/>
            <w:shd w:val="clear" w:color="auto" w:fill="auto"/>
            <w:noWrap/>
            <w:vAlign w:val="center"/>
            <w:hideMark/>
          </w:tcPr>
          <w:p w14:paraId="5658855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2</w:t>
            </w:r>
          </w:p>
        </w:tc>
        <w:tc>
          <w:tcPr>
            <w:tcW w:w="1283" w:type="dxa"/>
            <w:shd w:val="clear" w:color="auto" w:fill="auto"/>
            <w:noWrap/>
            <w:vAlign w:val="center"/>
          </w:tcPr>
          <w:p w14:paraId="1D00365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BSP21</w:t>
            </w:r>
          </w:p>
        </w:tc>
        <w:tc>
          <w:tcPr>
            <w:tcW w:w="1386" w:type="dxa"/>
            <w:shd w:val="clear" w:color="auto" w:fill="auto"/>
            <w:noWrap/>
            <w:vAlign w:val="center"/>
          </w:tcPr>
          <w:p w14:paraId="2C30A7DB"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5/4/21</w:t>
            </w:r>
          </w:p>
        </w:tc>
        <w:tc>
          <w:tcPr>
            <w:tcW w:w="1742" w:type="dxa"/>
            <w:shd w:val="clear" w:color="auto" w:fill="auto"/>
            <w:noWrap/>
            <w:vAlign w:val="center"/>
          </w:tcPr>
          <w:p w14:paraId="61A43BA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749126E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Fallow</w:t>
            </w:r>
          </w:p>
        </w:tc>
        <w:tc>
          <w:tcPr>
            <w:tcW w:w="681" w:type="dxa"/>
            <w:vAlign w:val="center"/>
          </w:tcPr>
          <w:p w14:paraId="7F8E05FD"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Integra 5280</w:t>
            </w:r>
          </w:p>
        </w:tc>
        <w:tc>
          <w:tcPr>
            <w:tcW w:w="3009" w:type="dxa"/>
            <w:tcBorders>
              <w:top w:val="nil"/>
            </w:tcBorders>
            <w:vAlign w:val="center"/>
          </w:tcPr>
          <w:p w14:paraId="0688C33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28000</w:t>
            </w:r>
          </w:p>
        </w:tc>
      </w:tr>
      <w:tr w:rsidR="005606E8" w:rsidRPr="00E04D91" w14:paraId="0DA6AD05" w14:textId="77777777" w:rsidTr="003A71FF">
        <w:trPr>
          <w:trHeight w:val="360"/>
        </w:trPr>
        <w:tc>
          <w:tcPr>
            <w:tcW w:w="675" w:type="dxa"/>
            <w:shd w:val="clear" w:color="auto" w:fill="auto"/>
            <w:noWrap/>
            <w:vAlign w:val="center"/>
            <w:hideMark/>
          </w:tcPr>
          <w:p w14:paraId="1AAE6BB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3</w:t>
            </w:r>
          </w:p>
        </w:tc>
        <w:tc>
          <w:tcPr>
            <w:tcW w:w="1283" w:type="dxa"/>
            <w:shd w:val="clear" w:color="auto" w:fill="auto"/>
            <w:noWrap/>
            <w:vAlign w:val="center"/>
          </w:tcPr>
          <w:p w14:paraId="3066CAF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DF</w:t>
            </w:r>
            <w:r>
              <w:rPr>
                <w:rFonts w:ascii="Times New Roman" w:eastAsia="Times New Roman" w:hAnsi="Times New Roman" w:cs="Times New Roman"/>
                <w:color w:val="000000"/>
                <w:sz w:val="23"/>
                <w:szCs w:val="23"/>
              </w:rPr>
              <w:t>C21</w:t>
            </w:r>
          </w:p>
        </w:tc>
        <w:tc>
          <w:tcPr>
            <w:tcW w:w="1386" w:type="dxa"/>
            <w:shd w:val="clear" w:color="auto" w:fill="auto"/>
            <w:noWrap/>
            <w:vAlign w:val="center"/>
          </w:tcPr>
          <w:p w14:paraId="7284E86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5/4/21</w:t>
            </w:r>
          </w:p>
        </w:tc>
        <w:tc>
          <w:tcPr>
            <w:tcW w:w="1742" w:type="dxa"/>
            <w:shd w:val="clear" w:color="auto" w:fill="auto"/>
            <w:noWrap/>
            <w:vAlign w:val="center"/>
          </w:tcPr>
          <w:p w14:paraId="6FD58C1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E6D31B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Cover crops</w:t>
            </w:r>
          </w:p>
        </w:tc>
        <w:tc>
          <w:tcPr>
            <w:tcW w:w="681" w:type="dxa"/>
            <w:vAlign w:val="center"/>
          </w:tcPr>
          <w:p w14:paraId="6E1A0D94"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DKC 5192</w:t>
            </w:r>
          </w:p>
        </w:tc>
        <w:tc>
          <w:tcPr>
            <w:tcW w:w="3009" w:type="dxa"/>
            <w:tcBorders>
              <w:top w:val="nil"/>
            </w:tcBorders>
            <w:vAlign w:val="center"/>
          </w:tcPr>
          <w:p w14:paraId="7887D29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26500</w:t>
            </w:r>
          </w:p>
        </w:tc>
      </w:tr>
      <w:tr w:rsidR="005606E8" w:rsidRPr="00E04D91" w14:paraId="6228AD2D" w14:textId="77777777" w:rsidTr="003A71FF">
        <w:trPr>
          <w:trHeight w:val="270"/>
        </w:trPr>
        <w:tc>
          <w:tcPr>
            <w:tcW w:w="675" w:type="dxa"/>
            <w:shd w:val="clear" w:color="auto" w:fill="auto"/>
            <w:noWrap/>
            <w:vAlign w:val="center"/>
            <w:hideMark/>
          </w:tcPr>
          <w:p w14:paraId="4E485B4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4</w:t>
            </w:r>
          </w:p>
        </w:tc>
        <w:tc>
          <w:tcPr>
            <w:tcW w:w="1283" w:type="dxa"/>
            <w:shd w:val="clear" w:color="auto" w:fill="auto"/>
            <w:noWrap/>
            <w:vAlign w:val="center"/>
          </w:tcPr>
          <w:p w14:paraId="48E2910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DFO21</w:t>
            </w:r>
          </w:p>
        </w:tc>
        <w:tc>
          <w:tcPr>
            <w:tcW w:w="1386" w:type="dxa"/>
            <w:shd w:val="clear" w:color="auto" w:fill="auto"/>
            <w:noWrap/>
            <w:vAlign w:val="center"/>
          </w:tcPr>
          <w:p w14:paraId="36E38CE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5/5/21</w:t>
            </w:r>
          </w:p>
        </w:tc>
        <w:tc>
          <w:tcPr>
            <w:tcW w:w="1742" w:type="dxa"/>
            <w:shd w:val="clear" w:color="auto" w:fill="auto"/>
            <w:noWrap/>
            <w:vAlign w:val="center"/>
          </w:tcPr>
          <w:p w14:paraId="52A0F99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049506BB"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Winter wheat--fallow--livestock</w:t>
            </w:r>
          </w:p>
        </w:tc>
        <w:tc>
          <w:tcPr>
            <w:tcW w:w="681" w:type="dxa"/>
            <w:vAlign w:val="center"/>
          </w:tcPr>
          <w:p w14:paraId="642FEFB9"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Integra 5280</w:t>
            </w:r>
          </w:p>
        </w:tc>
        <w:tc>
          <w:tcPr>
            <w:tcW w:w="3009" w:type="dxa"/>
            <w:vAlign w:val="center"/>
          </w:tcPr>
          <w:p w14:paraId="1E0C8A7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26000</w:t>
            </w:r>
          </w:p>
        </w:tc>
      </w:tr>
      <w:tr w:rsidR="005606E8" w:rsidRPr="00E04D91" w14:paraId="61933753" w14:textId="77777777" w:rsidTr="003A71FF">
        <w:trPr>
          <w:trHeight w:val="288"/>
        </w:trPr>
        <w:tc>
          <w:tcPr>
            <w:tcW w:w="675" w:type="dxa"/>
            <w:shd w:val="clear" w:color="auto" w:fill="auto"/>
            <w:noWrap/>
            <w:vAlign w:val="center"/>
            <w:hideMark/>
          </w:tcPr>
          <w:p w14:paraId="4D888F2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5</w:t>
            </w:r>
          </w:p>
        </w:tc>
        <w:tc>
          <w:tcPr>
            <w:tcW w:w="1283" w:type="dxa"/>
            <w:shd w:val="clear" w:color="auto" w:fill="auto"/>
            <w:noWrap/>
            <w:vAlign w:val="center"/>
          </w:tcPr>
          <w:p w14:paraId="0AE8DC6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DLD</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225B4FD4"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5/06/21</w:t>
            </w:r>
          </w:p>
        </w:tc>
        <w:tc>
          <w:tcPr>
            <w:tcW w:w="1742" w:type="dxa"/>
            <w:shd w:val="clear" w:color="auto" w:fill="auto"/>
            <w:noWrap/>
            <w:vAlign w:val="center"/>
          </w:tcPr>
          <w:p w14:paraId="241242A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B938A7B"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Wheat</w:t>
            </w:r>
          </w:p>
        </w:tc>
        <w:tc>
          <w:tcPr>
            <w:tcW w:w="681" w:type="dxa"/>
            <w:vAlign w:val="center"/>
          </w:tcPr>
          <w:p w14:paraId="16348905"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P0075 AM</w:t>
            </w:r>
          </w:p>
        </w:tc>
        <w:tc>
          <w:tcPr>
            <w:tcW w:w="3009" w:type="dxa"/>
            <w:vAlign w:val="center"/>
          </w:tcPr>
          <w:p w14:paraId="787953D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35000</w:t>
            </w:r>
          </w:p>
        </w:tc>
      </w:tr>
      <w:tr w:rsidR="005606E8" w:rsidRPr="00E04D91" w14:paraId="734F61D5" w14:textId="77777777" w:rsidTr="00631682">
        <w:trPr>
          <w:trHeight w:val="716"/>
        </w:trPr>
        <w:tc>
          <w:tcPr>
            <w:tcW w:w="675" w:type="dxa"/>
            <w:shd w:val="clear" w:color="auto" w:fill="auto"/>
            <w:noWrap/>
            <w:vAlign w:val="center"/>
            <w:hideMark/>
          </w:tcPr>
          <w:p w14:paraId="67BE56A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6</w:t>
            </w:r>
          </w:p>
        </w:tc>
        <w:tc>
          <w:tcPr>
            <w:tcW w:w="1283" w:type="dxa"/>
            <w:shd w:val="clear" w:color="auto" w:fill="auto"/>
            <w:noWrap/>
            <w:vAlign w:val="center"/>
          </w:tcPr>
          <w:p w14:paraId="0C0FF76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DLI</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5B93DC8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4/30/21</w:t>
            </w:r>
          </w:p>
        </w:tc>
        <w:tc>
          <w:tcPr>
            <w:tcW w:w="1742" w:type="dxa"/>
            <w:shd w:val="clear" w:color="auto" w:fill="auto"/>
            <w:noWrap/>
            <w:vAlign w:val="center"/>
          </w:tcPr>
          <w:p w14:paraId="527EF46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B735F2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Soybean</w:t>
            </w:r>
          </w:p>
        </w:tc>
        <w:tc>
          <w:tcPr>
            <w:tcW w:w="681" w:type="dxa"/>
            <w:vAlign w:val="center"/>
          </w:tcPr>
          <w:p w14:paraId="44160A13"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P0157 AM</w:t>
            </w:r>
          </w:p>
        </w:tc>
        <w:tc>
          <w:tcPr>
            <w:tcW w:w="3009" w:type="dxa"/>
            <w:vAlign w:val="center"/>
          </w:tcPr>
          <w:p w14:paraId="1C8D49A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36000</w:t>
            </w:r>
          </w:p>
        </w:tc>
      </w:tr>
      <w:tr w:rsidR="005606E8" w:rsidRPr="00E04D91" w14:paraId="4BD74B5B" w14:textId="77777777" w:rsidTr="00631682">
        <w:trPr>
          <w:trHeight w:val="716"/>
        </w:trPr>
        <w:tc>
          <w:tcPr>
            <w:tcW w:w="675" w:type="dxa"/>
            <w:shd w:val="clear" w:color="auto" w:fill="auto"/>
            <w:noWrap/>
            <w:vAlign w:val="center"/>
            <w:hideMark/>
          </w:tcPr>
          <w:p w14:paraId="476924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7</w:t>
            </w:r>
          </w:p>
        </w:tc>
        <w:tc>
          <w:tcPr>
            <w:tcW w:w="1283" w:type="dxa"/>
            <w:shd w:val="clear" w:color="auto" w:fill="auto"/>
            <w:noWrap/>
            <w:vAlign w:val="center"/>
            <w:hideMark/>
          </w:tcPr>
          <w:p w14:paraId="279FF56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SCA</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3E954D1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742" w:type="dxa"/>
            <w:shd w:val="clear" w:color="auto" w:fill="auto"/>
            <w:noWrap/>
            <w:vAlign w:val="center"/>
          </w:tcPr>
          <w:p w14:paraId="00BAACA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147DE82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Soybean</w:t>
            </w:r>
          </w:p>
        </w:tc>
        <w:tc>
          <w:tcPr>
            <w:tcW w:w="681" w:type="dxa"/>
            <w:vAlign w:val="center"/>
          </w:tcPr>
          <w:p w14:paraId="3D3FA1B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3009" w:type="dxa"/>
            <w:vAlign w:val="center"/>
          </w:tcPr>
          <w:p w14:paraId="4D2CD43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r>
    </w:tbl>
    <w:p w14:paraId="5FBF007A" w14:textId="77777777" w:rsidR="003A71FF" w:rsidRDefault="003A71FF" w:rsidP="005606E8">
      <w:pPr>
        <w:spacing w:line="240" w:lineRule="auto"/>
        <w:rPr>
          <w:rFonts w:ascii="Times New Roman" w:hAnsi="Times New Roman" w:cs="Times New Roman"/>
          <w:b/>
          <w:bCs/>
          <w:sz w:val="24"/>
        </w:rPr>
      </w:pPr>
    </w:p>
    <w:p w14:paraId="4958F789" w14:textId="77777777" w:rsidR="003A71FF" w:rsidRDefault="003A71FF" w:rsidP="005606E8">
      <w:pPr>
        <w:spacing w:line="240" w:lineRule="auto"/>
        <w:rPr>
          <w:rFonts w:ascii="Times New Roman" w:hAnsi="Times New Roman" w:cs="Times New Roman"/>
          <w:b/>
          <w:bCs/>
          <w:sz w:val="24"/>
        </w:rPr>
      </w:pPr>
    </w:p>
    <w:p w14:paraId="2356308F" w14:textId="3D824334" w:rsidR="005742C9" w:rsidRPr="006B7B9A" w:rsidRDefault="005742C9" w:rsidP="005606E8">
      <w:pPr>
        <w:spacing w:line="240" w:lineRule="auto"/>
        <w:rPr>
          <w:rFonts w:ascii="Times New Roman" w:hAnsi="Times New Roman" w:cs="Times New Roman"/>
          <w:b/>
          <w:bCs/>
          <w:sz w:val="24"/>
        </w:rPr>
      </w:pPr>
      <w:r w:rsidRPr="006B7B9A">
        <w:rPr>
          <w:rFonts w:ascii="Times New Roman" w:hAnsi="Times New Roman" w:cs="Times New Roman"/>
          <w:b/>
          <w:bCs/>
          <w:sz w:val="24"/>
        </w:rPr>
        <w:lastRenderedPageBreak/>
        <w:t>Remote sensing</w:t>
      </w:r>
    </w:p>
    <w:p w14:paraId="760C156E" w14:textId="4AD87778" w:rsidR="005742C9" w:rsidRDefault="005742C9" w:rsidP="005606E8">
      <w:pPr>
        <w:spacing w:line="240" w:lineRule="auto"/>
        <w:rPr>
          <w:rFonts w:ascii="Times New Roman" w:hAnsi="Times New Roman" w:cs="Times New Roman"/>
          <w:sz w:val="24"/>
        </w:rPr>
      </w:pPr>
      <w:r>
        <w:rPr>
          <w:rFonts w:ascii="Times New Roman" w:hAnsi="Times New Roman" w:cs="Times New Roman"/>
          <w:sz w:val="24"/>
        </w:rPr>
        <w:tab/>
        <w:t>Over the last year we collected remote sensing information from 20 experiments using a UAV that collects information from 3 bands (green, red, and NIR).  This UAV system has been retired and we are replacing it with a UAV that will collect information from 6 bands (B, G. R, red edge, NIR, and Thermal bands).  This new sensor will be much better at identify plant stress than the previous system.  We had hope to use this new system this year, however it has not been delivered.</w:t>
      </w:r>
    </w:p>
    <w:p w14:paraId="7904781A" w14:textId="3899B0A4" w:rsidR="005742C9" w:rsidRDefault="005742C9" w:rsidP="005606E8">
      <w:pPr>
        <w:spacing w:line="240" w:lineRule="auto"/>
        <w:rPr>
          <w:rFonts w:ascii="Times New Roman" w:hAnsi="Times New Roman" w:cs="Times New Roman"/>
          <w:sz w:val="24"/>
        </w:rPr>
      </w:pPr>
      <w:r>
        <w:rPr>
          <w:rFonts w:ascii="Times New Roman" w:hAnsi="Times New Roman" w:cs="Times New Roman"/>
          <w:sz w:val="24"/>
        </w:rPr>
        <w:tab/>
        <w:t>Remote sensing has also been collected with a new hyperspectral sensor</w:t>
      </w:r>
      <w:r w:rsidR="006B7B9A">
        <w:rPr>
          <w:rFonts w:ascii="Times New Roman" w:hAnsi="Times New Roman" w:cs="Times New Roman"/>
          <w:sz w:val="24"/>
        </w:rPr>
        <w:t xml:space="preserve">.  This sensor has collected information </w:t>
      </w:r>
      <w:proofErr w:type="gramStart"/>
      <w:r w:rsidR="006B7B9A">
        <w:rPr>
          <w:rFonts w:ascii="Times New Roman" w:hAnsi="Times New Roman" w:cs="Times New Roman"/>
          <w:sz w:val="24"/>
        </w:rPr>
        <w:t xml:space="preserve">from </w:t>
      </w:r>
      <w:r w:rsidR="003A71FF">
        <w:rPr>
          <w:rFonts w:ascii="Times New Roman" w:hAnsi="Times New Roman" w:cs="Times New Roman"/>
          <w:sz w:val="24"/>
        </w:rPr>
        <w:t xml:space="preserve"> a</w:t>
      </w:r>
      <w:proofErr w:type="gramEnd"/>
      <w:r w:rsidR="003A71FF">
        <w:rPr>
          <w:rFonts w:ascii="Times New Roman" w:hAnsi="Times New Roman" w:cs="Times New Roman"/>
          <w:sz w:val="24"/>
        </w:rPr>
        <w:t xml:space="preserve"> number of </w:t>
      </w:r>
      <w:r w:rsidR="006B7B9A">
        <w:rPr>
          <w:rFonts w:ascii="Times New Roman" w:hAnsi="Times New Roman" w:cs="Times New Roman"/>
          <w:sz w:val="24"/>
        </w:rPr>
        <w:t>field sites</w:t>
      </w:r>
      <w:r w:rsidR="003A71FF">
        <w:rPr>
          <w:rFonts w:ascii="Times New Roman" w:hAnsi="Times New Roman" w:cs="Times New Roman"/>
          <w:sz w:val="24"/>
        </w:rPr>
        <w:t xml:space="preserve"> (Table 4)</w:t>
      </w:r>
      <w:r w:rsidR="006B7B9A">
        <w:rPr>
          <w:rFonts w:ascii="Times New Roman" w:hAnsi="Times New Roman" w:cs="Times New Roman"/>
          <w:sz w:val="24"/>
        </w:rPr>
        <w:t>.  We have purchased new computer for processing this information and when we complete our field season, we will start analyzing the data.  Partial funding for the hyperspectral sensing is provided by NSF.</w:t>
      </w:r>
      <w:r w:rsidR="00EC54D2">
        <w:rPr>
          <w:rFonts w:ascii="Times New Roman" w:hAnsi="Times New Roman" w:cs="Times New Roman"/>
          <w:sz w:val="24"/>
        </w:rPr>
        <w:t xml:space="preserve">  This </w:t>
      </w:r>
      <w:proofErr w:type="gramStart"/>
      <w:r w:rsidR="00EC54D2">
        <w:rPr>
          <w:rFonts w:ascii="Times New Roman" w:hAnsi="Times New Roman" w:cs="Times New Roman"/>
          <w:sz w:val="24"/>
        </w:rPr>
        <w:t>state of the art</w:t>
      </w:r>
      <w:proofErr w:type="gramEnd"/>
      <w:r w:rsidR="00EC54D2">
        <w:rPr>
          <w:rFonts w:ascii="Times New Roman" w:hAnsi="Times New Roman" w:cs="Times New Roman"/>
          <w:sz w:val="24"/>
        </w:rPr>
        <w:t xml:space="preserve"> sensor has been flown over a number of studies on projects ranging from quantifying carbon storage in soil to creating new algorithms for fertilizer recommendations. </w:t>
      </w:r>
    </w:p>
    <w:p w14:paraId="7B1A4403" w14:textId="1F082032" w:rsidR="003A71FF" w:rsidRDefault="003A71FF" w:rsidP="005606E8">
      <w:pPr>
        <w:spacing w:line="240" w:lineRule="auto"/>
        <w:rPr>
          <w:rFonts w:ascii="Times New Roman" w:hAnsi="Times New Roman" w:cs="Times New Roman"/>
          <w:sz w:val="24"/>
        </w:rPr>
      </w:pPr>
      <w:r>
        <w:rPr>
          <w:rFonts w:ascii="Times New Roman" w:hAnsi="Times New Roman" w:cs="Times New Roman"/>
          <w:sz w:val="24"/>
        </w:rPr>
        <w:t xml:space="preserve">Table 4, </w:t>
      </w:r>
      <w:proofErr w:type="gramStart"/>
      <w:r>
        <w:rPr>
          <w:rFonts w:ascii="Times New Roman" w:hAnsi="Times New Roman" w:cs="Times New Roman"/>
          <w:sz w:val="24"/>
        </w:rPr>
        <w:t>Fields</w:t>
      </w:r>
      <w:proofErr w:type="gramEnd"/>
      <w:r>
        <w:rPr>
          <w:rFonts w:ascii="Times New Roman" w:hAnsi="Times New Roman" w:cs="Times New Roman"/>
          <w:sz w:val="24"/>
        </w:rPr>
        <w:t xml:space="preserve"> and experiments where hyperspectral information was collected.</w:t>
      </w:r>
    </w:p>
    <w:p w14:paraId="520A9B18" w14:textId="6B2FFBDC" w:rsidR="00EC54D2" w:rsidRDefault="00EC54D2" w:rsidP="005606E8">
      <w:pPr>
        <w:spacing w:line="240" w:lineRule="auto"/>
        <w:rPr>
          <w:rFonts w:ascii="Times New Roman" w:hAnsi="Times New Roman" w:cs="Times New Roman"/>
          <w:sz w:val="24"/>
        </w:rPr>
      </w:pPr>
      <w:r w:rsidRPr="00EC54D2">
        <w:rPr>
          <w:rFonts w:ascii="Times New Roman" w:hAnsi="Times New Roman" w:cs="Times New Roman"/>
          <w:noProof/>
          <w:sz w:val="24"/>
        </w:rPr>
        <w:drawing>
          <wp:inline distT="0" distB="0" distL="0" distR="0" wp14:anchorId="2ADE1E5C" wp14:editId="263F7794">
            <wp:extent cx="3515216" cy="3143689"/>
            <wp:effectExtent l="0" t="0" r="9525" b="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11"/>
                    <a:stretch>
                      <a:fillRect/>
                    </a:stretch>
                  </pic:blipFill>
                  <pic:spPr>
                    <a:xfrm>
                      <a:off x="0" y="0"/>
                      <a:ext cx="3515216" cy="3143689"/>
                    </a:xfrm>
                    <a:prstGeom prst="rect">
                      <a:avLst/>
                    </a:prstGeom>
                  </pic:spPr>
                </pic:pic>
              </a:graphicData>
            </a:graphic>
          </wp:inline>
        </w:drawing>
      </w:r>
    </w:p>
    <w:p w14:paraId="369F2DF0" w14:textId="4C420152" w:rsidR="006B7B9A" w:rsidRDefault="006B7B9A" w:rsidP="005606E8">
      <w:pPr>
        <w:spacing w:line="240" w:lineRule="auto"/>
        <w:rPr>
          <w:rFonts w:ascii="Times New Roman" w:hAnsi="Times New Roman" w:cs="Times New Roman"/>
          <w:sz w:val="24"/>
        </w:rPr>
      </w:pPr>
    </w:p>
    <w:p w14:paraId="1B397DEF" w14:textId="5992E84C" w:rsidR="003A71FF" w:rsidRPr="003A71FF" w:rsidRDefault="003A71FF" w:rsidP="005606E8">
      <w:pPr>
        <w:spacing w:line="240" w:lineRule="auto"/>
        <w:rPr>
          <w:rFonts w:ascii="Times New Roman" w:hAnsi="Times New Roman" w:cs="Times New Roman"/>
          <w:b/>
          <w:bCs/>
          <w:sz w:val="24"/>
        </w:rPr>
      </w:pPr>
      <w:r w:rsidRPr="003A71FF">
        <w:rPr>
          <w:rFonts w:ascii="Times New Roman" w:hAnsi="Times New Roman" w:cs="Times New Roman"/>
          <w:b/>
          <w:bCs/>
          <w:sz w:val="24"/>
        </w:rPr>
        <w:lastRenderedPageBreak/>
        <w:t>Assessing the permanence of soil organic carbon</w:t>
      </w:r>
    </w:p>
    <w:p w14:paraId="3D9A53E6" w14:textId="32089AB7" w:rsidR="005606E8" w:rsidRDefault="006B7B9A" w:rsidP="005606E8">
      <w:pPr>
        <w:spacing w:line="240" w:lineRule="auto"/>
        <w:rPr>
          <w:rFonts w:ascii="Times New Roman" w:hAnsi="Times New Roman" w:cs="Times New Roman"/>
          <w:sz w:val="24"/>
        </w:rPr>
      </w:pPr>
      <w:r>
        <w:rPr>
          <w:rFonts w:ascii="Times New Roman" w:hAnsi="Times New Roman" w:cs="Times New Roman"/>
          <w:sz w:val="24"/>
        </w:rPr>
        <w:tab/>
      </w:r>
      <w:r w:rsidR="00EC54D2">
        <w:rPr>
          <w:rFonts w:ascii="Times New Roman" w:hAnsi="Times New Roman" w:cs="Times New Roman"/>
          <w:sz w:val="24"/>
        </w:rPr>
        <w:t xml:space="preserve"> </w:t>
      </w:r>
      <w:r w:rsidR="003A71FF">
        <w:rPr>
          <w:rFonts w:ascii="Times New Roman" w:hAnsi="Times New Roman" w:cs="Times New Roman"/>
          <w:sz w:val="24"/>
        </w:rPr>
        <w:t>I have been working on a paper that addresses the permanence of soil organic carbon</w:t>
      </w:r>
      <w:r w:rsidR="00E77F36">
        <w:rPr>
          <w:rFonts w:ascii="Times New Roman" w:hAnsi="Times New Roman" w:cs="Times New Roman"/>
          <w:sz w:val="24"/>
        </w:rPr>
        <w:t>.  The abstract of this paper is below.</w:t>
      </w:r>
    </w:p>
    <w:p w14:paraId="63191982" w14:textId="58A0F4CD" w:rsidR="00631682" w:rsidRPr="008358CE" w:rsidRDefault="00631682" w:rsidP="00631682">
      <w:pPr>
        <w:spacing w:line="240" w:lineRule="auto"/>
        <w:rPr>
          <w:rFonts w:ascii="Times New Roman" w:hAnsi="Times New Roman" w:cs="Times New Roman"/>
          <w:color w:val="000000"/>
          <w:sz w:val="24"/>
          <w:szCs w:val="24"/>
        </w:rPr>
      </w:pPr>
      <w:r>
        <w:rPr>
          <w:rFonts w:ascii="Times New Roman" w:hAnsi="Times New Roman" w:cs="Times New Roman"/>
          <w:sz w:val="24"/>
          <w:szCs w:val="24"/>
        </w:rPr>
        <w:tab/>
        <w:t>Globally, the process of producing food in soil, result in the emission of carbon dioxide (</w:t>
      </w:r>
      <w:r w:rsidRPr="008358CE">
        <w:rPr>
          <w:rFonts w:ascii="Times New Roman" w:hAnsi="Times New Roman" w:cs="Times New Roman"/>
          <w:sz w:val="24"/>
          <w:szCs w:val="24"/>
        </w:rPr>
        <w:t>C</w:t>
      </w:r>
      <w:r>
        <w:rPr>
          <w:rFonts w:ascii="Times New Roman" w:hAnsi="Times New Roman" w:cs="Times New Roman"/>
          <w:sz w:val="24"/>
          <w:szCs w:val="24"/>
        </w:rPr>
        <w:t>O</w:t>
      </w:r>
      <w:r w:rsidRPr="008358CE">
        <w:rPr>
          <w:rFonts w:ascii="Times New Roman" w:hAnsi="Times New Roman" w:cs="Times New Roman"/>
          <w:sz w:val="24"/>
          <w:szCs w:val="24"/>
          <w:vertAlign w:val="subscript"/>
        </w:rPr>
        <w:t>2</w:t>
      </w:r>
      <w:r>
        <w:rPr>
          <w:rFonts w:ascii="Times New Roman" w:hAnsi="Times New Roman" w:cs="Times New Roman"/>
          <w:sz w:val="24"/>
          <w:szCs w:val="24"/>
        </w:rPr>
        <w:t>) and other greenhouse gases.  The emission of CO</w:t>
      </w:r>
      <w:r w:rsidRPr="00213E64">
        <w:rPr>
          <w:rFonts w:ascii="Times New Roman" w:hAnsi="Times New Roman" w:cs="Times New Roman"/>
          <w:sz w:val="24"/>
          <w:szCs w:val="24"/>
          <w:vertAlign w:val="subscript"/>
        </w:rPr>
        <w:t>2</w:t>
      </w:r>
      <w:r>
        <w:rPr>
          <w:rFonts w:ascii="Times New Roman" w:hAnsi="Times New Roman" w:cs="Times New Roman"/>
          <w:sz w:val="24"/>
          <w:szCs w:val="24"/>
        </w:rPr>
        <w:t xml:space="preserve"> can be reduced by decreasing the </w:t>
      </w:r>
      <w:r w:rsidRPr="008358CE">
        <w:rPr>
          <w:rFonts w:ascii="Times New Roman" w:hAnsi="Times New Roman" w:cs="Times New Roman"/>
          <w:sz w:val="24"/>
          <w:szCs w:val="24"/>
        </w:rPr>
        <w:t>tillage intensity</w:t>
      </w:r>
      <w:r>
        <w:rPr>
          <w:rFonts w:ascii="Times New Roman" w:hAnsi="Times New Roman" w:cs="Times New Roman"/>
          <w:sz w:val="24"/>
          <w:szCs w:val="24"/>
        </w:rPr>
        <w:t>, which may have the added benefit of improving the soil productivity and reducing CO</w:t>
      </w:r>
      <w:r w:rsidRPr="00213E64">
        <w:rPr>
          <w:rFonts w:ascii="Times New Roman" w:hAnsi="Times New Roman" w:cs="Times New Roman"/>
          <w:sz w:val="24"/>
          <w:szCs w:val="24"/>
          <w:vertAlign w:val="subscript"/>
        </w:rPr>
        <w:t>2</w:t>
      </w:r>
      <w:r>
        <w:rPr>
          <w:rFonts w:ascii="Times New Roman" w:hAnsi="Times New Roman" w:cs="Times New Roman"/>
          <w:sz w:val="24"/>
          <w:szCs w:val="24"/>
        </w:rPr>
        <w:t xml:space="preserve"> in the atmosphere.  However, because organic carbon is not permanently stored in the soil, it is maintained by applying more organic material to the soil than is lost.  The purpose of this paper is to discuss soil organic C storage and to investigate soil carbon permanence.  As plant and animal biomass is decomposed, organic carbon is oxidized to carbon dioxide. The rate that organic matter is oxidized is slowed by the sorption or incorporation of organic materials into the soil matrix.  If the amount of organic matter that is oxidized is less additions, then organic matter will increase. In this example, effective permanence was achieved by slowing the rate of soil organic matter loss while increasing additions.  Effective permanence was tested by determining temporal soil organic matter changes in over 12 million soil samples were collected from the surface 15 cm from field located in SD, NE, IO, and MN between 1999 and 2001.  Across these four states, soil organic carbon increased at a </w:t>
      </w:r>
      <w:proofErr w:type="gramStart"/>
      <w:r>
        <w:rPr>
          <w:rFonts w:ascii="Times New Roman" w:hAnsi="Times New Roman" w:cs="Times New Roman"/>
          <w:sz w:val="24"/>
          <w:szCs w:val="24"/>
        </w:rPr>
        <w:t>rate  &gt;</w:t>
      </w:r>
      <w:proofErr w:type="gramEnd"/>
      <w:r>
        <w:rPr>
          <w:rFonts w:ascii="Times New Roman" w:hAnsi="Times New Roman" w:cs="Times New Roman"/>
          <w:sz w:val="24"/>
          <w:szCs w:val="24"/>
        </w:rPr>
        <w:t xml:space="preserve"> 400 kg C (ha × year)</w:t>
      </w:r>
      <w:r>
        <w:rPr>
          <w:rFonts w:ascii="Times New Roman" w:hAnsi="Times New Roman" w:cs="Times New Roman"/>
          <w:sz w:val="24"/>
          <w:szCs w:val="24"/>
          <w:vertAlign w:val="superscript"/>
        </w:rPr>
        <w:t>-1</w:t>
      </w:r>
      <w:r>
        <w:rPr>
          <w:rFonts w:ascii="Times New Roman" w:hAnsi="Times New Roman" w:cs="Times New Roman"/>
          <w:sz w:val="24"/>
          <w:szCs w:val="24"/>
        </w:rPr>
        <w:t>.  These increased where attributed to corn (</w:t>
      </w:r>
      <w:proofErr w:type="spellStart"/>
      <w:r>
        <w:rPr>
          <w:rFonts w:ascii="Times New Roman" w:hAnsi="Times New Roman" w:cs="Times New Roman"/>
          <w:sz w:val="24"/>
          <w:szCs w:val="24"/>
        </w:rPr>
        <w:t>Zea</w:t>
      </w:r>
      <w:proofErr w:type="spellEnd"/>
      <w:r>
        <w:rPr>
          <w:rFonts w:ascii="Times New Roman" w:hAnsi="Times New Roman" w:cs="Times New Roman"/>
          <w:sz w:val="24"/>
          <w:szCs w:val="24"/>
        </w:rPr>
        <w:t xml:space="preserve"> mays) and soybean (Glycine max) grain yields that increased nationally at a rate of 118 and 43 kg (</w:t>
      </w:r>
      <w:proofErr w:type="spellStart"/>
      <w:r>
        <w:rPr>
          <w:rFonts w:ascii="Times New Roman" w:hAnsi="Times New Roman" w:cs="Times New Roman"/>
          <w:sz w:val="24"/>
          <w:szCs w:val="24"/>
        </w:rPr>
        <w:t>ha×y</w:t>
      </w:r>
      <w:proofErr w:type="spellEnd"/>
      <w:r>
        <w:rPr>
          <w:rFonts w:ascii="Times New Roman" w:hAnsi="Times New Roman" w:cs="Times New Roman"/>
          <w:sz w:val="24"/>
          <w:szCs w:val="24"/>
        </w:rPr>
        <w:t>)</w:t>
      </w:r>
      <w:r>
        <w:rPr>
          <w:rFonts w:ascii="Times New Roman" w:hAnsi="Times New Roman" w:cs="Times New Roman"/>
          <w:sz w:val="24"/>
          <w:szCs w:val="24"/>
          <w:vertAlign w:val="superscript"/>
        </w:rPr>
        <w:t>-1</w:t>
      </w:r>
      <w:r>
        <w:rPr>
          <w:rFonts w:ascii="Times New Roman" w:hAnsi="Times New Roman" w:cs="Times New Roman"/>
          <w:sz w:val="24"/>
          <w:szCs w:val="24"/>
        </w:rPr>
        <w:t xml:space="preserve">, respectively and reductions in the tillage intensity.  Over the 21-year study, this amount of C stored in the soil </w:t>
      </w:r>
      <w:r w:rsidRPr="008358CE">
        <w:rPr>
          <w:rFonts w:ascii="Times New Roman" w:hAnsi="Times New Roman" w:cs="Times New Roman"/>
          <w:sz w:val="24"/>
          <w:szCs w:val="24"/>
        </w:rPr>
        <w:t>was equivalent to</w:t>
      </w:r>
      <w:r>
        <w:rPr>
          <w:rFonts w:ascii="Times New Roman" w:hAnsi="Times New Roman" w:cs="Times New Roman"/>
          <w:sz w:val="24"/>
          <w:szCs w:val="24"/>
        </w:rPr>
        <w:t xml:space="preserve"> burning</w:t>
      </w:r>
      <w:r w:rsidRPr="008358CE">
        <w:rPr>
          <w:rFonts w:ascii="Times New Roman" w:hAnsi="Times New Roman" w:cs="Times New Roman"/>
          <w:sz w:val="24"/>
          <w:szCs w:val="24"/>
        </w:rPr>
        <w:t xml:space="preserve"> 4</w:t>
      </w:r>
      <w:r>
        <w:rPr>
          <w:rFonts w:ascii="Times New Roman" w:hAnsi="Times New Roman" w:cs="Times New Roman"/>
          <w:sz w:val="24"/>
          <w:szCs w:val="24"/>
        </w:rPr>
        <w:t>17,579</w:t>
      </w:r>
      <w:r w:rsidRPr="008358CE">
        <w:rPr>
          <w:rFonts w:ascii="Times New Roman" w:hAnsi="Times New Roman" w:cs="Times New Roman"/>
          <w:sz w:val="24"/>
          <w:szCs w:val="24"/>
        </w:rPr>
        <w:t xml:space="preserve"> million liters of diesel fuel</w:t>
      </w:r>
      <w:r>
        <w:rPr>
          <w:rFonts w:ascii="Times New Roman" w:hAnsi="Times New Roman" w:cs="Times New Roman"/>
          <w:sz w:val="24"/>
          <w:szCs w:val="24"/>
        </w:rPr>
        <w:t xml:space="preserve"> which is equivalent to</w:t>
      </w:r>
      <w:r w:rsidRPr="008358CE">
        <w:rPr>
          <w:rFonts w:ascii="Times New Roman" w:hAnsi="Times New Roman" w:cs="Times New Roman"/>
          <w:sz w:val="24"/>
          <w:szCs w:val="24"/>
        </w:rPr>
        <w:t xml:space="preserve"> 1</w:t>
      </w:r>
      <w:r w:rsidRPr="00885F6E">
        <w:rPr>
          <w:rFonts w:ascii="Times New Roman" w:hAnsi="Times New Roman" w:cs="Times New Roman"/>
          <w:sz w:val="24"/>
          <w:szCs w:val="24"/>
        </w:rPr>
        <w:t>.12 billion metric tons of CO</w:t>
      </w:r>
      <w:r w:rsidRPr="00885F6E">
        <w:rPr>
          <w:rFonts w:ascii="Times New Roman" w:hAnsi="Times New Roman" w:cs="Times New Roman"/>
          <w:sz w:val="24"/>
          <w:szCs w:val="24"/>
          <w:vertAlign w:val="subscript"/>
        </w:rPr>
        <w:t>2e</w:t>
      </w:r>
      <w:r w:rsidRPr="008358CE">
        <w:rPr>
          <w:rFonts w:ascii="Times New Roman" w:hAnsi="Times New Roman" w:cs="Times New Roman"/>
          <w:sz w:val="24"/>
          <w:szCs w:val="24"/>
        </w:rPr>
        <w:t xml:space="preserve">.  </w:t>
      </w:r>
      <w:r>
        <w:rPr>
          <w:rFonts w:ascii="Times New Roman" w:hAnsi="Times New Roman" w:cs="Times New Roman"/>
          <w:sz w:val="24"/>
          <w:szCs w:val="24"/>
        </w:rPr>
        <w:t>The implication of this study is that soil can mitigate the effects of greenhouse gases on climate change.</w:t>
      </w:r>
    </w:p>
    <w:p w14:paraId="6B2A498E" w14:textId="4F6B9C65" w:rsidR="00631682" w:rsidRDefault="00631682" w:rsidP="005606E8">
      <w:pPr>
        <w:spacing w:line="240" w:lineRule="auto"/>
        <w:rPr>
          <w:rFonts w:ascii="Times New Roman" w:hAnsi="Times New Roman" w:cs="Times New Roman"/>
          <w:b/>
          <w:bCs/>
          <w:sz w:val="24"/>
        </w:rPr>
      </w:pPr>
    </w:p>
    <w:p w14:paraId="6E5BBB7C" w14:textId="595C5F69" w:rsidR="00E77F36" w:rsidRDefault="00E77F36" w:rsidP="005606E8">
      <w:pPr>
        <w:spacing w:line="240" w:lineRule="auto"/>
        <w:rPr>
          <w:rFonts w:ascii="Times New Roman" w:hAnsi="Times New Roman" w:cs="Times New Roman"/>
          <w:b/>
          <w:bCs/>
          <w:sz w:val="24"/>
        </w:rPr>
      </w:pPr>
      <w:r>
        <w:rPr>
          <w:rFonts w:ascii="Times New Roman" w:hAnsi="Times New Roman" w:cs="Times New Roman"/>
          <w:b/>
          <w:bCs/>
          <w:sz w:val="24"/>
        </w:rPr>
        <w:t>Objective 3:  Distribute information to farmers</w:t>
      </w:r>
    </w:p>
    <w:p w14:paraId="47C52FB0" w14:textId="4703F47A" w:rsidR="00E77F36" w:rsidRPr="00E77F36" w:rsidRDefault="00E77F36" w:rsidP="005606E8">
      <w:pPr>
        <w:spacing w:line="240" w:lineRule="auto"/>
        <w:rPr>
          <w:rFonts w:ascii="Times New Roman" w:hAnsi="Times New Roman" w:cs="Times New Roman"/>
          <w:sz w:val="24"/>
        </w:rPr>
      </w:pPr>
      <w:r>
        <w:rPr>
          <w:rFonts w:ascii="Times New Roman" w:hAnsi="Times New Roman" w:cs="Times New Roman"/>
          <w:b/>
          <w:bCs/>
          <w:sz w:val="24"/>
        </w:rPr>
        <w:tab/>
      </w:r>
      <w:r w:rsidRPr="00E77F36">
        <w:rPr>
          <w:rFonts w:ascii="Times New Roman" w:hAnsi="Times New Roman" w:cs="Times New Roman"/>
          <w:sz w:val="24"/>
        </w:rPr>
        <w:t xml:space="preserve">We held our first planning meeting for Soy100 2022 last week.  </w:t>
      </w:r>
      <w:r>
        <w:rPr>
          <w:rFonts w:ascii="Times New Roman" w:hAnsi="Times New Roman" w:cs="Times New Roman"/>
          <w:sz w:val="24"/>
        </w:rPr>
        <w:t xml:space="preserve">In addition, </w:t>
      </w:r>
    </w:p>
    <w:p w14:paraId="0846EE12" w14:textId="77777777" w:rsidR="00E77F36" w:rsidRDefault="00E77F36" w:rsidP="005606E8">
      <w:pPr>
        <w:spacing w:line="240" w:lineRule="auto"/>
        <w:rPr>
          <w:rFonts w:ascii="Times New Roman" w:hAnsi="Times New Roman" w:cs="Times New Roman"/>
          <w:b/>
          <w:bCs/>
          <w:sz w:val="24"/>
        </w:rPr>
      </w:pPr>
    </w:p>
    <w:p w14:paraId="1D72EA79" w14:textId="5A8FA95F" w:rsidR="006B7B9A" w:rsidRDefault="00E77F36" w:rsidP="005606E8">
      <w:pPr>
        <w:spacing w:line="240" w:lineRule="auto"/>
        <w:rPr>
          <w:rFonts w:ascii="Times New Roman" w:hAnsi="Times New Roman" w:cs="Times New Roman"/>
          <w:b/>
          <w:bCs/>
          <w:sz w:val="24"/>
        </w:rPr>
      </w:pPr>
      <w:r>
        <w:rPr>
          <w:rFonts w:ascii="Times New Roman" w:hAnsi="Times New Roman" w:cs="Times New Roman"/>
          <w:b/>
          <w:bCs/>
          <w:sz w:val="24"/>
        </w:rPr>
        <w:t xml:space="preserve">Objective 4.  </w:t>
      </w:r>
      <w:r w:rsidR="006B7B9A" w:rsidRPr="006B7B9A">
        <w:rPr>
          <w:rFonts w:ascii="Times New Roman" w:hAnsi="Times New Roman" w:cs="Times New Roman"/>
          <w:b/>
          <w:bCs/>
          <w:sz w:val="24"/>
        </w:rPr>
        <w:t>On-farm studies use in our Agronomy Cap-stones classes.</w:t>
      </w:r>
    </w:p>
    <w:p w14:paraId="18B06F15" w14:textId="75327EE1" w:rsidR="00BB614A" w:rsidRPr="00EC54D2" w:rsidRDefault="00BB614A" w:rsidP="005606E8">
      <w:pPr>
        <w:spacing w:line="240" w:lineRule="auto"/>
        <w:rPr>
          <w:rFonts w:ascii="Times New Roman" w:hAnsi="Times New Roman" w:cs="Times New Roman"/>
          <w:sz w:val="24"/>
        </w:rPr>
      </w:pPr>
      <w:r w:rsidRPr="00EC54D2">
        <w:rPr>
          <w:rFonts w:ascii="Times New Roman" w:hAnsi="Times New Roman" w:cs="Times New Roman"/>
          <w:sz w:val="24"/>
        </w:rPr>
        <w:t>32 students involved in on-farm studies, The students and title are below.</w:t>
      </w:r>
    </w:p>
    <w:p w14:paraId="4F5EF10A" w14:textId="77777777" w:rsidR="00E77F36" w:rsidRPr="006B7B9A" w:rsidRDefault="00E77F36" w:rsidP="005606E8">
      <w:pPr>
        <w:spacing w:line="240" w:lineRule="auto"/>
        <w:rPr>
          <w:rFonts w:ascii="Times New Roman" w:hAnsi="Times New Roman" w:cs="Times New Roman"/>
          <w:b/>
          <w:bCs/>
          <w:sz w:val="24"/>
        </w:rPr>
      </w:pPr>
    </w:p>
    <w:tbl>
      <w:tblPr>
        <w:tblW w:w="6115" w:type="dxa"/>
        <w:tblLook w:val="04A0" w:firstRow="1" w:lastRow="0" w:firstColumn="1" w:lastColumn="0" w:noHBand="0" w:noVBand="1"/>
      </w:tblPr>
      <w:tblGrid>
        <w:gridCol w:w="2335"/>
        <w:gridCol w:w="3780"/>
      </w:tblGrid>
      <w:tr w:rsidR="00F136B7" w:rsidRPr="00F136B7" w14:paraId="1A46702F" w14:textId="77777777" w:rsidTr="00EC54D2">
        <w:trPr>
          <w:trHeight w:val="300"/>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842B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Student</w:t>
            </w:r>
          </w:p>
        </w:tc>
        <w:tc>
          <w:tcPr>
            <w:tcW w:w="3780" w:type="dxa"/>
            <w:tcBorders>
              <w:top w:val="single" w:sz="4" w:space="0" w:color="auto"/>
              <w:left w:val="nil"/>
              <w:bottom w:val="single" w:sz="4" w:space="0" w:color="auto"/>
              <w:right w:val="single" w:sz="4" w:space="0" w:color="auto"/>
            </w:tcBorders>
            <w:shd w:val="clear" w:color="auto" w:fill="auto"/>
            <w:noWrap/>
            <w:vAlign w:val="bottom"/>
            <w:hideMark/>
          </w:tcPr>
          <w:p w14:paraId="2B7A9F8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On-farm study</w:t>
            </w:r>
          </w:p>
        </w:tc>
      </w:tr>
      <w:tr w:rsidR="00F136B7" w:rsidRPr="00F136B7" w14:paraId="64EC6A6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B4A7DC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13C76EA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460E78D"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CBA258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Zach Fisher</w:t>
            </w:r>
          </w:p>
        </w:tc>
        <w:tc>
          <w:tcPr>
            <w:tcW w:w="3780" w:type="dxa"/>
            <w:tcBorders>
              <w:top w:val="nil"/>
              <w:left w:val="nil"/>
              <w:bottom w:val="single" w:sz="4" w:space="0" w:color="auto"/>
              <w:right w:val="single" w:sz="4" w:space="0" w:color="auto"/>
            </w:tcBorders>
            <w:shd w:val="clear" w:color="auto" w:fill="auto"/>
            <w:noWrap/>
            <w:vAlign w:val="bottom"/>
            <w:hideMark/>
          </w:tcPr>
          <w:p w14:paraId="6C3E12B7" w14:textId="6F25060A"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economic optimum N rate for corn</w:t>
            </w:r>
          </w:p>
        </w:tc>
      </w:tr>
      <w:tr w:rsidR="00F136B7" w:rsidRPr="00F136B7" w14:paraId="2716E5F4"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49FC372" w14:textId="5B7B15B8"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Ryan </w:t>
            </w:r>
            <w:proofErr w:type="spellStart"/>
            <w:r w:rsidRPr="00F136B7">
              <w:rPr>
                <w:rFonts w:ascii="Calibri" w:eastAsia="Times New Roman" w:hAnsi="Calibri" w:cs="Calibri"/>
                <w:color w:val="000000"/>
              </w:rPr>
              <w:t>B</w:t>
            </w:r>
            <w:r w:rsidR="00E77F36">
              <w:rPr>
                <w:rFonts w:ascii="Calibri" w:eastAsia="Times New Roman" w:hAnsi="Calibri" w:cs="Calibri"/>
                <w:color w:val="000000"/>
              </w:rPr>
              <w:t>lomgren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7019C13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36F15CE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4807C4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lastRenderedPageBreak/>
              <w:t xml:space="preserve">Brent </w:t>
            </w:r>
            <w:proofErr w:type="spellStart"/>
            <w:r w:rsidRPr="00F136B7">
              <w:rPr>
                <w:rFonts w:ascii="Calibri" w:eastAsia="Times New Roman" w:hAnsi="Calibri" w:cs="Calibri"/>
                <w:color w:val="000000"/>
              </w:rPr>
              <w:t>Domeier</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402DC52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D0780CC"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48708A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Zachary Fischer</w:t>
            </w:r>
          </w:p>
        </w:tc>
        <w:tc>
          <w:tcPr>
            <w:tcW w:w="3780" w:type="dxa"/>
            <w:tcBorders>
              <w:top w:val="nil"/>
              <w:left w:val="nil"/>
              <w:bottom w:val="single" w:sz="4" w:space="0" w:color="auto"/>
              <w:right w:val="single" w:sz="4" w:space="0" w:color="auto"/>
            </w:tcBorders>
            <w:shd w:val="clear" w:color="auto" w:fill="auto"/>
            <w:noWrap/>
            <w:vAlign w:val="bottom"/>
            <w:hideMark/>
          </w:tcPr>
          <w:p w14:paraId="2B63C19D"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1E9E8E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3E4E702" w14:textId="0C893B0D"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Ethan </w:t>
            </w:r>
            <w:proofErr w:type="spellStart"/>
            <w:r w:rsidRPr="00F136B7">
              <w:rPr>
                <w:rFonts w:ascii="Calibri" w:eastAsia="Times New Roman" w:hAnsi="Calibri" w:cs="Calibri"/>
                <w:color w:val="000000"/>
              </w:rPr>
              <w:t>Kl</w:t>
            </w:r>
            <w:r w:rsidR="00E77F36">
              <w:rPr>
                <w:rFonts w:ascii="Calibri" w:eastAsia="Times New Roman" w:hAnsi="Calibri" w:cs="Calibri"/>
                <w:color w:val="000000"/>
              </w:rPr>
              <w:t>aseus</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4F7EE37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D5D9925"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59801F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03902EB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49FF19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AC8F8C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Josh </w:t>
            </w:r>
            <w:proofErr w:type="spellStart"/>
            <w:r w:rsidRPr="00F136B7">
              <w:rPr>
                <w:rFonts w:ascii="Calibri" w:eastAsia="Times New Roman" w:hAnsi="Calibri" w:cs="Calibri"/>
                <w:color w:val="000000"/>
              </w:rPr>
              <w:t>Ihen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AFCF06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seeding rates</w:t>
            </w:r>
          </w:p>
        </w:tc>
      </w:tr>
      <w:tr w:rsidR="00F136B7" w:rsidRPr="00F136B7" w14:paraId="7E2B4F87"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7041AF3" w14:textId="3EA2D0E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Ty </w:t>
            </w:r>
            <w:r w:rsidR="00E77F36" w:rsidRPr="00F136B7">
              <w:rPr>
                <w:rFonts w:ascii="Calibri" w:eastAsia="Times New Roman" w:hAnsi="Calibri" w:cs="Calibri"/>
                <w:color w:val="000000"/>
              </w:rPr>
              <w:t>McDonald</w:t>
            </w:r>
          </w:p>
        </w:tc>
        <w:tc>
          <w:tcPr>
            <w:tcW w:w="3780" w:type="dxa"/>
            <w:tcBorders>
              <w:top w:val="nil"/>
              <w:left w:val="nil"/>
              <w:bottom w:val="single" w:sz="4" w:space="0" w:color="auto"/>
              <w:right w:val="single" w:sz="4" w:space="0" w:color="auto"/>
            </w:tcBorders>
            <w:shd w:val="clear" w:color="auto" w:fill="auto"/>
            <w:noWrap/>
            <w:vAlign w:val="bottom"/>
            <w:hideMark/>
          </w:tcPr>
          <w:p w14:paraId="038AC81A"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D65D79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E96F630" w14:textId="39CE75E9" w:rsidR="00F136B7" w:rsidRPr="00F136B7" w:rsidRDefault="00EC54D2"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Nic</w:t>
            </w:r>
            <w:r w:rsidR="00F136B7" w:rsidRPr="00F136B7">
              <w:rPr>
                <w:rFonts w:ascii="Calibri" w:eastAsia="Times New Roman" w:hAnsi="Calibri" w:cs="Calibri"/>
                <w:color w:val="000000"/>
              </w:rPr>
              <w:t xml:space="preserve"> </w:t>
            </w:r>
            <w:proofErr w:type="spellStart"/>
            <w:r w:rsidR="00F136B7" w:rsidRPr="00F136B7">
              <w:rPr>
                <w:rFonts w:ascii="Calibri" w:eastAsia="Times New Roman" w:hAnsi="Calibri" w:cs="Calibri"/>
                <w:color w:val="000000"/>
              </w:rPr>
              <w:t>Passone</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606F6AE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34D754C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70DBA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Cade Fortuna</w:t>
            </w:r>
          </w:p>
        </w:tc>
        <w:tc>
          <w:tcPr>
            <w:tcW w:w="3780" w:type="dxa"/>
            <w:tcBorders>
              <w:top w:val="nil"/>
              <w:left w:val="nil"/>
              <w:bottom w:val="single" w:sz="4" w:space="0" w:color="auto"/>
              <w:right w:val="single" w:sz="4" w:space="0" w:color="auto"/>
            </w:tcBorders>
            <w:shd w:val="clear" w:color="auto" w:fill="auto"/>
            <w:noWrap/>
            <w:vAlign w:val="bottom"/>
            <w:hideMark/>
          </w:tcPr>
          <w:p w14:paraId="24ADA67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A69958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3DC4FAD"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75E9839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96257E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F9AA1C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Miguel Mena</w:t>
            </w:r>
          </w:p>
        </w:tc>
        <w:tc>
          <w:tcPr>
            <w:tcW w:w="3780" w:type="dxa"/>
            <w:tcBorders>
              <w:top w:val="nil"/>
              <w:left w:val="nil"/>
              <w:bottom w:val="single" w:sz="4" w:space="0" w:color="auto"/>
              <w:right w:val="single" w:sz="4" w:space="0" w:color="auto"/>
            </w:tcBorders>
            <w:shd w:val="clear" w:color="auto" w:fill="auto"/>
            <w:noWrap/>
            <w:vAlign w:val="bottom"/>
            <w:hideMark/>
          </w:tcPr>
          <w:p w14:paraId="4A3D368B" w14:textId="583D1500"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Economic optimum N rates in corn</w:t>
            </w:r>
          </w:p>
        </w:tc>
      </w:tr>
      <w:tr w:rsidR="00F136B7" w:rsidRPr="00F136B7" w14:paraId="5F86288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CD1FD0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Ally Binger</w:t>
            </w:r>
          </w:p>
        </w:tc>
        <w:tc>
          <w:tcPr>
            <w:tcW w:w="3780" w:type="dxa"/>
            <w:tcBorders>
              <w:top w:val="nil"/>
              <w:left w:val="nil"/>
              <w:bottom w:val="single" w:sz="4" w:space="0" w:color="auto"/>
              <w:right w:val="single" w:sz="4" w:space="0" w:color="auto"/>
            </w:tcBorders>
            <w:shd w:val="clear" w:color="auto" w:fill="auto"/>
            <w:noWrap/>
            <w:vAlign w:val="bottom"/>
            <w:hideMark/>
          </w:tcPr>
          <w:p w14:paraId="5EE3AD8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F9BF46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8CCC9BC" w14:textId="74BAE19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Derrick </w:t>
            </w:r>
            <w:proofErr w:type="spellStart"/>
            <w:r w:rsidRPr="00F136B7">
              <w:rPr>
                <w:rFonts w:ascii="Calibri" w:eastAsia="Times New Roman" w:hAnsi="Calibri" w:cs="Calibri"/>
                <w:color w:val="000000"/>
              </w:rPr>
              <w:t>Rus</w:t>
            </w:r>
            <w:r w:rsidR="00E77F36">
              <w:rPr>
                <w:rFonts w:ascii="Calibri" w:eastAsia="Times New Roman" w:hAnsi="Calibri" w:cs="Calibri"/>
                <w:color w:val="000000"/>
              </w:rPr>
              <w:t>ssenberger</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36408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0DBABE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CFD009F" w14:textId="77777777" w:rsidR="00F136B7" w:rsidRPr="00F136B7" w:rsidRDefault="00F136B7" w:rsidP="00F136B7">
            <w:pPr>
              <w:spacing w:after="0" w:line="240" w:lineRule="auto"/>
              <w:rPr>
                <w:rFonts w:ascii="Calibri" w:eastAsia="Times New Roman" w:hAnsi="Calibri" w:cs="Calibri"/>
                <w:color w:val="000000"/>
              </w:rPr>
            </w:pPr>
            <w:proofErr w:type="spellStart"/>
            <w:r w:rsidRPr="00F136B7">
              <w:rPr>
                <w:rFonts w:ascii="Calibri" w:eastAsia="Times New Roman" w:hAnsi="Calibri" w:cs="Calibri"/>
                <w:color w:val="000000"/>
              </w:rPr>
              <w:t>Willon</w:t>
            </w:r>
            <w:proofErr w:type="spellEnd"/>
            <w:r w:rsidRPr="00F136B7">
              <w:rPr>
                <w:rFonts w:ascii="Calibri" w:eastAsia="Times New Roman" w:hAnsi="Calibri" w:cs="Calibri"/>
                <w:color w:val="000000"/>
              </w:rPr>
              <w:t xml:space="preserve"> Dean</w:t>
            </w:r>
          </w:p>
        </w:tc>
        <w:tc>
          <w:tcPr>
            <w:tcW w:w="3780" w:type="dxa"/>
            <w:tcBorders>
              <w:top w:val="nil"/>
              <w:left w:val="nil"/>
              <w:bottom w:val="single" w:sz="4" w:space="0" w:color="auto"/>
              <w:right w:val="single" w:sz="4" w:space="0" w:color="auto"/>
            </w:tcBorders>
            <w:shd w:val="clear" w:color="auto" w:fill="auto"/>
            <w:noWrap/>
            <w:vAlign w:val="bottom"/>
            <w:hideMark/>
          </w:tcPr>
          <w:p w14:paraId="010D936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F6AB16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65DC71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56AA542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7C137A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B25AD3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Zach </w:t>
            </w:r>
            <w:proofErr w:type="spellStart"/>
            <w:r w:rsidRPr="00F136B7">
              <w:rPr>
                <w:rFonts w:ascii="Calibri" w:eastAsia="Times New Roman" w:hAnsi="Calibri" w:cs="Calibri"/>
                <w:color w:val="000000"/>
              </w:rPr>
              <w:t>Sellin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0F72F22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Fungicide </w:t>
            </w:r>
            <w:proofErr w:type="spellStart"/>
            <w:r w:rsidRPr="00F136B7">
              <w:rPr>
                <w:rFonts w:ascii="Calibri" w:eastAsia="Times New Roman" w:hAnsi="Calibri" w:cs="Calibri"/>
                <w:color w:val="000000"/>
              </w:rPr>
              <w:t>imapcts</w:t>
            </w:r>
            <w:proofErr w:type="spellEnd"/>
            <w:r w:rsidRPr="00F136B7">
              <w:rPr>
                <w:rFonts w:ascii="Calibri" w:eastAsia="Times New Roman" w:hAnsi="Calibri" w:cs="Calibri"/>
                <w:color w:val="000000"/>
              </w:rPr>
              <w:t xml:space="preserve"> on soybean yields</w:t>
            </w:r>
          </w:p>
        </w:tc>
      </w:tr>
      <w:tr w:rsidR="00F136B7" w:rsidRPr="00F136B7" w14:paraId="269E8CC9"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A801DCA" w14:textId="77777777" w:rsidR="00F136B7" w:rsidRPr="00F136B7" w:rsidRDefault="00F136B7" w:rsidP="00F136B7">
            <w:pPr>
              <w:spacing w:after="0" w:line="240" w:lineRule="auto"/>
              <w:rPr>
                <w:rFonts w:ascii="Calibri" w:eastAsia="Times New Roman" w:hAnsi="Calibri" w:cs="Calibri"/>
                <w:color w:val="000000"/>
              </w:rPr>
            </w:pPr>
            <w:proofErr w:type="spellStart"/>
            <w:r w:rsidRPr="00F136B7">
              <w:rPr>
                <w:rFonts w:ascii="Calibri" w:eastAsia="Times New Roman" w:hAnsi="Calibri" w:cs="Calibri"/>
                <w:color w:val="000000"/>
              </w:rPr>
              <w:t>Weton</w:t>
            </w:r>
            <w:proofErr w:type="spellEnd"/>
            <w:r w:rsidRPr="00F136B7">
              <w:rPr>
                <w:rFonts w:ascii="Calibri" w:eastAsia="Times New Roman" w:hAnsi="Calibri" w:cs="Calibri"/>
                <w:color w:val="000000"/>
              </w:rPr>
              <w:t xml:space="preserve"> Frank</w:t>
            </w:r>
          </w:p>
        </w:tc>
        <w:tc>
          <w:tcPr>
            <w:tcW w:w="3780" w:type="dxa"/>
            <w:tcBorders>
              <w:top w:val="nil"/>
              <w:left w:val="nil"/>
              <w:bottom w:val="single" w:sz="4" w:space="0" w:color="auto"/>
              <w:right w:val="single" w:sz="4" w:space="0" w:color="auto"/>
            </w:tcBorders>
            <w:shd w:val="clear" w:color="auto" w:fill="auto"/>
            <w:noWrap/>
            <w:vAlign w:val="bottom"/>
            <w:hideMark/>
          </w:tcPr>
          <w:p w14:paraId="0003A35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ADB3D6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B8BD3BD" w14:textId="1E0135CA"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Dawson </w:t>
            </w:r>
            <w:proofErr w:type="spellStart"/>
            <w:r w:rsidRPr="00F136B7">
              <w:rPr>
                <w:rFonts w:ascii="Calibri" w:eastAsia="Times New Roman" w:hAnsi="Calibri" w:cs="Calibri"/>
                <w:color w:val="000000"/>
              </w:rPr>
              <w:t>Lee</w:t>
            </w:r>
            <w:r w:rsidR="00842BC8">
              <w:rPr>
                <w:rFonts w:ascii="Calibri" w:eastAsia="Times New Roman" w:hAnsi="Calibri" w:cs="Calibri"/>
                <w:color w:val="000000"/>
              </w:rPr>
              <w:t>nderts</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E46BD5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709850AB"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77CEE1A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56B4C93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30E67C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E5B9C78" w14:textId="5C92F1B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Adam </w:t>
            </w:r>
            <w:proofErr w:type="spellStart"/>
            <w:r w:rsidR="00842BC8">
              <w:rPr>
                <w:rFonts w:ascii="Calibri" w:eastAsia="Times New Roman" w:hAnsi="Calibri" w:cs="Calibri"/>
                <w:color w:val="000000"/>
              </w:rPr>
              <w:t>H</w:t>
            </w:r>
            <w:r w:rsidRPr="00F136B7">
              <w:rPr>
                <w:rFonts w:ascii="Calibri" w:eastAsia="Times New Roman" w:hAnsi="Calibri" w:cs="Calibri"/>
                <w:color w:val="000000"/>
              </w:rPr>
              <w:t>oogenveen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3B8E743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tile drainage and salt accumulation</w:t>
            </w:r>
          </w:p>
        </w:tc>
      </w:tr>
      <w:tr w:rsidR="00F136B7" w:rsidRPr="00F136B7" w14:paraId="548B926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AAF534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Laron</w:t>
            </w:r>
          </w:p>
        </w:tc>
        <w:tc>
          <w:tcPr>
            <w:tcW w:w="3780" w:type="dxa"/>
            <w:tcBorders>
              <w:top w:val="nil"/>
              <w:left w:val="nil"/>
              <w:bottom w:val="single" w:sz="4" w:space="0" w:color="auto"/>
              <w:right w:val="single" w:sz="4" w:space="0" w:color="auto"/>
            </w:tcBorders>
            <w:shd w:val="clear" w:color="auto" w:fill="auto"/>
            <w:noWrap/>
            <w:vAlign w:val="bottom"/>
            <w:hideMark/>
          </w:tcPr>
          <w:p w14:paraId="731A571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89193F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97B4D5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Landon Abraham</w:t>
            </w:r>
          </w:p>
        </w:tc>
        <w:tc>
          <w:tcPr>
            <w:tcW w:w="3780" w:type="dxa"/>
            <w:tcBorders>
              <w:top w:val="nil"/>
              <w:left w:val="nil"/>
              <w:bottom w:val="single" w:sz="4" w:space="0" w:color="auto"/>
              <w:right w:val="single" w:sz="4" w:space="0" w:color="auto"/>
            </w:tcBorders>
            <w:shd w:val="clear" w:color="auto" w:fill="auto"/>
            <w:noWrap/>
            <w:vAlign w:val="bottom"/>
            <w:hideMark/>
          </w:tcPr>
          <w:p w14:paraId="5A51A0C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6F3D03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3E52704" w14:textId="7183F34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Mathew </w:t>
            </w:r>
            <w:proofErr w:type="spellStart"/>
            <w:r w:rsidRPr="00F136B7">
              <w:rPr>
                <w:rFonts w:ascii="Calibri" w:eastAsia="Times New Roman" w:hAnsi="Calibri" w:cs="Calibri"/>
                <w:color w:val="000000"/>
              </w:rPr>
              <w:t>Juberi</w:t>
            </w:r>
            <w:r w:rsidR="00842BC8">
              <w:rPr>
                <w:rFonts w:ascii="Calibri" w:eastAsia="Times New Roman" w:hAnsi="Calibri" w:cs="Calibri"/>
                <w:color w:val="000000"/>
              </w:rPr>
              <w:t>e</w:t>
            </w:r>
            <w:r w:rsidRPr="00F136B7">
              <w:rPr>
                <w:rFonts w:ascii="Calibri" w:eastAsia="Times New Roman" w:hAnsi="Calibri" w:cs="Calibri"/>
                <w:color w:val="000000"/>
              </w:rPr>
              <w:t>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1916B39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6CAA3B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286ADB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23C2E4A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18824B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6F7CDD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Clarence Winter</w:t>
            </w:r>
          </w:p>
        </w:tc>
        <w:tc>
          <w:tcPr>
            <w:tcW w:w="3780" w:type="dxa"/>
            <w:tcBorders>
              <w:top w:val="nil"/>
              <w:left w:val="nil"/>
              <w:bottom w:val="single" w:sz="4" w:space="0" w:color="auto"/>
              <w:right w:val="single" w:sz="4" w:space="0" w:color="auto"/>
            </w:tcBorders>
            <w:shd w:val="clear" w:color="auto" w:fill="auto"/>
            <w:noWrap/>
            <w:vAlign w:val="bottom"/>
            <w:hideMark/>
          </w:tcPr>
          <w:p w14:paraId="0BA1997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What crops to grow in saline soils</w:t>
            </w:r>
          </w:p>
        </w:tc>
      </w:tr>
      <w:tr w:rsidR="00F136B7" w:rsidRPr="00F136B7" w14:paraId="35AA267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EF5882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Morgan Kohn </w:t>
            </w:r>
          </w:p>
        </w:tc>
        <w:tc>
          <w:tcPr>
            <w:tcW w:w="3780" w:type="dxa"/>
            <w:tcBorders>
              <w:top w:val="nil"/>
              <w:left w:val="nil"/>
              <w:bottom w:val="single" w:sz="4" w:space="0" w:color="auto"/>
              <w:right w:val="single" w:sz="4" w:space="0" w:color="auto"/>
            </w:tcBorders>
            <w:shd w:val="clear" w:color="auto" w:fill="auto"/>
            <w:noWrap/>
            <w:vAlign w:val="bottom"/>
            <w:hideMark/>
          </w:tcPr>
          <w:p w14:paraId="5C75FE5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5A15E1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B938B0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Parker Bailey</w:t>
            </w:r>
          </w:p>
        </w:tc>
        <w:tc>
          <w:tcPr>
            <w:tcW w:w="3780" w:type="dxa"/>
            <w:tcBorders>
              <w:top w:val="nil"/>
              <w:left w:val="nil"/>
              <w:bottom w:val="single" w:sz="4" w:space="0" w:color="auto"/>
              <w:right w:val="single" w:sz="4" w:space="0" w:color="auto"/>
            </w:tcBorders>
            <w:shd w:val="clear" w:color="auto" w:fill="auto"/>
            <w:noWrap/>
            <w:vAlign w:val="bottom"/>
            <w:hideMark/>
          </w:tcPr>
          <w:p w14:paraId="4649BB4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34E9E9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AA2878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Daniel Moriarty</w:t>
            </w:r>
          </w:p>
        </w:tc>
        <w:tc>
          <w:tcPr>
            <w:tcW w:w="3780" w:type="dxa"/>
            <w:tcBorders>
              <w:top w:val="nil"/>
              <w:left w:val="nil"/>
              <w:bottom w:val="single" w:sz="4" w:space="0" w:color="auto"/>
              <w:right w:val="single" w:sz="4" w:space="0" w:color="auto"/>
            </w:tcBorders>
            <w:shd w:val="clear" w:color="auto" w:fill="auto"/>
            <w:noWrap/>
            <w:vAlign w:val="bottom"/>
            <w:hideMark/>
          </w:tcPr>
          <w:p w14:paraId="7835CEE2"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9B14037"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A264B9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6A2E9FB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06C99F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FF93B92"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Anderson</w:t>
            </w:r>
          </w:p>
        </w:tc>
        <w:tc>
          <w:tcPr>
            <w:tcW w:w="3780" w:type="dxa"/>
            <w:tcBorders>
              <w:top w:val="nil"/>
              <w:left w:val="nil"/>
              <w:bottom w:val="single" w:sz="4" w:space="0" w:color="auto"/>
              <w:right w:val="single" w:sz="4" w:space="0" w:color="auto"/>
            </w:tcBorders>
            <w:shd w:val="clear" w:color="auto" w:fill="auto"/>
            <w:noWrap/>
            <w:vAlign w:val="bottom"/>
            <w:hideMark/>
          </w:tcPr>
          <w:p w14:paraId="576F35B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seeding rates</w:t>
            </w:r>
          </w:p>
        </w:tc>
      </w:tr>
      <w:tr w:rsidR="00F136B7" w:rsidRPr="00F136B7" w14:paraId="17D3F2B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15BE642" w14:textId="3608F0B6"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Zimmerman</w:t>
            </w:r>
          </w:p>
        </w:tc>
        <w:tc>
          <w:tcPr>
            <w:tcW w:w="3780" w:type="dxa"/>
            <w:tcBorders>
              <w:top w:val="nil"/>
              <w:left w:val="nil"/>
              <w:bottom w:val="single" w:sz="4" w:space="0" w:color="auto"/>
              <w:right w:val="single" w:sz="4" w:space="0" w:color="auto"/>
            </w:tcBorders>
            <w:shd w:val="clear" w:color="auto" w:fill="auto"/>
            <w:noWrap/>
            <w:vAlign w:val="bottom"/>
            <w:hideMark/>
          </w:tcPr>
          <w:p w14:paraId="7D9D550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F6E2F9B"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912419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lastRenderedPageBreak/>
              <w:t xml:space="preserve">Justin </w:t>
            </w:r>
            <w:proofErr w:type="spellStart"/>
            <w:r w:rsidRPr="00F136B7">
              <w:rPr>
                <w:rFonts w:ascii="Calibri" w:eastAsia="Times New Roman" w:hAnsi="Calibri" w:cs="Calibri"/>
                <w:color w:val="000000"/>
              </w:rPr>
              <w:t>Goodroad</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0C6B677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CAB3CF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125173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Hunter </w:t>
            </w:r>
            <w:proofErr w:type="spellStart"/>
            <w:r w:rsidRPr="00F136B7">
              <w:rPr>
                <w:rFonts w:ascii="Calibri" w:eastAsia="Times New Roman" w:hAnsi="Calibri" w:cs="Calibri"/>
                <w:color w:val="000000"/>
              </w:rPr>
              <w:t>Jockheck</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56F76A0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A424FFD"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04FF42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16565D3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039E84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D03525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Aubrey </w:t>
            </w:r>
            <w:proofErr w:type="spellStart"/>
            <w:r w:rsidRPr="00F136B7">
              <w:rPr>
                <w:rFonts w:ascii="Calibri" w:eastAsia="Times New Roman" w:hAnsi="Calibri" w:cs="Calibri"/>
                <w:color w:val="000000"/>
              </w:rPr>
              <w:t>Weishaar</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7379BC4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gall midge germplasm</w:t>
            </w:r>
          </w:p>
        </w:tc>
      </w:tr>
      <w:tr w:rsidR="00F136B7" w:rsidRPr="00F136B7" w14:paraId="5622CD7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891EEC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Dalton Howe</w:t>
            </w:r>
          </w:p>
        </w:tc>
        <w:tc>
          <w:tcPr>
            <w:tcW w:w="3780" w:type="dxa"/>
            <w:tcBorders>
              <w:top w:val="nil"/>
              <w:left w:val="nil"/>
              <w:bottom w:val="single" w:sz="4" w:space="0" w:color="auto"/>
              <w:right w:val="single" w:sz="4" w:space="0" w:color="auto"/>
            </w:tcBorders>
            <w:shd w:val="clear" w:color="auto" w:fill="auto"/>
            <w:noWrap/>
            <w:vAlign w:val="bottom"/>
            <w:hideMark/>
          </w:tcPr>
          <w:p w14:paraId="4182E89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2E26AE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0302BF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Jackson Cramer</w:t>
            </w:r>
          </w:p>
        </w:tc>
        <w:tc>
          <w:tcPr>
            <w:tcW w:w="3780" w:type="dxa"/>
            <w:tcBorders>
              <w:top w:val="nil"/>
              <w:left w:val="nil"/>
              <w:bottom w:val="single" w:sz="4" w:space="0" w:color="auto"/>
              <w:right w:val="single" w:sz="4" w:space="0" w:color="auto"/>
            </w:tcBorders>
            <w:shd w:val="clear" w:color="auto" w:fill="auto"/>
            <w:noWrap/>
            <w:vAlign w:val="bottom"/>
            <w:hideMark/>
          </w:tcPr>
          <w:p w14:paraId="23125F6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A59D18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32CD9A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Miranda Smidt</w:t>
            </w:r>
          </w:p>
        </w:tc>
        <w:tc>
          <w:tcPr>
            <w:tcW w:w="3780" w:type="dxa"/>
            <w:tcBorders>
              <w:top w:val="nil"/>
              <w:left w:val="nil"/>
              <w:bottom w:val="single" w:sz="4" w:space="0" w:color="auto"/>
              <w:right w:val="single" w:sz="4" w:space="0" w:color="auto"/>
            </w:tcBorders>
            <w:shd w:val="clear" w:color="auto" w:fill="auto"/>
            <w:noWrap/>
            <w:vAlign w:val="bottom"/>
            <w:hideMark/>
          </w:tcPr>
          <w:p w14:paraId="3AA656B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bl>
    <w:p w14:paraId="799ACD35" w14:textId="42BF5CE5" w:rsidR="005606E8" w:rsidRDefault="005606E8" w:rsidP="005606E8">
      <w:pPr>
        <w:spacing w:line="240" w:lineRule="auto"/>
        <w:rPr>
          <w:rFonts w:ascii="Times New Roman" w:hAnsi="Times New Roman" w:cs="Times New Roman"/>
          <w:sz w:val="24"/>
        </w:rPr>
      </w:pPr>
    </w:p>
    <w:p w14:paraId="425B93BC" w14:textId="51522FB1" w:rsidR="005606E8" w:rsidRDefault="00D235B1" w:rsidP="005606E8">
      <w:pPr>
        <w:spacing w:line="240" w:lineRule="auto"/>
        <w:rPr>
          <w:rFonts w:ascii="Times New Roman" w:hAnsi="Times New Roman" w:cs="Times New Roman"/>
          <w:sz w:val="24"/>
        </w:rPr>
      </w:pPr>
      <w:r>
        <w:rPr>
          <w:rFonts w:ascii="Times New Roman" w:hAnsi="Times New Roman" w:cs="Times New Roman"/>
          <w:sz w:val="24"/>
        </w:rPr>
        <w:t>Soy100</w:t>
      </w:r>
    </w:p>
    <w:p w14:paraId="58FC7204" w14:textId="1313A089" w:rsidR="00D235B1" w:rsidRDefault="00D235B1" w:rsidP="005606E8">
      <w:pPr>
        <w:spacing w:line="240" w:lineRule="auto"/>
        <w:rPr>
          <w:rFonts w:ascii="Times New Roman" w:hAnsi="Times New Roman" w:cs="Times New Roman"/>
          <w:sz w:val="24"/>
        </w:rPr>
      </w:pPr>
      <w:r>
        <w:rPr>
          <w:rFonts w:ascii="Times New Roman" w:hAnsi="Times New Roman" w:cs="Times New Roman"/>
          <w:sz w:val="24"/>
        </w:rPr>
        <w:t>Has had a planning meeting for soy100 on 10-21-2021</w:t>
      </w:r>
      <w:r w:rsidR="00842BC8">
        <w:rPr>
          <w:rFonts w:ascii="Times New Roman" w:hAnsi="Times New Roman" w:cs="Times New Roman"/>
          <w:sz w:val="24"/>
        </w:rPr>
        <w:t>.  At this point we have a draft outline for the meeting.</w:t>
      </w:r>
    </w:p>
    <w:p w14:paraId="7DCA9419" w14:textId="3C3DF1DE" w:rsidR="003A25B5" w:rsidRPr="003A25B5" w:rsidRDefault="003A25B5" w:rsidP="003A25B5">
      <w:pPr>
        <w:rPr>
          <w:sz w:val="20"/>
          <w:szCs w:val="20"/>
        </w:rPr>
      </w:pPr>
    </w:p>
    <w:p w14:paraId="2D016C06" w14:textId="281643CF" w:rsidR="003A25B5" w:rsidRPr="003A25B5" w:rsidRDefault="003A25B5" w:rsidP="003A25B5">
      <w:pPr>
        <w:rPr>
          <w:sz w:val="20"/>
          <w:szCs w:val="20"/>
        </w:rPr>
      </w:pPr>
    </w:p>
    <w:p w14:paraId="7AAB48E9" w14:textId="16AEBABD" w:rsidR="00BD4D27" w:rsidRPr="00BD4D27" w:rsidRDefault="00BD4D27" w:rsidP="00BD4D27">
      <w:pPr>
        <w:tabs>
          <w:tab w:val="left" w:pos="8731"/>
        </w:tabs>
        <w:rPr>
          <w:sz w:val="20"/>
          <w:szCs w:val="20"/>
        </w:rPr>
      </w:pPr>
    </w:p>
    <w:sectPr w:rsidR="00BD4D27" w:rsidRPr="00BD4D27" w:rsidSect="006F6DDA">
      <w:pgSz w:w="15840" w:h="12240" w:orient="landscape" w:code="1"/>
      <w:pgMar w:top="1440" w:right="1440" w:bottom="1440" w:left="1440" w:header="1440" w:footer="14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8E9E7" w14:textId="77777777" w:rsidR="00CC4F3F" w:rsidRDefault="00CC4F3F" w:rsidP="0054585F">
      <w:pPr>
        <w:spacing w:after="0" w:line="240" w:lineRule="auto"/>
      </w:pPr>
      <w:r>
        <w:separator/>
      </w:r>
    </w:p>
  </w:endnote>
  <w:endnote w:type="continuationSeparator" w:id="0">
    <w:p w14:paraId="4C49F955" w14:textId="77777777" w:rsidR="00CC4F3F" w:rsidRDefault="00CC4F3F" w:rsidP="00545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F0429" w14:textId="77777777" w:rsidR="00CC4F3F" w:rsidRDefault="00CC4F3F" w:rsidP="0054585F">
      <w:pPr>
        <w:spacing w:after="0" w:line="240" w:lineRule="auto"/>
      </w:pPr>
      <w:r>
        <w:separator/>
      </w:r>
    </w:p>
  </w:footnote>
  <w:footnote w:type="continuationSeparator" w:id="0">
    <w:p w14:paraId="30E2D71B" w14:textId="77777777" w:rsidR="00CC4F3F" w:rsidRDefault="00CC4F3F" w:rsidP="005458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353F2"/>
    <w:multiLevelType w:val="hybridMultilevel"/>
    <w:tmpl w:val="883CF5E4"/>
    <w:lvl w:ilvl="0" w:tplc="0E0A0D8A">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FA1"/>
    <w:rsid w:val="00052114"/>
    <w:rsid w:val="00063B44"/>
    <w:rsid w:val="000861C4"/>
    <w:rsid w:val="00086A9E"/>
    <w:rsid w:val="000B0D35"/>
    <w:rsid w:val="000B4F82"/>
    <w:rsid w:val="000D754C"/>
    <w:rsid w:val="00131E68"/>
    <w:rsid w:val="00193E48"/>
    <w:rsid w:val="001A0FA1"/>
    <w:rsid w:val="001A23CF"/>
    <w:rsid w:val="001E001A"/>
    <w:rsid w:val="001E4398"/>
    <w:rsid w:val="00202D21"/>
    <w:rsid w:val="00227266"/>
    <w:rsid w:val="00263D10"/>
    <w:rsid w:val="002B0B6E"/>
    <w:rsid w:val="002B4305"/>
    <w:rsid w:val="002F08D9"/>
    <w:rsid w:val="0032061D"/>
    <w:rsid w:val="003556AD"/>
    <w:rsid w:val="003672BB"/>
    <w:rsid w:val="0039007A"/>
    <w:rsid w:val="003925DB"/>
    <w:rsid w:val="003A25B5"/>
    <w:rsid w:val="003A71FF"/>
    <w:rsid w:val="003C794A"/>
    <w:rsid w:val="003D23BE"/>
    <w:rsid w:val="00417D9D"/>
    <w:rsid w:val="004869A5"/>
    <w:rsid w:val="004D5A4A"/>
    <w:rsid w:val="004F1599"/>
    <w:rsid w:val="0054585F"/>
    <w:rsid w:val="0054604D"/>
    <w:rsid w:val="005606E8"/>
    <w:rsid w:val="00572116"/>
    <w:rsid w:val="005742C9"/>
    <w:rsid w:val="005F5862"/>
    <w:rsid w:val="0062506D"/>
    <w:rsid w:val="00631682"/>
    <w:rsid w:val="006358CA"/>
    <w:rsid w:val="00696B1D"/>
    <w:rsid w:val="00696D53"/>
    <w:rsid w:val="006B7B9A"/>
    <w:rsid w:val="006D7283"/>
    <w:rsid w:val="006F6DDA"/>
    <w:rsid w:val="007661DC"/>
    <w:rsid w:val="007772AD"/>
    <w:rsid w:val="007A5047"/>
    <w:rsid w:val="007B300F"/>
    <w:rsid w:val="007D6F33"/>
    <w:rsid w:val="007F41BF"/>
    <w:rsid w:val="0083763E"/>
    <w:rsid w:val="00842BC8"/>
    <w:rsid w:val="0085055A"/>
    <w:rsid w:val="00854787"/>
    <w:rsid w:val="00863865"/>
    <w:rsid w:val="00876D90"/>
    <w:rsid w:val="008C0174"/>
    <w:rsid w:val="008C4D40"/>
    <w:rsid w:val="008C4FDA"/>
    <w:rsid w:val="008F6176"/>
    <w:rsid w:val="00916B7A"/>
    <w:rsid w:val="00925F97"/>
    <w:rsid w:val="009279C7"/>
    <w:rsid w:val="00930903"/>
    <w:rsid w:val="0094236C"/>
    <w:rsid w:val="0098541D"/>
    <w:rsid w:val="009B24BD"/>
    <w:rsid w:val="009B7869"/>
    <w:rsid w:val="009C12C5"/>
    <w:rsid w:val="009D5E18"/>
    <w:rsid w:val="009E57EC"/>
    <w:rsid w:val="00A06669"/>
    <w:rsid w:val="00A14B33"/>
    <w:rsid w:val="00A61ADB"/>
    <w:rsid w:val="00A72A16"/>
    <w:rsid w:val="00A740D3"/>
    <w:rsid w:val="00B40DBC"/>
    <w:rsid w:val="00B86C17"/>
    <w:rsid w:val="00BA1C2F"/>
    <w:rsid w:val="00BB614A"/>
    <w:rsid w:val="00BD4D27"/>
    <w:rsid w:val="00BD78A0"/>
    <w:rsid w:val="00BF1816"/>
    <w:rsid w:val="00C20908"/>
    <w:rsid w:val="00C373A0"/>
    <w:rsid w:val="00C769B2"/>
    <w:rsid w:val="00CA3CF1"/>
    <w:rsid w:val="00CB6721"/>
    <w:rsid w:val="00CC25DE"/>
    <w:rsid w:val="00CC4F3F"/>
    <w:rsid w:val="00CE18A3"/>
    <w:rsid w:val="00D104F8"/>
    <w:rsid w:val="00D229AB"/>
    <w:rsid w:val="00D235B1"/>
    <w:rsid w:val="00D63EEA"/>
    <w:rsid w:val="00D853E6"/>
    <w:rsid w:val="00D935D8"/>
    <w:rsid w:val="00DA3ADE"/>
    <w:rsid w:val="00DA7D7C"/>
    <w:rsid w:val="00DE1C97"/>
    <w:rsid w:val="00E0041C"/>
    <w:rsid w:val="00E07C68"/>
    <w:rsid w:val="00E13C62"/>
    <w:rsid w:val="00E422A7"/>
    <w:rsid w:val="00E452AA"/>
    <w:rsid w:val="00E77F36"/>
    <w:rsid w:val="00EC54D2"/>
    <w:rsid w:val="00F136B7"/>
    <w:rsid w:val="00F30624"/>
    <w:rsid w:val="00F50259"/>
    <w:rsid w:val="00F5777D"/>
    <w:rsid w:val="00F612FE"/>
    <w:rsid w:val="00F67AB1"/>
    <w:rsid w:val="00F764D5"/>
    <w:rsid w:val="00FA643E"/>
    <w:rsid w:val="00FB3AB0"/>
    <w:rsid w:val="00FD020E"/>
    <w:rsid w:val="00FD0A95"/>
    <w:rsid w:val="00FE1100"/>
    <w:rsid w:val="00FE73E4"/>
    <w:rsid w:val="00FF7B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47868"/>
  <w15:chartTrackingRefBased/>
  <w15:docId w15:val="{D291ED54-9E6C-401B-9CA6-B37AB8733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4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F6DD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458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85F"/>
  </w:style>
  <w:style w:type="paragraph" w:styleId="Footer">
    <w:name w:val="footer"/>
    <w:basedOn w:val="Normal"/>
    <w:link w:val="FooterChar"/>
    <w:uiPriority w:val="99"/>
    <w:unhideWhenUsed/>
    <w:rsid w:val="005458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85F"/>
  </w:style>
  <w:style w:type="character" w:styleId="Hyperlink">
    <w:name w:val="Hyperlink"/>
    <w:uiPriority w:val="99"/>
    <w:rsid w:val="00D235B1"/>
    <w:rPr>
      <w:color w:val="0000FF"/>
      <w:u w:val="single"/>
    </w:rPr>
  </w:style>
  <w:style w:type="paragraph" w:styleId="ListParagraph">
    <w:name w:val="List Paragraph"/>
    <w:basedOn w:val="Normal"/>
    <w:uiPriority w:val="34"/>
    <w:qFormat/>
    <w:rsid w:val="00D235B1"/>
    <w:pPr>
      <w:spacing w:after="0" w:line="240" w:lineRule="auto"/>
      <w:ind w:left="720"/>
      <w:contextualSpacing/>
    </w:pPr>
    <w:rPr>
      <w:rFonts w:ascii="Calibri" w:hAnsi="Calibri" w:cs="Calibri"/>
    </w:rPr>
  </w:style>
  <w:style w:type="character" w:styleId="Emphasis">
    <w:name w:val="Emphasis"/>
    <w:uiPriority w:val="20"/>
    <w:qFormat/>
    <w:rsid w:val="00D235B1"/>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276021">
      <w:bodyDiv w:val="1"/>
      <w:marLeft w:val="0"/>
      <w:marRight w:val="0"/>
      <w:marTop w:val="0"/>
      <w:marBottom w:val="0"/>
      <w:divBdr>
        <w:top w:val="none" w:sz="0" w:space="0" w:color="auto"/>
        <w:left w:val="none" w:sz="0" w:space="0" w:color="auto"/>
        <w:bottom w:val="none" w:sz="0" w:space="0" w:color="auto"/>
        <w:right w:val="none" w:sz="0" w:space="0" w:color="auto"/>
      </w:divBdr>
    </w:div>
    <w:div w:id="624704208">
      <w:bodyDiv w:val="1"/>
      <w:marLeft w:val="0"/>
      <w:marRight w:val="0"/>
      <w:marTop w:val="0"/>
      <w:marBottom w:val="0"/>
      <w:divBdr>
        <w:top w:val="none" w:sz="0" w:space="0" w:color="auto"/>
        <w:left w:val="none" w:sz="0" w:space="0" w:color="auto"/>
        <w:bottom w:val="none" w:sz="0" w:space="0" w:color="auto"/>
        <w:right w:val="none" w:sz="0" w:space="0" w:color="auto"/>
      </w:divBdr>
    </w:div>
    <w:div w:id="733743086">
      <w:bodyDiv w:val="1"/>
      <w:marLeft w:val="0"/>
      <w:marRight w:val="0"/>
      <w:marTop w:val="0"/>
      <w:marBottom w:val="0"/>
      <w:divBdr>
        <w:top w:val="none" w:sz="0" w:space="0" w:color="auto"/>
        <w:left w:val="none" w:sz="0" w:space="0" w:color="auto"/>
        <w:bottom w:val="none" w:sz="0" w:space="0" w:color="auto"/>
        <w:right w:val="none" w:sz="0" w:space="0" w:color="auto"/>
      </w:divBdr>
    </w:div>
    <w:div w:id="85153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ron.clay@sdstate.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avid.clay@sdstate.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mailto:Anthony.bly@sdstate.edu" TargetMode="External"/><Relationship Id="rId4" Type="http://schemas.openxmlformats.org/officeDocument/2006/relationships/webSettings" Target="webSettings.xml"/><Relationship Id="rId9" Type="http://schemas.openxmlformats.org/officeDocument/2006/relationships/hyperlink" Target="mailto:connie.strunk@sdstat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1706</Words>
  <Characters>9728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Graig Reicks</dc:creator>
  <cp:keywords/>
  <dc:description/>
  <cp:lastModifiedBy>Adam Kask</cp:lastModifiedBy>
  <cp:revision>2</cp:revision>
  <dcterms:created xsi:type="dcterms:W3CDTF">2022-02-03T19:37:00Z</dcterms:created>
  <dcterms:modified xsi:type="dcterms:W3CDTF">2022-02-03T19:37:00Z</dcterms:modified>
</cp:coreProperties>
</file>